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Use the avoidance mechanisms of clauses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Do not specialize function templates.</w:t>
      </w:r>
    </w:p>
    <w:p>
      <w:pPr>
        <w:numPr>
          <w:ilvl w:val="0"/>
          <w:numId w:val="1049"/>
        </w:numPr>
      </w:pPr>
      <w:r>
        <w:t xml:space="preserve">For template specialization, ensure that specializations are declared as follows:</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Define an entity in only one file to prevent ODR-violations.</w:t>
      </w:r>
    </w:p>
    <w:p>
      <w:pPr>
        <w:numPr>
          <w:ilvl w:val="0"/>
          <w:numId w:val="1049"/>
        </w:numPr>
      </w:pPr>
      <w:r>
        <w:t xml:space="preserve">Ensure that no ODR-violations occur, i.e., through a static analysis tool.</w:t>
      </w:r>
    </w:p>
    <w:p>
      <w:pPr>
        <w:numPr>
          <w:ilvl w:val="0"/>
          <w:numId w:val="1049"/>
        </w:numPr>
      </w:pPr>
      <w:r>
        <w:t xml:space="preserve">Use a version-aware analysis tool to identify situations where preference rules cause a silent change of name binding between versions.</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2026-06-22T16:49:36Z</dcterms:created>
  <dcterms:modified xsi:type="dcterms:W3CDTF">2026-06-22T16:49:36Z</dcterms:modified>
</cp:coreProperties>
</file>

<file path=docProps/custom.xml><?xml version="1.0" encoding="utf-8"?>
<Properties xmlns="http://schemas.openxmlformats.org/officeDocument/2006/custom-properties" xmlns:vt="http://schemas.openxmlformats.org/officeDocument/2006/docPropsVTypes"/>
</file>