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C08E" w14:textId="77777777" w:rsidR="001A33D0" w:rsidRPr="002E0796" w:rsidRDefault="00D4630A" w:rsidP="006C6FFC">
      <w:pPr>
        <w:pStyle w:val="zzSTDTitle"/>
        <w:spacing w:before="0" w:after="360"/>
        <w:jc w:val="both"/>
        <w:rPr>
          <w:b w:val="0"/>
          <w:color w:val="auto"/>
        </w:rPr>
      </w:pPr>
      <w:bookmarkStart w:id="0" w:name="_GoBack"/>
      <w:bookmarkEnd w:id="0"/>
      <w:r w:rsidRPr="00D4630A">
        <w:rPr>
          <w:bCs/>
          <w:color w:val="auto"/>
          <w:szCs w:val="32"/>
          <w:lang w:val="en-US"/>
        </w:rPr>
        <w:t xml:space="preserve">Structure of URIs in ISO/TC 211 </w:t>
      </w:r>
      <w:r w:rsidR="00A6381A">
        <w:rPr>
          <w:bCs/>
          <w:color w:val="auto"/>
          <w:szCs w:val="32"/>
          <w:lang w:val="en-US"/>
        </w:rPr>
        <w:t>r</w:t>
      </w:r>
      <w:r w:rsidRPr="00D4630A">
        <w:rPr>
          <w:bCs/>
          <w:color w:val="auto"/>
          <w:szCs w:val="32"/>
          <w:lang w:val="en-US"/>
        </w:rPr>
        <w:t xml:space="preserve">esources for implementation </w:t>
      </w:r>
    </w:p>
    <w:p w14:paraId="1E2FAFD3" w14:textId="77777777" w:rsidR="009B6B35" w:rsidRDefault="009B6B35" w:rsidP="009B3FE2">
      <w:pPr>
        <w:pStyle w:val="Overskrift1"/>
      </w:pPr>
      <w:bookmarkStart w:id="1" w:name="_Toc529715724"/>
      <w:bookmarkStart w:id="2" w:name="_Toc353798250"/>
      <w:r>
        <w:t>Background</w:t>
      </w:r>
      <w:bookmarkEnd w:id="1"/>
    </w:p>
    <w:p w14:paraId="2678F9E3" w14:textId="755EB663" w:rsidR="0066020B" w:rsidRDefault="00235E60" w:rsidP="0066020B">
      <w:pPr>
        <w:rPr>
          <w:lang w:eastAsia="ja-JP"/>
        </w:rPr>
      </w:pPr>
      <w:r>
        <w:rPr>
          <w:lang w:eastAsia="ja-JP"/>
        </w:rPr>
        <w:t xml:space="preserve">The implementation of ISO/TC211 standards </w:t>
      </w:r>
      <w:r w:rsidR="0066020B">
        <w:rPr>
          <w:lang w:eastAsia="ja-JP"/>
        </w:rPr>
        <w:t>as XSD Schemas and ontologies requires access to official UR</w:t>
      </w:r>
      <w:r w:rsidR="00C77593">
        <w:rPr>
          <w:lang w:eastAsia="ja-JP"/>
        </w:rPr>
        <w:t>I</w:t>
      </w:r>
      <w:r w:rsidR="0066020B">
        <w:rPr>
          <w:lang w:eastAsia="ja-JP"/>
        </w:rPr>
        <w:t xml:space="preserve">s for both the schemas and </w:t>
      </w:r>
      <w:r w:rsidR="008E0DEC">
        <w:rPr>
          <w:lang w:eastAsia="ja-JP"/>
        </w:rPr>
        <w:t xml:space="preserve">individual </w:t>
      </w:r>
      <w:r w:rsidR="0066020B">
        <w:rPr>
          <w:lang w:eastAsia="ja-JP"/>
        </w:rPr>
        <w:t>resources within the schemas. For conformance testing and documentation, also conformance classes, conformance tests, requirements and recommendations from standards need to be uniquely identified. For</w:t>
      </w:r>
      <w:r w:rsidR="008E0DEC">
        <w:rPr>
          <w:lang w:eastAsia="ja-JP"/>
        </w:rPr>
        <w:t xml:space="preserve"> ISO/TC211 </w:t>
      </w:r>
      <w:r w:rsidR="0066020B">
        <w:rPr>
          <w:lang w:eastAsia="ja-JP"/>
        </w:rPr>
        <w:t xml:space="preserve">standards produced </w:t>
      </w:r>
      <w:r w:rsidR="00B84B05">
        <w:rPr>
          <w:lang w:eastAsia="ja-JP"/>
        </w:rPr>
        <w:t xml:space="preserve">prior to the adoption of </w:t>
      </w:r>
      <w:r w:rsidR="008C667B">
        <w:rPr>
          <w:lang w:eastAsia="ja-JP"/>
        </w:rPr>
        <w:t>the</w:t>
      </w:r>
      <w:r w:rsidR="00B84B05">
        <w:rPr>
          <w:lang w:eastAsia="ja-JP"/>
        </w:rPr>
        <w:t xml:space="preserve"> </w:t>
      </w:r>
      <w:r w:rsidR="008C667B">
        <w:rPr>
          <w:lang w:eastAsia="ja-JP"/>
        </w:rPr>
        <w:t>formatting rules defined in this standing document</w:t>
      </w:r>
      <w:r w:rsidR="0066020B">
        <w:rPr>
          <w:lang w:eastAsia="ja-JP"/>
        </w:rPr>
        <w:t xml:space="preserve">, various templates have </w:t>
      </w:r>
      <w:r w:rsidR="0066020B" w:rsidRPr="00CB48E6">
        <w:rPr>
          <w:noProof/>
          <w:lang w:eastAsia="ja-JP"/>
        </w:rPr>
        <w:t>been used</w:t>
      </w:r>
      <w:r w:rsidR="0066020B">
        <w:rPr>
          <w:lang w:eastAsia="ja-JP"/>
        </w:rPr>
        <w:t xml:space="preserve"> for </w:t>
      </w:r>
      <w:r w:rsidR="008E0DEC">
        <w:rPr>
          <w:lang w:eastAsia="ja-JP"/>
        </w:rPr>
        <w:t xml:space="preserve">such </w:t>
      </w:r>
      <w:r w:rsidR="0066020B">
        <w:rPr>
          <w:lang w:eastAsia="ja-JP"/>
        </w:rPr>
        <w:t xml:space="preserve">identification. </w:t>
      </w:r>
    </w:p>
    <w:p w14:paraId="0A1730D7" w14:textId="5BD2EB5A" w:rsidR="00D35660" w:rsidRDefault="00D35660" w:rsidP="0066020B">
      <w:pPr>
        <w:rPr>
          <w:lang w:eastAsia="ja-JP"/>
        </w:rPr>
      </w:pPr>
      <w:r>
        <w:rPr>
          <w:lang w:eastAsia="ja-JP"/>
        </w:rPr>
        <w:t xml:space="preserve">With this background, ISO/TC211 adopted resolution 858 </w:t>
      </w:r>
      <w:r w:rsidR="008C667B">
        <w:rPr>
          <w:lang w:eastAsia="ja-JP"/>
        </w:rPr>
        <w:t xml:space="preserve">at </w:t>
      </w:r>
      <w:hyperlink r:id="rId8" w:history="1">
        <w:r w:rsidR="003D32FE" w:rsidRPr="00B049D9">
          <w:rPr>
            <w:rStyle w:val="Hyperkobling"/>
            <w:lang w:val="en-GB"/>
          </w:rPr>
          <w:t>the 45</w:t>
        </w:r>
        <w:r w:rsidR="003D32FE" w:rsidRPr="00B049D9">
          <w:rPr>
            <w:rStyle w:val="Hyperkobling"/>
            <w:vertAlign w:val="superscript"/>
            <w:lang w:val="en-GB"/>
          </w:rPr>
          <w:t>th</w:t>
        </w:r>
        <w:r w:rsidR="003D32FE" w:rsidRPr="00B049D9">
          <w:rPr>
            <w:rStyle w:val="Hyperkobling"/>
            <w:lang w:val="en-GB"/>
          </w:rPr>
          <w:t xml:space="preserve"> ISO/TC211 Plenary Meeting in Wellington in 2017</w:t>
        </w:r>
      </w:hyperlink>
      <w:r w:rsidR="008C667B">
        <w:rPr>
          <w:rStyle w:val="Hyperkobling"/>
          <w:lang w:val="en-GB"/>
        </w:rPr>
        <w:t>.</w:t>
      </w:r>
    </w:p>
    <w:p w14:paraId="36B96480" w14:textId="77777777" w:rsidR="00B72B96" w:rsidRPr="00636CF0" w:rsidRDefault="00B72B96" w:rsidP="00965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636CF0">
        <w:rPr>
          <w:b/>
          <w:lang w:val="en-US"/>
        </w:rPr>
        <w:t>Resolution 858 ISO/TC 211 URI structure</w:t>
      </w:r>
    </w:p>
    <w:p w14:paraId="0151456A" w14:textId="77777777" w:rsidR="00B72B96" w:rsidRPr="00636CF0" w:rsidRDefault="00B72B96" w:rsidP="00965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36CF0">
        <w:rPr>
          <w:lang w:val="en-US"/>
        </w:rPr>
        <w:t xml:space="preserve">ISO/TC 211 resolves that </w:t>
      </w:r>
      <w:r w:rsidRPr="00CB48E6">
        <w:rPr>
          <w:noProof/>
          <w:lang w:val="en-US"/>
        </w:rPr>
        <w:t>all identifiable conformance classes, conformance tests, requirements and recommendations in ISO geographic information standards shall be identified by URIs</w:t>
      </w:r>
      <w:r w:rsidRPr="00636CF0">
        <w:rPr>
          <w:lang w:val="en-US"/>
        </w:rPr>
        <w:t xml:space="preserve"> with a given structure. ISO/TC 211 instructs the </w:t>
      </w:r>
      <w:proofErr w:type="spellStart"/>
      <w:r w:rsidRPr="00636CF0">
        <w:rPr>
          <w:lang w:val="en-US"/>
        </w:rPr>
        <w:t>convenors</w:t>
      </w:r>
      <w:proofErr w:type="spellEnd"/>
      <w:r w:rsidRPr="00636CF0">
        <w:rPr>
          <w:lang w:val="en-US"/>
        </w:rPr>
        <w:t xml:space="preserve"> of TMG, XMG, GOM, PMG and HMMG to develop the structure of the URIs and web resources in a draft report lead by </w:t>
      </w:r>
      <w:r w:rsidRPr="00CB48E6">
        <w:rPr>
          <w:noProof/>
          <w:lang w:val="en-US"/>
        </w:rPr>
        <w:t>Mr.</w:t>
      </w:r>
      <w:r w:rsidRPr="00636CF0">
        <w:rPr>
          <w:lang w:val="en-US"/>
        </w:rPr>
        <w:t xml:space="preserve"> Knut Jetlund. The report will be sent to the ISO/TC 211 secretariat for distribution to its members one month before the next plenary meeting. Once accepted, this report will be an input to the revision of 19105.</w:t>
      </w:r>
    </w:p>
    <w:p w14:paraId="25E0AEDA" w14:textId="18287B8C" w:rsidR="003D32FE" w:rsidRDefault="003D32FE" w:rsidP="003D32FE">
      <w:pPr>
        <w:spacing w:after="0" w:line="240" w:lineRule="auto"/>
        <w:jc w:val="left"/>
      </w:pPr>
      <w:r>
        <w:t>According to the ISO TMB resolution 38/2017 from</w:t>
      </w:r>
      <w:r w:rsidRPr="00BD4748">
        <w:t xml:space="preserve"> </w:t>
      </w:r>
      <w:r>
        <w:t>its</w:t>
      </w:r>
      <w:r w:rsidRPr="00BD4748">
        <w:t xml:space="preserve"> 68</w:t>
      </w:r>
      <w:r w:rsidRPr="00515857">
        <w:rPr>
          <w:vertAlign w:val="superscript"/>
        </w:rPr>
        <w:t>th</w:t>
      </w:r>
      <w:r>
        <w:t xml:space="preserve"> </w:t>
      </w:r>
      <w:r w:rsidRPr="00BD4748">
        <w:t>meeting</w:t>
      </w:r>
      <w:r>
        <w:t>, such resources may be stored separately, outside of the master document of the standards, provided that a clearly defined framework exists for their use and maintenance</w:t>
      </w:r>
      <w:r w:rsidR="008C667B">
        <w:t xml:space="preserve">. Considering this, the </w:t>
      </w:r>
      <w:r w:rsidR="00B5066F">
        <w:t>management groups in ISO/TC 211 have defined</w:t>
      </w:r>
      <w:r w:rsidR="005E4FA5">
        <w:t xml:space="preserve"> a set of rules </w:t>
      </w:r>
      <w:r w:rsidR="00B5066F">
        <w:t xml:space="preserve">for structing URIs </w:t>
      </w:r>
      <w:r w:rsidR="005C7F18">
        <w:t xml:space="preserve">to be used in forthcoming documents </w:t>
      </w:r>
      <w:r w:rsidR="005E4FA5">
        <w:t>published by ISO/TC 211.</w:t>
      </w:r>
    </w:p>
    <w:p w14:paraId="37A0B5A4" w14:textId="7796DA07" w:rsidR="009B6B35" w:rsidRDefault="00821E39" w:rsidP="009B3FE2">
      <w:pPr>
        <w:pStyle w:val="Overskrift1"/>
      </w:pPr>
      <w:bookmarkStart w:id="3" w:name="_Toc529715725"/>
      <w:r>
        <w:t xml:space="preserve">Approved </w:t>
      </w:r>
      <w:r w:rsidR="00624A58">
        <w:t xml:space="preserve">URI </w:t>
      </w:r>
      <w:r w:rsidR="009B6B35">
        <w:t xml:space="preserve">structure </w:t>
      </w:r>
      <w:bookmarkEnd w:id="3"/>
    </w:p>
    <w:p w14:paraId="2B652EC2" w14:textId="21B35B90" w:rsidR="006254A2" w:rsidRPr="006254A2" w:rsidRDefault="002F2E8E" w:rsidP="002F2E8E">
      <w:pPr>
        <w:pStyle w:val="Overskrift2"/>
      </w:pPr>
      <w:bookmarkStart w:id="4" w:name="_Toc529715726"/>
      <w:r>
        <w:t xml:space="preserve"> </w:t>
      </w:r>
      <w:r w:rsidR="006254A2">
        <w:t>Identified resources</w:t>
      </w:r>
      <w:bookmarkEnd w:id="4"/>
    </w:p>
    <w:p w14:paraId="63BF7FEC" w14:textId="77777777" w:rsidR="000A0F98" w:rsidRDefault="006254A2" w:rsidP="00DB7EDC">
      <w:pPr>
        <w:rPr>
          <w:noProof/>
          <w:lang w:eastAsia="ja-JP"/>
        </w:rPr>
      </w:pPr>
      <w:r>
        <w:rPr>
          <w:noProof/>
          <w:lang w:eastAsia="ja-JP"/>
        </w:rPr>
        <w:t>The</w:t>
      </w:r>
      <w:r w:rsidR="000A0F98">
        <w:rPr>
          <w:noProof/>
          <w:lang w:eastAsia="ja-JP"/>
        </w:rPr>
        <w:t xml:space="preserve"> following </w:t>
      </w:r>
      <w:r>
        <w:rPr>
          <w:noProof/>
          <w:lang w:eastAsia="ja-JP"/>
        </w:rPr>
        <w:t xml:space="preserve">ISO/TC 211 </w:t>
      </w:r>
      <w:r w:rsidR="000A0F98">
        <w:rPr>
          <w:noProof/>
          <w:lang w:eastAsia="ja-JP"/>
        </w:rPr>
        <w:t xml:space="preserve">resources for implementation </w:t>
      </w:r>
      <w:r w:rsidR="00E656FD">
        <w:rPr>
          <w:noProof/>
          <w:lang w:eastAsia="ja-JP"/>
        </w:rPr>
        <w:t>require</w:t>
      </w:r>
      <w:r w:rsidR="000A0F98">
        <w:rPr>
          <w:noProof/>
          <w:lang w:eastAsia="ja-JP"/>
        </w:rPr>
        <w:t xml:space="preserve"> </w:t>
      </w:r>
      <w:r>
        <w:rPr>
          <w:noProof/>
          <w:lang w:eastAsia="ja-JP"/>
        </w:rPr>
        <w:t>unique and persistent identification</w:t>
      </w:r>
      <w:r w:rsidR="000A0F98">
        <w:rPr>
          <w:noProof/>
          <w:lang w:eastAsia="ja-JP"/>
        </w:rPr>
        <w:t>:</w:t>
      </w:r>
    </w:p>
    <w:p w14:paraId="449B6A75" w14:textId="77777777" w:rsidR="000A0F98" w:rsidRDefault="000A0F98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XML Schemas and example files</w:t>
      </w:r>
    </w:p>
    <w:p w14:paraId="194FEFA9" w14:textId="77777777" w:rsidR="000A0F98" w:rsidRDefault="000A0F98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Ontologies </w:t>
      </w:r>
    </w:p>
    <w:p w14:paraId="2AA9E21D" w14:textId="77777777" w:rsidR="000A0F98" w:rsidRDefault="000A0F98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Profiles</w:t>
      </w:r>
    </w:p>
    <w:p w14:paraId="52544375" w14:textId="77777777" w:rsidR="000A0F98" w:rsidRDefault="008C5EFC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Registries</w:t>
      </w:r>
    </w:p>
    <w:p w14:paraId="05ACBFF1" w14:textId="5F4B9651" w:rsidR="000A0F98" w:rsidRDefault="00DC506C" w:rsidP="000A0F98">
      <w:pPr>
        <w:rPr>
          <w:lang w:eastAsia="ja-JP"/>
        </w:rPr>
      </w:pPr>
      <w:r>
        <w:rPr>
          <w:noProof/>
          <w:lang w:eastAsia="ja-JP"/>
        </w:rPr>
        <w:t>Besides</w:t>
      </w:r>
      <w:r w:rsidR="000A0F98">
        <w:rPr>
          <w:lang w:eastAsia="ja-JP"/>
        </w:rPr>
        <w:t xml:space="preserve">, as </w:t>
      </w:r>
      <w:r w:rsidR="0087620C">
        <w:rPr>
          <w:lang w:eastAsia="ja-JP"/>
        </w:rPr>
        <w:t>approved</w:t>
      </w:r>
      <w:r w:rsidR="000A0F98">
        <w:rPr>
          <w:lang w:eastAsia="ja-JP"/>
        </w:rPr>
        <w:t xml:space="preserve"> in </w:t>
      </w:r>
      <w:r w:rsidR="00054A83">
        <w:rPr>
          <w:lang w:eastAsia="ja-JP"/>
        </w:rPr>
        <w:t>R</w:t>
      </w:r>
      <w:r w:rsidR="000A0F98">
        <w:rPr>
          <w:lang w:eastAsia="ja-JP"/>
        </w:rPr>
        <w:t xml:space="preserve">esolution 858, </w:t>
      </w:r>
      <w:r w:rsidR="00054A83">
        <w:rPr>
          <w:lang w:eastAsia="ja-JP"/>
        </w:rPr>
        <w:t>the following</w:t>
      </w:r>
      <w:r w:rsidR="000A0F98">
        <w:rPr>
          <w:lang w:eastAsia="ja-JP"/>
        </w:rPr>
        <w:t xml:space="preserve"> elements from standards </w:t>
      </w:r>
      <w:r w:rsidR="00F53FD9">
        <w:rPr>
          <w:lang w:eastAsia="ja-JP"/>
        </w:rPr>
        <w:t xml:space="preserve">documents </w:t>
      </w:r>
      <w:r w:rsidR="00054A83">
        <w:rPr>
          <w:lang w:eastAsia="ja-JP"/>
        </w:rPr>
        <w:t>require</w:t>
      </w:r>
      <w:r w:rsidR="000A0F98">
        <w:rPr>
          <w:lang w:eastAsia="ja-JP"/>
        </w:rPr>
        <w:t xml:space="preserve"> unique </w:t>
      </w:r>
      <w:r w:rsidR="006254A2">
        <w:rPr>
          <w:lang w:eastAsia="ja-JP"/>
        </w:rPr>
        <w:t xml:space="preserve">and persistent </w:t>
      </w:r>
      <w:r w:rsidR="000A0F98">
        <w:rPr>
          <w:lang w:eastAsia="ja-JP"/>
        </w:rPr>
        <w:t>identification:</w:t>
      </w:r>
    </w:p>
    <w:p w14:paraId="4F4C2B42" w14:textId="76937FA8" w:rsidR="00814FA8" w:rsidRDefault="00814FA8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 xml:space="preserve">Normative statements: </w:t>
      </w:r>
      <w:r w:rsidR="00FB187A">
        <w:rPr>
          <w:lang w:eastAsia="ja-JP"/>
        </w:rPr>
        <w:t>r</w:t>
      </w:r>
      <w:r>
        <w:rPr>
          <w:lang w:eastAsia="ja-JP"/>
        </w:rPr>
        <w:t>equirements, recommendations and permissions</w:t>
      </w:r>
    </w:p>
    <w:p w14:paraId="38247159" w14:textId="77777777" w:rsidR="000A0F98" w:rsidRDefault="000A0F98" w:rsidP="0040062C">
      <w:pPr>
        <w:pStyle w:val="Listeavsnitt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Conformance classes</w:t>
      </w:r>
      <w:r w:rsidR="00814FA8">
        <w:rPr>
          <w:lang w:eastAsia="ja-JP"/>
        </w:rPr>
        <w:t xml:space="preserve"> and </w:t>
      </w:r>
      <w:r w:rsidR="00A6381A">
        <w:rPr>
          <w:lang w:eastAsia="ja-JP"/>
        </w:rPr>
        <w:t xml:space="preserve">conformance </w:t>
      </w:r>
      <w:r>
        <w:rPr>
          <w:lang w:eastAsia="ja-JP"/>
        </w:rPr>
        <w:t>tests</w:t>
      </w:r>
    </w:p>
    <w:p w14:paraId="6DBB46F9" w14:textId="77777777" w:rsidR="00DA229A" w:rsidRDefault="00DA229A">
      <w:pPr>
        <w:spacing w:after="0" w:line="240" w:lineRule="auto"/>
        <w:jc w:val="left"/>
        <w:rPr>
          <w:b/>
          <w:sz w:val="24"/>
          <w:lang w:eastAsia="ja-JP"/>
        </w:rPr>
      </w:pPr>
      <w:bookmarkStart w:id="5" w:name="_Toc529715727"/>
      <w:r>
        <w:br w:type="page"/>
      </w:r>
    </w:p>
    <w:p w14:paraId="183F2454" w14:textId="77777777" w:rsidR="0018536F" w:rsidRDefault="0018536F" w:rsidP="0084705B">
      <w:pPr>
        <w:pStyle w:val="Overskrift2"/>
      </w:pPr>
      <w:r>
        <w:t>Main repository</w:t>
      </w:r>
    </w:p>
    <w:p w14:paraId="00C8621B" w14:textId="77777777" w:rsidR="0084705B" w:rsidRDefault="002F2E8E" w:rsidP="0084705B">
      <w:pPr>
        <w:rPr>
          <w:lang w:eastAsia="ja-JP"/>
        </w:rPr>
      </w:pPr>
      <w:r>
        <w:t xml:space="preserve"> </w:t>
      </w:r>
      <w:hyperlink r:id="rId9" w:history="1">
        <w:r w:rsidR="0084705B" w:rsidRPr="00380780">
          <w:rPr>
            <w:rStyle w:val="Hyperkobling"/>
            <w:lang w:val="en-GB" w:eastAsia="ja-JP"/>
          </w:rPr>
          <w:t>https://www.isotc211.org/</w:t>
        </w:r>
      </w:hyperlink>
      <w:r w:rsidR="0084705B">
        <w:rPr>
          <w:lang w:eastAsia="ja-JP"/>
        </w:rPr>
        <w:t xml:space="preserve"> is the main repository for ISO/TC 211 resources for implementation, as stated in resolution 857:</w:t>
      </w:r>
    </w:p>
    <w:p w14:paraId="22686892" w14:textId="12D1CD64" w:rsidR="0084705B" w:rsidRPr="00636CF0" w:rsidRDefault="0084705B" w:rsidP="00847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636CF0">
        <w:rPr>
          <w:b/>
          <w:lang w:val="en-US"/>
        </w:rPr>
        <w:t>Resolution 85</w:t>
      </w:r>
      <w:r>
        <w:rPr>
          <w:b/>
          <w:lang w:val="en-US"/>
        </w:rPr>
        <w:t>7</w:t>
      </w:r>
      <w:r w:rsidRPr="00636CF0">
        <w:rPr>
          <w:b/>
          <w:lang w:val="en-US"/>
        </w:rPr>
        <w:t xml:space="preserve"> </w:t>
      </w:r>
      <w:r w:rsidRPr="0084705B">
        <w:rPr>
          <w:b/>
          <w:lang w:val="en-US"/>
        </w:rPr>
        <w:t>Official web access for ISO/TC 211 resources to support implementation of standards</w:t>
      </w:r>
    </w:p>
    <w:p w14:paraId="651F21A1" w14:textId="61F9E221" w:rsidR="002A6141" w:rsidRPr="002A6141" w:rsidRDefault="002A6141" w:rsidP="002A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6141">
        <w:rPr>
          <w:rFonts w:cs="Times New Roman"/>
          <w:lang w:val="en-US"/>
        </w:rPr>
        <w:t xml:space="preserve">ISO/TC 211 resolves to use isotc211.org for web access to its official resources that support implementation, including but not limited to, XML Implementation Schemas, XML </w:t>
      </w:r>
      <w:proofErr w:type="spellStart"/>
      <w:r w:rsidRPr="002A6141">
        <w:rPr>
          <w:rFonts w:cs="Times New Roman"/>
          <w:lang w:val="en-US"/>
        </w:rPr>
        <w:t>Codelists</w:t>
      </w:r>
      <w:proofErr w:type="spellEnd"/>
      <w:r w:rsidRPr="002A6141">
        <w:rPr>
          <w:rFonts w:cs="Times New Roman"/>
          <w:lang w:val="en-US"/>
        </w:rPr>
        <w:t>, XML Example files, Ontologies, UML XMI files, Terminologies and Profiles of standards.</w:t>
      </w:r>
    </w:p>
    <w:p w14:paraId="1D369281" w14:textId="77777777" w:rsidR="000333CD" w:rsidRDefault="000333CD" w:rsidP="000333CD"/>
    <w:p w14:paraId="691D2C29" w14:textId="39FC402B" w:rsidR="006254A2" w:rsidRDefault="003D32FE" w:rsidP="00814FA8">
      <w:pPr>
        <w:pStyle w:val="Overskrift2"/>
      </w:pPr>
      <w:r>
        <w:t xml:space="preserve">Framework </w:t>
      </w:r>
      <w:r w:rsidR="004F0590">
        <w:t>–</w:t>
      </w:r>
      <w:r>
        <w:t xml:space="preserve"> </w:t>
      </w:r>
      <w:r w:rsidR="004F0590">
        <w:t>sub-domain</w:t>
      </w:r>
      <w:r w:rsidR="006254A2">
        <w:t xml:space="preserve"> structure</w:t>
      </w:r>
      <w:bookmarkEnd w:id="5"/>
    </w:p>
    <w:p w14:paraId="1F341004" w14:textId="69A173CA" w:rsidR="000A0F98" w:rsidRDefault="00443B17" w:rsidP="00515857">
      <w:pPr>
        <w:rPr>
          <w:lang w:eastAsia="ja-JP"/>
        </w:rPr>
      </w:pPr>
      <w:r>
        <w:rPr>
          <w:lang w:eastAsia="ja-JP"/>
        </w:rPr>
        <w:t>S</w:t>
      </w:r>
      <w:r w:rsidR="004F0590">
        <w:rPr>
          <w:lang w:eastAsia="ja-JP"/>
        </w:rPr>
        <w:t xml:space="preserve">ub-domain </w:t>
      </w:r>
      <w:r w:rsidR="000A0F98">
        <w:rPr>
          <w:lang w:eastAsia="ja-JP"/>
        </w:rPr>
        <w:t xml:space="preserve">structures </w:t>
      </w:r>
      <w:r w:rsidR="000A0F98" w:rsidRPr="00CB48E6">
        <w:rPr>
          <w:noProof/>
          <w:lang w:eastAsia="ja-JP"/>
        </w:rPr>
        <w:t xml:space="preserve">are </w:t>
      </w:r>
      <w:r w:rsidR="004010DE">
        <w:rPr>
          <w:noProof/>
          <w:lang w:eastAsia="ja-JP"/>
        </w:rPr>
        <w:t>presented in Table 1</w:t>
      </w:r>
      <w:r w:rsidR="004010DE">
        <w:rPr>
          <w:lang w:eastAsia="ja-JP"/>
        </w:rPr>
        <w:t xml:space="preserve"> </w:t>
      </w:r>
      <w:r w:rsidR="00B94A86">
        <w:rPr>
          <w:lang w:eastAsia="ja-JP"/>
        </w:rPr>
        <w:t>– sub-domain structure.</w:t>
      </w:r>
    </w:p>
    <w:p w14:paraId="1F785C01" w14:textId="5A0AA5C8" w:rsidR="00B94A86" w:rsidRPr="00B94A86" w:rsidRDefault="00B94A86" w:rsidP="00B94A86">
      <w:pPr>
        <w:jc w:val="center"/>
        <w:rPr>
          <w:b/>
          <w:lang w:eastAsia="ja-JP"/>
        </w:rPr>
      </w:pPr>
      <w:r w:rsidRPr="00B94A86">
        <w:rPr>
          <w:b/>
          <w:lang w:eastAsia="ja-JP"/>
        </w:rPr>
        <w:t>Table 1 – Sub-domain structure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4218"/>
      </w:tblGrid>
      <w:tr w:rsidR="009A3D7A" w:rsidRPr="009A3D7A" w14:paraId="78B08F2C" w14:textId="77777777" w:rsidTr="00B25A90">
        <w:tc>
          <w:tcPr>
            <w:tcW w:w="5164" w:type="dxa"/>
            <w:vAlign w:val="center"/>
          </w:tcPr>
          <w:p w14:paraId="7DA755F5" w14:textId="1A19EA80" w:rsidR="009A3D7A" w:rsidRPr="004010DE" w:rsidRDefault="009A3D7A" w:rsidP="004010DE">
            <w:pPr>
              <w:jc w:val="center"/>
              <w:rPr>
                <w:b/>
                <w:lang w:eastAsia="ja-JP"/>
              </w:rPr>
            </w:pPr>
            <w:r w:rsidRPr="004010DE">
              <w:rPr>
                <w:b/>
                <w:lang w:eastAsia="ja-JP"/>
              </w:rPr>
              <w:t>Resource</w:t>
            </w:r>
          </w:p>
        </w:tc>
        <w:tc>
          <w:tcPr>
            <w:tcW w:w="4218" w:type="dxa"/>
            <w:vAlign w:val="center"/>
          </w:tcPr>
          <w:p w14:paraId="17998C85" w14:textId="79F83C3B" w:rsidR="009A3D7A" w:rsidRPr="004010DE" w:rsidRDefault="009A3D7A" w:rsidP="004010DE">
            <w:pPr>
              <w:jc w:val="center"/>
              <w:rPr>
                <w:b/>
                <w:lang w:eastAsia="ja-JP"/>
              </w:rPr>
            </w:pPr>
            <w:r w:rsidRPr="004010DE">
              <w:rPr>
                <w:b/>
                <w:lang w:eastAsia="ja-JP"/>
              </w:rPr>
              <w:t>Sub-domain structure</w:t>
            </w:r>
          </w:p>
        </w:tc>
      </w:tr>
      <w:tr w:rsidR="009A3D7A" w:rsidRPr="009A3D7A" w14:paraId="3EE6BBFF" w14:textId="77777777" w:rsidTr="00B25A90">
        <w:tc>
          <w:tcPr>
            <w:tcW w:w="5164" w:type="dxa"/>
            <w:vAlign w:val="center"/>
          </w:tcPr>
          <w:p w14:paraId="0D3CA8DB" w14:textId="77777777" w:rsidR="009A3D7A" w:rsidRPr="009A3D7A" w:rsidRDefault="009A3D7A" w:rsidP="0054647B">
            <w:pPr>
              <w:jc w:val="left"/>
              <w:rPr>
                <w:lang w:eastAsia="ja-JP"/>
              </w:rPr>
            </w:pPr>
            <w:r w:rsidRPr="009A3D7A">
              <w:rPr>
                <w:lang w:eastAsia="ja-JP"/>
              </w:rPr>
              <w:t>XML Schemas and example files</w:t>
            </w:r>
          </w:p>
        </w:tc>
        <w:tc>
          <w:tcPr>
            <w:tcW w:w="4218" w:type="dxa"/>
            <w:vAlign w:val="center"/>
          </w:tcPr>
          <w:p w14:paraId="6B267F18" w14:textId="77777777" w:rsidR="009A3D7A" w:rsidRPr="00AD294C" w:rsidRDefault="009A3D7A" w:rsidP="00B25A90">
            <w:pPr>
              <w:rPr>
                <w:rStyle w:val="Hyperkobling"/>
                <w:lang w:val="en-GB"/>
              </w:rPr>
            </w:pPr>
            <w:r w:rsidRPr="00AD294C">
              <w:rPr>
                <w:rStyle w:val="Hyperkobling"/>
                <w:lang w:val="en-GB"/>
              </w:rPr>
              <w:t xml:space="preserve"> </w:t>
            </w:r>
            <w:hyperlink r:id="rId10" w:history="1">
              <w:r w:rsidRPr="00AD294C">
                <w:rPr>
                  <w:rStyle w:val="Hyperkobling"/>
                  <w:lang w:val="en-GB" w:eastAsia="ja-JP"/>
                </w:rPr>
                <w:t>https://schemas.isotc211.org</w:t>
              </w:r>
            </w:hyperlink>
          </w:p>
        </w:tc>
      </w:tr>
      <w:tr w:rsidR="009A3D7A" w:rsidRPr="009A3D7A" w14:paraId="4A4F9769" w14:textId="77777777" w:rsidTr="00B25A90">
        <w:tc>
          <w:tcPr>
            <w:tcW w:w="5164" w:type="dxa"/>
            <w:vAlign w:val="center"/>
          </w:tcPr>
          <w:p w14:paraId="34C6FE47" w14:textId="77777777" w:rsidR="009A3D7A" w:rsidRPr="009A3D7A" w:rsidRDefault="009A3D7A" w:rsidP="0054647B">
            <w:pPr>
              <w:jc w:val="left"/>
              <w:rPr>
                <w:lang w:eastAsia="ja-JP"/>
              </w:rPr>
            </w:pPr>
            <w:r w:rsidRPr="009A3D7A">
              <w:rPr>
                <w:lang w:eastAsia="ja-JP"/>
              </w:rPr>
              <w:t>Ontologies (as specified in Annex B of ISO 19150-2)</w:t>
            </w:r>
          </w:p>
        </w:tc>
        <w:tc>
          <w:tcPr>
            <w:tcW w:w="4218" w:type="dxa"/>
            <w:vAlign w:val="center"/>
          </w:tcPr>
          <w:p w14:paraId="5115BF10" w14:textId="77777777" w:rsidR="009A3D7A" w:rsidRPr="00AD294C" w:rsidRDefault="009A3D7A" w:rsidP="00B25A90">
            <w:pPr>
              <w:rPr>
                <w:rStyle w:val="Hyperkobling"/>
                <w:lang w:val="en-GB"/>
              </w:rPr>
            </w:pPr>
            <w:r w:rsidRPr="00AD294C">
              <w:rPr>
                <w:rStyle w:val="Hyperkobling"/>
                <w:lang w:val="en-GB"/>
              </w:rPr>
              <w:t xml:space="preserve"> </w:t>
            </w:r>
            <w:hyperlink r:id="rId11" w:history="1">
              <w:r w:rsidRPr="00AD294C">
                <w:rPr>
                  <w:rStyle w:val="Hyperkobling"/>
                  <w:lang w:val="en-GB" w:eastAsia="ja-JP"/>
                </w:rPr>
                <w:t>https://def.isotc211.org</w:t>
              </w:r>
            </w:hyperlink>
            <w:r w:rsidRPr="00AD294C">
              <w:rPr>
                <w:rStyle w:val="Hyperkobling"/>
                <w:lang w:val="en-GB"/>
              </w:rPr>
              <w:t xml:space="preserve"> </w:t>
            </w:r>
          </w:p>
        </w:tc>
      </w:tr>
      <w:tr w:rsidR="009A3D7A" w:rsidRPr="009A3D7A" w14:paraId="75BBE272" w14:textId="77777777" w:rsidTr="00B25A90">
        <w:tc>
          <w:tcPr>
            <w:tcW w:w="5164" w:type="dxa"/>
            <w:vAlign w:val="center"/>
          </w:tcPr>
          <w:p w14:paraId="6A7085BD" w14:textId="77777777" w:rsidR="009A3D7A" w:rsidRPr="009A3D7A" w:rsidRDefault="009A3D7A" w:rsidP="0054647B">
            <w:pPr>
              <w:jc w:val="left"/>
              <w:rPr>
                <w:lang w:eastAsia="ja-JP"/>
              </w:rPr>
            </w:pPr>
            <w:r w:rsidRPr="009A3D7A">
              <w:rPr>
                <w:lang w:eastAsia="ja-JP"/>
              </w:rPr>
              <w:t>Registries</w:t>
            </w:r>
          </w:p>
        </w:tc>
        <w:tc>
          <w:tcPr>
            <w:tcW w:w="4218" w:type="dxa"/>
            <w:vAlign w:val="center"/>
          </w:tcPr>
          <w:p w14:paraId="79C78164" w14:textId="77777777" w:rsidR="009A3D7A" w:rsidRPr="00AD294C" w:rsidRDefault="009A3D7A" w:rsidP="00B25A90">
            <w:pPr>
              <w:rPr>
                <w:rStyle w:val="Hyperkobling"/>
                <w:lang w:val="en-GB"/>
              </w:rPr>
            </w:pPr>
            <w:r w:rsidRPr="00AD294C">
              <w:rPr>
                <w:rStyle w:val="Hyperkobling"/>
                <w:lang w:val="en-GB"/>
              </w:rPr>
              <w:t xml:space="preserve"> </w:t>
            </w:r>
            <w:hyperlink r:id="rId12" w:history="1">
              <w:r w:rsidRPr="00AD294C">
                <w:rPr>
                  <w:rStyle w:val="Hyperkobling"/>
                  <w:lang w:val="en-GB" w:eastAsia="ja-JP"/>
                </w:rPr>
                <w:t>https://registry.isotc211.org</w:t>
              </w:r>
            </w:hyperlink>
          </w:p>
        </w:tc>
      </w:tr>
      <w:tr w:rsidR="009A3D7A" w:rsidRPr="009A3D7A" w14:paraId="74EBB709" w14:textId="77777777" w:rsidTr="00B25A90">
        <w:tc>
          <w:tcPr>
            <w:tcW w:w="5164" w:type="dxa"/>
            <w:vAlign w:val="center"/>
          </w:tcPr>
          <w:p w14:paraId="43EB18D7" w14:textId="77777777" w:rsidR="009A3D7A" w:rsidRPr="009A3D7A" w:rsidRDefault="009A3D7A" w:rsidP="0054647B">
            <w:pPr>
              <w:jc w:val="left"/>
              <w:rPr>
                <w:lang w:eastAsia="ja-JP"/>
              </w:rPr>
            </w:pPr>
            <w:r w:rsidRPr="009A3D7A">
              <w:rPr>
                <w:lang w:eastAsia="ja-JP"/>
              </w:rPr>
              <w:t>Profiles, conformance classes and tests, and normative statements</w:t>
            </w:r>
          </w:p>
        </w:tc>
        <w:tc>
          <w:tcPr>
            <w:tcW w:w="4218" w:type="dxa"/>
            <w:vAlign w:val="center"/>
          </w:tcPr>
          <w:p w14:paraId="2D24B976" w14:textId="77777777" w:rsidR="009A3D7A" w:rsidRPr="00AD294C" w:rsidRDefault="009A3D7A" w:rsidP="00B25A90">
            <w:pPr>
              <w:rPr>
                <w:rStyle w:val="Hyperkobling"/>
                <w:lang w:val="en-GB"/>
              </w:rPr>
            </w:pPr>
            <w:r w:rsidRPr="00AD294C">
              <w:rPr>
                <w:rStyle w:val="Hyperkobling"/>
                <w:lang w:val="en-GB"/>
              </w:rPr>
              <w:t xml:space="preserve"> </w:t>
            </w:r>
            <w:hyperlink r:id="rId13" w:history="1">
              <w:r w:rsidRPr="00AD294C">
                <w:rPr>
                  <w:rStyle w:val="Hyperkobling"/>
                  <w:lang w:val="en-GB" w:eastAsia="ja-JP"/>
                </w:rPr>
                <w:t>https://standards.isotc211.org</w:t>
              </w:r>
            </w:hyperlink>
          </w:p>
        </w:tc>
      </w:tr>
    </w:tbl>
    <w:p w14:paraId="02ACBB46" w14:textId="77777777" w:rsidR="00B94A86" w:rsidRDefault="00B94A86" w:rsidP="00577BD9">
      <w:pPr>
        <w:rPr>
          <w:lang w:eastAsia="ja-JP"/>
        </w:rPr>
      </w:pPr>
    </w:p>
    <w:p w14:paraId="65D75E7B" w14:textId="612E6142" w:rsidR="00FF1070" w:rsidRDefault="00B94A86" w:rsidP="00577BD9">
      <w:pPr>
        <w:rPr>
          <w:lang w:eastAsia="ja-JP"/>
        </w:rPr>
      </w:pPr>
      <w:r>
        <w:rPr>
          <w:lang w:eastAsia="ja-JP"/>
        </w:rPr>
        <w:t xml:space="preserve">Beneath </w:t>
      </w:r>
      <w:r w:rsidR="009039CF">
        <w:rPr>
          <w:lang w:eastAsia="ja-JP"/>
        </w:rPr>
        <w:t xml:space="preserve">these </w:t>
      </w:r>
      <w:r w:rsidR="00F3173A">
        <w:rPr>
          <w:lang w:eastAsia="ja-JP"/>
        </w:rPr>
        <w:t>sub-domain</w:t>
      </w:r>
      <w:r w:rsidR="009039CF">
        <w:rPr>
          <w:lang w:eastAsia="ja-JP"/>
        </w:rPr>
        <w:t xml:space="preserve"> structures, the </w:t>
      </w:r>
      <w:r w:rsidR="00F3173A">
        <w:rPr>
          <w:lang w:eastAsia="ja-JP"/>
        </w:rPr>
        <w:t xml:space="preserve">following </w:t>
      </w:r>
      <w:r w:rsidR="009039CF">
        <w:rPr>
          <w:lang w:eastAsia="ja-JP"/>
        </w:rPr>
        <w:t>detai</w:t>
      </w:r>
      <w:r w:rsidR="008E0DEC">
        <w:rPr>
          <w:lang w:eastAsia="ja-JP"/>
        </w:rPr>
        <w:t xml:space="preserve">led </w:t>
      </w:r>
      <w:r w:rsidR="006030BA">
        <w:rPr>
          <w:lang w:eastAsia="ja-JP"/>
        </w:rPr>
        <w:t xml:space="preserve">path </w:t>
      </w:r>
      <w:r w:rsidR="008E0DEC">
        <w:rPr>
          <w:lang w:eastAsia="ja-JP"/>
        </w:rPr>
        <w:t>structure</w:t>
      </w:r>
      <w:r w:rsidR="006030BA">
        <w:rPr>
          <w:lang w:eastAsia="ja-JP"/>
        </w:rPr>
        <w:t>s</w:t>
      </w:r>
      <w:r w:rsidR="008E0DEC">
        <w:rPr>
          <w:lang w:eastAsia="ja-JP"/>
        </w:rPr>
        <w:t xml:space="preserve"> </w:t>
      </w:r>
      <w:r w:rsidR="006030BA">
        <w:rPr>
          <w:lang w:eastAsia="ja-JP"/>
        </w:rPr>
        <w:t xml:space="preserve">are recommended </w:t>
      </w:r>
      <w:r w:rsidR="009039CF">
        <w:rPr>
          <w:lang w:eastAsia="ja-JP"/>
        </w:rPr>
        <w:t xml:space="preserve">to be </w:t>
      </w:r>
      <w:r w:rsidR="00F026D7">
        <w:rPr>
          <w:lang w:eastAsia="ja-JP"/>
        </w:rPr>
        <w:t xml:space="preserve">almost </w:t>
      </w:r>
      <w:r w:rsidR="009039CF">
        <w:rPr>
          <w:lang w:eastAsia="ja-JP"/>
        </w:rPr>
        <w:t>identical</w:t>
      </w:r>
      <w:r w:rsidR="00FF1070">
        <w:rPr>
          <w:lang w:eastAsia="ja-JP"/>
        </w:rPr>
        <w:t xml:space="preserve"> </w:t>
      </w:r>
      <w:r w:rsidR="00036EEB">
        <w:rPr>
          <w:lang w:eastAsia="ja-JP"/>
        </w:rPr>
        <w:t>across all resource types</w:t>
      </w:r>
      <w:r w:rsidR="00FF1070">
        <w:rPr>
          <w:lang w:eastAsia="ja-JP"/>
        </w:rPr>
        <w:t xml:space="preserve">. </w:t>
      </w:r>
    </w:p>
    <w:p w14:paraId="4B55FDE3" w14:textId="07712D7A" w:rsidR="0013716B" w:rsidRDefault="0013716B" w:rsidP="00577BD9">
      <w:pPr>
        <w:rPr>
          <w:lang w:eastAsia="ja-JP"/>
        </w:rPr>
      </w:pPr>
      <w:r>
        <w:rPr>
          <w:lang w:eastAsia="ja-JP"/>
        </w:rPr>
        <w:t xml:space="preserve">Elements used in URI Templates in subsequent clauses: </w:t>
      </w:r>
    </w:p>
    <w:p w14:paraId="08AF9D2E" w14:textId="77777777" w:rsidR="0013716B" w:rsidRPr="00F45441" w:rsidRDefault="0013716B" w:rsidP="0040062C">
      <w:pPr>
        <w:pStyle w:val="Listeavsnitt"/>
        <w:numPr>
          <w:ilvl w:val="0"/>
          <w:numId w:val="24"/>
        </w:numPr>
        <w:rPr>
          <w:lang w:eastAsia="ja-JP"/>
        </w:rPr>
      </w:pPr>
      <w:r w:rsidRPr="003E14FC">
        <w:rPr>
          <w:u w:val="single"/>
          <w:lang w:eastAsia="ja-JP"/>
        </w:rPr>
        <w:t>Standard number</w:t>
      </w:r>
      <w:r w:rsidRPr="00F45441">
        <w:rPr>
          <w:lang w:eastAsia="ja-JP"/>
        </w:rPr>
        <w:t>: The main number of the standard. E.g. “19115”</w:t>
      </w:r>
    </w:p>
    <w:p w14:paraId="542DA814" w14:textId="77777777" w:rsidR="0013716B" w:rsidRPr="00F45441" w:rsidRDefault="0013716B" w:rsidP="0040062C">
      <w:pPr>
        <w:pStyle w:val="Listeavsnitt"/>
        <w:numPr>
          <w:ilvl w:val="0"/>
          <w:numId w:val="24"/>
        </w:numPr>
        <w:rPr>
          <w:lang w:eastAsia="ja-JP"/>
        </w:rPr>
      </w:pPr>
      <w:r w:rsidRPr="003E14FC">
        <w:rPr>
          <w:u w:val="single"/>
          <w:lang w:eastAsia="ja-JP"/>
        </w:rPr>
        <w:t>Part number</w:t>
      </w:r>
      <w:r w:rsidRPr="00F45441">
        <w:rPr>
          <w:lang w:eastAsia="ja-JP"/>
        </w:rPr>
        <w:t>: For standards with several parts. E.g. “-1”. If the standard has no parts: “-”</w:t>
      </w:r>
    </w:p>
    <w:p w14:paraId="7695F435" w14:textId="77777777" w:rsidR="0013716B" w:rsidRPr="00F45441" w:rsidRDefault="0013716B" w:rsidP="0040062C">
      <w:pPr>
        <w:pStyle w:val="Listeavsnitt"/>
        <w:numPr>
          <w:ilvl w:val="0"/>
          <w:numId w:val="24"/>
        </w:numPr>
        <w:rPr>
          <w:lang w:eastAsia="ja-JP"/>
        </w:rPr>
      </w:pPr>
      <w:r w:rsidRPr="003E14FC">
        <w:rPr>
          <w:u w:val="single"/>
          <w:lang w:eastAsia="ja-JP"/>
        </w:rPr>
        <w:t>Namespace</w:t>
      </w:r>
      <w:r w:rsidRPr="00F45441">
        <w:rPr>
          <w:lang w:eastAsia="ja-JP"/>
        </w:rPr>
        <w:t>: XML namespace for the schema. E.g. “</w:t>
      </w:r>
      <w:proofErr w:type="spellStart"/>
      <w:r w:rsidRPr="00F45441">
        <w:rPr>
          <w:lang w:eastAsia="ja-JP"/>
        </w:rPr>
        <w:t>mda</w:t>
      </w:r>
      <w:proofErr w:type="spellEnd"/>
      <w:r w:rsidRPr="00F45441">
        <w:rPr>
          <w:lang w:eastAsia="ja-JP"/>
        </w:rPr>
        <w:t>”</w:t>
      </w:r>
    </w:p>
    <w:p w14:paraId="71C69980" w14:textId="77777777" w:rsidR="0013716B" w:rsidRPr="00F45441" w:rsidRDefault="0013716B" w:rsidP="0040062C">
      <w:pPr>
        <w:pStyle w:val="Listeavsnitt"/>
        <w:numPr>
          <w:ilvl w:val="0"/>
          <w:numId w:val="24"/>
        </w:numPr>
        <w:rPr>
          <w:lang w:eastAsia="ja-JP"/>
        </w:rPr>
      </w:pPr>
      <w:r w:rsidRPr="003E14FC">
        <w:rPr>
          <w:u w:val="single"/>
          <w:lang w:eastAsia="ja-JP"/>
        </w:rPr>
        <w:t>Edition number</w:t>
      </w:r>
      <w:r w:rsidRPr="00F45441">
        <w:rPr>
          <w:lang w:eastAsia="ja-JP"/>
        </w:rPr>
        <w:t>: Official ISO edition number. E.g. “1”</w:t>
      </w:r>
    </w:p>
    <w:p w14:paraId="6AFBB444" w14:textId="77777777" w:rsidR="0013716B" w:rsidRDefault="0013716B" w:rsidP="0040062C">
      <w:pPr>
        <w:pStyle w:val="Listeavsnitt"/>
        <w:numPr>
          <w:ilvl w:val="0"/>
          <w:numId w:val="24"/>
        </w:numPr>
        <w:rPr>
          <w:lang w:eastAsia="ja-JP"/>
        </w:rPr>
      </w:pPr>
      <w:r w:rsidRPr="003E14FC">
        <w:rPr>
          <w:u w:val="single"/>
          <w:lang w:eastAsia="ja-JP"/>
        </w:rPr>
        <w:t>Fix number</w:t>
      </w:r>
      <w:r w:rsidRPr="00F45441">
        <w:rPr>
          <w:lang w:eastAsia="ja-JP"/>
        </w:rPr>
        <w:t xml:space="preserve">: For subdividing an edition in fixes. Initial value “0” </w:t>
      </w:r>
    </w:p>
    <w:p w14:paraId="48CF74FE" w14:textId="77777777" w:rsidR="00F272F0" w:rsidRDefault="00F272F0">
      <w:pPr>
        <w:spacing w:after="0" w:line="240" w:lineRule="auto"/>
        <w:jc w:val="left"/>
        <w:rPr>
          <w:b/>
          <w:sz w:val="24"/>
        </w:rPr>
      </w:pPr>
      <w:bookmarkStart w:id="6" w:name="_Toc529715728"/>
      <w:r>
        <w:br w:type="page"/>
      </w:r>
    </w:p>
    <w:p w14:paraId="12507079" w14:textId="0B4A9F57" w:rsidR="00FF1070" w:rsidRDefault="00577BD9" w:rsidP="00814FA8">
      <w:pPr>
        <w:pStyle w:val="Overskrift2"/>
      </w:pPr>
      <w:r>
        <w:t>XML Schemas and example files</w:t>
      </w:r>
      <w:bookmarkEnd w:id="6"/>
    </w:p>
    <w:p w14:paraId="7469951D" w14:textId="77777777" w:rsidR="00B14EFF" w:rsidRDefault="00577BD9" w:rsidP="00B1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7C3B">
        <w:rPr>
          <w:rStyle w:val="Overskrift3Tegn"/>
        </w:rPr>
        <w:t>Template</w:t>
      </w:r>
      <w:r>
        <w:t>:</w:t>
      </w:r>
      <w:r w:rsidR="00813357">
        <w:tab/>
      </w:r>
    </w:p>
    <w:p w14:paraId="3A365562" w14:textId="5BF22B07" w:rsidR="00157946" w:rsidRPr="00F45441" w:rsidRDefault="00E53F61" w:rsidP="00B14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ja-JP"/>
        </w:rPr>
      </w:pPr>
      <w:r w:rsidRPr="00F45441">
        <w:rPr>
          <w:b/>
          <w:lang w:eastAsia="ja-JP"/>
        </w:rPr>
        <w:t>https://</w:t>
      </w:r>
      <w:r w:rsidR="00577BD9" w:rsidRPr="00F45441">
        <w:rPr>
          <w:b/>
          <w:lang w:eastAsia="ja-JP"/>
        </w:rPr>
        <w:t>schemas.isotc211.org/</w:t>
      </w:r>
      <w:r w:rsidR="00577BD9" w:rsidRPr="008863B2">
        <w:rPr>
          <w:i/>
          <w:lang w:eastAsia="ja-JP"/>
        </w:rPr>
        <w:t>standardNumber</w:t>
      </w:r>
      <w:r w:rsidR="00577BD9" w:rsidRPr="00F45441">
        <w:rPr>
          <w:b/>
          <w:lang w:eastAsia="ja-JP"/>
        </w:rPr>
        <w:t>/-</w:t>
      </w:r>
      <w:r w:rsidR="00577BD9" w:rsidRPr="008863B2">
        <w:rPr>
          <w:i/>
          <w:lang w:eastAsia="ja-JP"/>
        </w:rPr>
        <w:t>[partNumber]</w:t>
      </w:r>
      <w:r w:rsidR="00577BD9" w:rsidRPr="00F45441">
        <w:rPr>
          <w:b/>
          <w:lang w:eastAsia="ja-JP"/>
        </w:rPr>
        <w:t>/</w:t>
      </w:r>
      <w:r w:rsidR="00577BD9" w:rsidRPr="008863B2">
        <w:rPr>
          <w:i/>
          <w:lang w:eastAsia="ja-JP"/>
        </w:rPr>
        <w:t>namespace</w:t>
      </w:r>
      <w:r w:rsidR="00577BD9" w:rsidRPr="00F45441">
        <w:rPr>
          <w:b/>
          <w:lang w:eastAsia="ja-JP"/>
        </w:rPr>
        <w:t>/</w:t>
      </w:r>
      <w:r w:rsidR="00814FA8" w:rsidRPr="008863B2">
        <w:rPr>
          <w:i/>
          <w:lang w:eastAsia="ja-JP"/>
        </w:rPr>
        <w:t>editionNumber</w:t>
      </w:r>
      <w:r w:rsidR="00157946" w:rsidRPr="00F45441">
        <w:rPr>
          <w:b/>
          <w:lang w:eastAsia="ja-JP"/>
        </w:rPr>
        <w:t>.</w:t>
      </w:r>
      <w:r w:rsidR="00157946" w:rsidRPr="008863B2">
        <w:rPr>
          <w:i/>
          <w:lang w:eastAsia="ja-JP"/>
        </w:rPr>
        <w:t>fixnumber</w:t>
      </w:r>
    </w:p>
    <w:p w14:paraId="721FF55B" w14:textId="10535D94" w:rsidR="00B62655" w:rsidRDefault="00B62655" w:rsidP="00B62655">
      <w:pPr>
        <w:rPr>
          <w:lang w:eastAsia="ja-JP"/>
        </w:rPr>
      </w:pPr>
      <w:r>
        <w:rPr>
          <w:lang w:eastAsia="ja-JP"/>
        </w:rPr>
        <w:t>Notes:</w:t>
      </w:r>
    </w:p>
    <w:p w14:paraId="50531A6F" w14:textId="4DEDD0A6" w:rsidR="000B153E" w:rsidRPr="00BC1F1F" w:rsidRDefault="00B62655" w:rsidP="0040062C">
      <w:pPr>
        <w:pStyle w:val="Listeavsnitt"/>
        <w:numPr>
          <w:ilvl w:val="0"/>
          <w:numId w:val="3"/>
        </w:numPr>
        <w:jc w:val="left"/>
        <w:rPr>
          <w:rFonts w:ascii="Courier New" w:hAnsi="Courier New" w:cs="Courier New"/>
          <w:lang w:eastAsia="ja-JP"/>
        </w:rPr>
      </w:pPr>
      <w:r>
        <w:rPr>
          <w:lang w:eastAsia="ja-JP"/>
        </w:rPr>
        <w:t xml:space="preserve">The </w:t>
      </w:r>
      <w:r w:rsidRPr="00F45441">
        <w:rPr>
          <w:lang w:eastAsia="ja-JP"/>
        </w:rPr>
        <w:t>edition</w:t>
      </w:r>
      <w:r>
        <w:rPr>
          <w:lang w:eastAsia="ja-JP"/>
        </w:rPr>
        <w:t xml:space="preserve"> </w:t>
      </w:r>
      <w:r w:rsidRPr="00F45441">
        <w:rPr>
          <w:lang w:eastAsia="ja-JP"/>
        </w:rPr>
        <w:t>number</w:t>
      </w:r>
      <w:r>
        <w:rPr>
          <w:lang w:eastAsia="ja-JP"/>
        </w:rPr>
        <w:t xml:space="preserve"> is appended to the end of the template to ease the effort related to upgrading in implementations.</w:t>
      </w:r>
    </w:p>
    <w:p w14:paraId="2C72C55E" w14:textId="3E67D03B" w:rsidR="006C7C3B" w:rsidRPr="00B14EFF" w:rsidRDefault="00FE1B42" w:rsidP="00F272F0">
      <w:pPr>
        <w:spacing w:after="0" w:line="240" w:lineRule="auto"/>
        <w:jc w:val="left"/>
        <w:rPr>
          <w:b/>
        </w:rPr>
      </w:pPr>
      <w:r w:rsidRPr="00B14EFF">
        <w:rPr>
          <w:b/>
        </w:rPr>
        <w:t>Example</w:t>
      </w:r>
      <w:r w:rsidR="00F45441" w:rsidRPr="00B14EFF">
        <w:rPr>
          <w:b/>
        </w:rPr>
        <w:t>s</w:t>
      </w:r>
      <w:r w:rsidRPr="00B14EFF">
        <w:rPr>
          <w:b/>
        </w:rPr>
        <w:t xml:space="preserve">: </w:t>
      </w:r>
      <w:r w:rsidR="003D32FE" w:rsidRPr="00B14EFF">
        <w:rPr>
          <w:b/>
        </w:rPr>
        <w:t xml:space="preserve"> </w:t>
      </w:r>
    </w:p>
    <w:p w14:paraId="138D1B00" w14:textId="0A3D4971" w:rsidR="00713A1D" w:rsidRPr="00713A1D" w:rsidRDefault="00112961" w:rsidP="0040062C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 xml:space="preserve">URI for </w:t>
      </w:r>
      <w:r w:rsidR="003D32FE" w:rsidRPr="00713A1D">
        <w:rPr>
          <w:lang w:eastAsia="ja-JP"/>
        </w:rPr>
        <w:t xml:space="preserve">the </w:t>
      </w:r>
      <w:proofErr w:type="spellStart"/>
      <w:r w:rsidR="003D32FE" w:rsidRPr="00713A1D">
        <w:rPr>
          <w:lang w:eastAsia="ja-JP"/>
        </w:rPr>
        <w:t>mda</w:t>
      </w:r>
      <w:proofErr w:type="spellEnd"/>
      <w:r w:rsidR="003D32FE" w:rsidRPr="00713A1D">
        <w:rPr>
          <w:lang w:eastAsia="ja-JP"/>
        </w:rPr>
        <w:t xml:space="preserve"> namespace of ISO 19115-3:2016 (edition 1):</w:t>
      </w:r>
      <w:r w:rsidR="0033466F" w:rsidRPr="00713A1D">
        <w:t xml:space="preserve"> </w:t>
      </w:r>
    </w:p>
    <w:p w14:paraId="408C53B1" w14:textId="7520C6A8" w:rsidR="003D32FE" w:rsidRPr="0033466F" w:rsidRDefault="00713A1D" w:rsidP="0040062C">
      <w:pPr>
        <w:pStyle w:val="Listeavsnitt"/>
        <w:numPr>
          <w:ilvl w:val="1"/>
          <w:numId w:val="24"/>
        </w:numPr>
        <w:rPr>
          <w:u w:val="single"/>
          <w:lang w:eastAsia="ja-JP"/>
        </w:rPr>
      </w:pPr>
      <w:hyperlink r:id="rId14" w:history="1">
        <w:r w:rsidRPr="00380780">
          <w:rPr>
            <w:rStyle w:val="Hyperkobling"/>
            <w:lang w:val="en-GB" w:eastAsia="ja-JP"/>
          </w:rPr>
          <w:t>https://schemas.isotc211.org/1</w:t>
        </w:r>
        <w:r w:rsidRPr="00380780">
          <w:rPr>
            <w:rStyle w:val="Hyperkobling"/>
            <w:lang w:val="en-GB" w:eastAsia="ja-JP"/>
          </w:rPr>
          <w:t>9</w:t>
        </w:r>
        <w:r w:rsidRPr="00380780">
          <w:rPr>
            <w:rStyle w:val="Hyperkobling"/>
            <w:lang w:val="en-GB" w:eastAsia="ja-JP"/>
          </w:rPr>
          <w:t>1</w:t>
        </w:r>
        <w:r w:rsidRPr="00380780">
          <w:rPr>
            <w:rStyle w:val="Hyperkobling"/>
            <w:lang w:val="en-GB" w:eastAsia="ja-JP"/>
          </w:rPr>
          <w:t>1</w:t>
        </w:r>
        <w:r w:rsidRPr="00380780">
          <w:rPr>
            <w:rStyle w:val="Hyperkobling"/>
            <w:lang w:val="en-GB" w:eastAsia="ja-JP"/>
          </w:rPr>
          <w:t>5</w:t>
        </w:r>
        <w:r w:rsidRPr="00380780">
          <w:rPr>
            <w:rStyle w:val="Hyperkobling"/>
            <w:lang w:val="en-GB" w:eastAsia="ja-JP"/>
          </w:rPr>
          <w:t>/</w:t>
        </w:r>
        <w:r w:rsidRPr="00380780">
          <w:rPr>
            <w:rStyle w:val="Hyperkobling"/>
            <w:lang w:val="en-GB" w:eastAsia="ja-JP"/>
          </w:rPr>
          <w:t>-3/</w:t>
        </w:r>
        <w:r w:rsidRPr="00380780">
          <w:rPr>
            <w:rStyle w:val="Hyperkobling"/>
            <w:lang w:val="en-GB" w:eastAsia="ja-JP"/>
          </w:rPr>
          <w:t>m</w:t>
        </w:r>
        <w:r w:rsidRPr="00380780">
          <w:rPr>
            <w:rStyle w:val="Hyperkobling"/>
            <w:lang w:val="en-GB" w:eastAsia="ja-JP"/>
          </w:rPr>
          <w:t>da/1.0</w:t>
        </w:r>
      </w:hyperlink>
      <w:r w:rsidR="006D4C38" w:rsidRPr="0033466F">
        <w:t xml:space="preserve"> </w:t>
      </w:r>
    </w:p>
    <w:p w14:paraId="1DE4EBBA" w14:textId="60526146" w:rsidR="00713A1D" w:rsidRPr="00713A1D" w:rsidRDefault="00112961" w:rsidP="0040062C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>URI f</w:t>
      </w:r>
      <w:r w:rsidR="00713A1D" w:rsidRPr="00713A1D">
        <w:rPr>
          <w:lang w:eastAsia="ja-JP"/>
        </w:rPr>
        <w:t xml:space="preserve">or the </w:t>
      </w:r>
      <w:proofErr w:type="spellStart"/>
      <w:r w:rsidR="002513DA">
        <w:rPr>
          <w:lang w:eastAsia="ja-JP"/>
        </w:rPr>
        <w:t>dps</w:t>
      </w:r>
      <w:proofErr w:type="spellEnd"/>
      <w:r w:rsidR="00713A1D" w:rsidRPr="00713A1D">
        <w:rPr>
          <w:lang w:eastAsia="ja-JP"/>
        </w:rPr>
        <w:t xml:space="preserve"> namespace of ISO </w:t>
      </w:r>
      <w:r w:rsidR="002513DA">
        <w:rPr>
          <w:lang w:eastAsia="ja-JP"/>
        </w:rPr>
        <w:t>19131</w:t>
      </w:r>
      <w:r w:rsidR="00713A1D" w:rsidRPr="00713A1D">
        <w:rPr>
          <w:lang w:eastAsia="ja-JP"/>
        </w:rPr>
        <w:t xml:space="preserve"> (edition </w:t>
      </w:r>
      <w:r w:rsidR="002513DA">
        <w:rPr>
          <w:lang w:eastAsia="ja-JP"/>
        </w:rPr>
        <w:t>2</w:t>
      </w:r>
      <w:r w:rsidR="00713A1D" w:rsidRPr="00713A1D">
        <w:rPr>
          <w:lang w:eastAsia="ja-JP"/>
        </w:rPr>
        <w:t>):</w:t>
      </w:r>
      <w:r w:rsidR="00713A1D" w:rsidRPr="00713A1D">
        <w:t xml:space="preserve"> </w:t>
      </w:r>
    </w:p>
    <w:p w14:paraId="7233F3EB" w14:textId="5B0D3675" w:rsidR="00713A1D" w:rsidRPr="0033466F" w:rsidRDefault="00713A1D" w:rsidP="0040062C">
      <w:pPr>
        <w:pStyle w:val="Listeavsnitt"/>
        <w:numPr>
          <w:ilvl w:val="1"/>
          <w:numId w:val="24"/>
        </w:numPr>
        <w:rPr>
          <w:u w:val="single"/>
          <w:lang w:eastAsia="ja-JP"/>
        </w:rPr>
      </w:pPr>
      <w:hyperlink r:id="rId15" w:history="1">
        <w:r w:rsidR="002513DA">
          <w:rPr>
            <w:rStyle w:val="Hyperkobling"/>
            <w:lang w:val="en-GB" w:eastAsia="ja-JP"/>
          </w:rPr>
          <w:t>https://schemas.isotc211.org/1</w:t>
        </w:r>
        <w:r w:rsidR="002513DA">
          <w:rPr>
            <w:rStyle w:val="Hyperkobling"/>
            <w:lang w:val="en-GB" w:eastAsia="ja-JP"/>
          </w:rPr>
          <w:t>9</w:t>
        </w:r>
        <w:r w:rsidR="002513DA">
          <w:rPr>
            <w:rStyle w:val="Hyperkobling"/>
            <w:lang w:val="en-GB" w:eastAsia="ja-JP"/>
          </w:rPr>
          <w:t>131/-/dps/2.0</w:t>
        </w:r>
      </w:hyperlink>
      <w:r w:rsidRPr="0033466F">
        <w:t xml:space="preserve"> </w:t>
      </w:r>
    </w:p>
    <w:p w14:paraId="54897FE4" w14:textId="77777777" w:rsidR="000333CD" w:rsidRDefault="000333CD" w:rsidP="000333CD">
      <w:bookmarkStart w:id="7" w:name="_Toc529715729"/>
    </w:p>
    <w:p w14:paraId="053C2867" w14:textId="2B7F7A74" w:rsidR="0025536F" w:rsidRPr="00814FA8" w:rsidRDefault="00577BD9" w:rsidP="00814FA8">
      <w:pPr>
        <w:pStyle w:val="Overskrift2"/>
      </w:pPr>
      <w:r w:rsidRPr="00814FA8">
        <w:t>Ontologies</w:t>
      </w:r>
      <w:bookmarkEnd w:id="7"/>
    </w:p>
    <w:p w14:paraId="1EAC9ECB" w14:textId="77777777" w:rsidR="001604CA" w:rsidRDefault="004B318A" w:rsidP="0016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F0">
        <w:rPr>
          <w:rStyle w:val="Overskrift3Tegn"/>
        </w:rPr>
        <w:t>Template</w:t>
      </w:r>
      <w:r w:rsidRPr="00F272F0">
        <w:t xml:space="preserve">: </w:t>
      </w:r>
    </w:p>
    <w:p w14:paraId="1EBF8F6A" w14:textId="61CD5E6E" w:rsidR="0013716B" w:rsidRPr="00F45441" w:rsidRDefault="0013716B" w:rsidP="0016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ja-JP"/>
        </w:rPr>
      </w:pPr>
      <w:r w:rsidRPr="00F45441">
        <w:rPr>
          <w:b/>
          <w:lang w:eastAsia="ja-JP"/>
        </w:rPr>
        <w:t>https://</w:t>
      </w:r>
      <w:r w:rsidR="00537C44">
        <w:rPr>
          <w:b/>
          <w:lang w:eastAsia="ja-JP"/>
        </w:rPr>
        <w:t>def</w:t>
      </w:r>
      <w:r w:rsidRPr="00F45441">
        <w:rPr>
          <w:b/>
          <w:lang w:eastAsia="ja-JP"/>
        </w:rPr>
        <w:t>.isotc211.org/</w:t>
      </w:r>
      <w:r w:rsidR="00537C44">
        <w:rPr>
          <w:b/>
          <w:lang w:eastAsia="ja-JP"/>
        </w:rPr>
        <w:t>iso</w:t>
      </w:r>
      <w:r w:rsidRPr="005A4E84">
        <w:rPr>
          <w:i/>
          <w:lang w:eastAsia="ja-JP"/>
        </w:rPr>
        <w:t>standardNumber</w:t>
      </w:r>
      <w:r w:rsidRPr="00F45441">
        <w:rPr>
          <w:b/>
          <w:lang w:eastAsia="ja-JP"/>
        </w:rPr>
        <w:t>/-</w:t>
      </w:r>
      <w:r w:rsidRPr="00271C29">
        <w:rPr>
          <w:i/>
          <w:lang w:eastAsia="ja-JP"/>
        </w:rPr>
        <w:t>[partNumber]</w:t>
      </w:r>
      <w:r w:rsidRPr="00F45441">
        <w:rPr>
          <w:b/>
          <w:lang w:eastAsia="ja-JP"/>
        </w:rPr>
        <w:t>/</w:t>
      </w:r>
      <w:r w:rsidR="00271C29" w:rsidRPr="003F413C">
        <w:rPr>
          <w:i/>
          <w:lang w:eastAsia="ja-JP"/>
        </w:rPr>
        <w:t>year</w:t>
      </w:r>
      <w:r w:rsidR="00271C29">
        <w:rPr>
          <w:b/>
          <w:lang w:eastAsia="ja-JP"/>
        </w:rPr>
        <w:t>/</w:t>
      </w:r>
      <w:r w:rsidRPr="00F45441">
        <w:rPr>
          <w:lang w:eastAsia="ja-JP"/>
        </w:rPr>
        <w:t>namespace</w:t>
      </w:r>
      <w:r w:rsidR="003A2704" w:rsidRPr="003A2704">
        <w:rPr>
          <w:b/>
          <w:lang w:eastAsia="ja-JP"/>
        </w:rPr>
        <w:t>.rdf</w:t>
      </w:r>
    </w:p>
    <w:p w14:paraId="6BD970F4" w14:textId="77777777" w:rsidR="003F413C" w:rsidRDefault="003F413C" w:rsidP="003F413C">
      <w:pPr>
        <w:rPr>
          <w:lang w:eastAsia="ja-JP"/>
        </w:rPr>
      </w:pPr>
      <w:r>
        <w:rPr>
          <w:lang w:eastAsia="ja-JP"/>
        </w:rPr>
        <w:t>Notes:</w:t>
      </w:r>
    </w:p>
    <w:p w14:paraId="008844A0" w14:textId="77777777" w:rsidR="0040062C" w:rsidRPr="0040062C" w:rsidRDefault="003F413C" w:rsidP="0040062C">
      <w:pPr>
        <w:pStyle w:val="Listeavsnitt"/>
        <w:numPr>
          <w:ilvl w:val="0"/>
          <w:numId w:val="3"/>
        </w:numPr>
        <w:jc w:val="left"/>
        <w:rPr>
          <w:rFonts w:ascii="Courier New" w:hAnsi="Courier New" w:cs="Courier New"/>
          <w:lang w:eastAsia="ja-JP"/>
        </w:rPr>
      </w:pPr>
      <w:r>
        <w:rPr>
          <w:lang w:eastAsia="ja-JP"/>
        </w:rPr>
        <w:t>The URI te</w:t>
      </w:r>
      <w:r w:rsidR="001E299B">
        <w:rPr>
          <w:lang w:eastAsia="ja-JP"/>
        </w:rPr>
        <w:t>mplate for ontologies is defined in ISO 19150-2</w:t>
      </w:r>
      <w:r>
        <w:rPr>
          <w:lang w:eastAsia="ja-JP"/>
        </w:rPr>
        <w:t>.</w:t>
      </w:r>
      <w:r w:rsidR="0040062C" w:rsidRPr="0040062C">
        <w:rPr>
          <w:lang w:val="en-US" w:eastAsia="ja-JP"/>
        </w:rPr>
        <w:t xml:space="preserve"> </w:t>
      </w:r>
    </w:p>
    <w:p w14:paraId="0FCF3874" w14:textId="006A13DA" w:rsidR="003F413C" w:rsidRPr="00BC1F1F" w:rsidRDefault="0040062C" w:rsidP="0040062C">
      <w:pPr>
        <w:pStyle w:val="Listeavsnitt"/>
        <w:numPr>
          <w:ilvl w:val="0"/>
          <w:numId w:val="3"/>
        </w:numPr>
        <w:jc w:val="left"/>
        <w:rPr>
          <w:rFonts w:ascii="Courier New" w:hAnsi="Courier New" w:cs="Courier New"/>
          <w:lang w:eastAsia="ja-JP"/>
        </w:rPr>
      </w:pPr>
      <w:r w:rsidRPr="0040062C">
        <w:rPr>
          <w:lang w:val="en-US" w:eastAsia="ja-JP"/>
        </w:rPr>
        <w:t xml:space="preserve">There are differences between Ontologies and XML schemas on the approach for namespaces. Ontologies are conforming to ISO 19150-2 and use the </w:t>
      </w:r>
      <w:r w:rsidRPr="0040062C">
        <w:rPr>
          <w:i/>
          <w:iCs/>
          <w:lang w:val="en-US" w:eastAsia="ja-JP"/>
        </w:rPr>
        <w:t>package name</w:t>
      </w:r>
      <w:r w:rsidRPr="0040062C">
        <w:rPr>
          <w:lang w:val="en-US" w:eastAsia="ja-JP"/>
        </w:rPr>
        <w:t xml:space="preserve"> as namespace, while XML Schemas are conforming to ISO 19139 and ISO 19136, and use the tagged value </w:t>
      </w:r>
      <w:proofErr w:type="spellStart"/>
      <w:r w:rsidRPr="0040062C">
        <w:rPr>
          <w:i/>
          <w:iCs/>
          <w:lang w:val="en-US" w:eastAsia="ja-JP"/>
        </w:rPr>
        <w:t>xmlns</w:t>
      </w:r>
      <w:proofErr w:type="spellEnd"/>
      <w:r w:rsidRPr="0040062C">
        <w:rPr>
          <w:lang w:val="en-US" w:eastAsia="ja-JP"/>
        </w:rPr>
        <w:t>.</w:t>
      </w:r>
    </w:p>
    <w:p w14:paraId="0013F6B8" w14:textId="1B4F3E44" w:rsidR="00BC16E1" w:rsidRDefault="00FE1B42" w:rsidP="001604CA">
      <w:r w:rsidRPr="00BC16E1">
        <w:rPr>
          <w:rStyle w:val="Overskrift3Tegn"/>
        </w:rPr>
        <w:t>Example</w:t>
      </w:r>
      <w:r>
        <w:t xml:space="preserve">: </w:t>
      </w:r>
      <w:r w:rsidR="00FF1070" w:rsidRPr="00A609A6">
        <w:t xml:space="preserve"> </w:t>
      </w:r>
    </w:p>
    <w:p w14:paraId="5119DE56" w14:textId="77777777" w:rsidR="00984084" w:rsidRDefault="00FE1B42" w:rsidP="00663048">
      <w:pPr>
        <w:pStyle w:val="Listeavsnitt"/>
        <w:numPr>
          <w:ilvl w:val="0"/>
          <w:numId w:val="2"/>
        </w:numPr>
        <w:spacing w:after="120"/>
        <w:jc w:val="left"/>
        <w:rPr>
          <w:lang w:eastAsia="ja-JP"/>
        </w:rPr>
      </w:pPr>
      <w:r>
        <w:rPr>
          <w:lang w:eastAsia="ja-JP"/>
        </w:rPr>
        <w:t>F</w:t>
      </w:r>
      <w:r w:rsidR="00FF1070" w:rsidRPr="00A609A6">
        <w:rPr>
          <w:lang w:eastAsia="ja-JP"/>
        </w:rPr>
        <w:t xml:space="preserve">or the </w:t>
      </w:r>
      <w:proofErr w:type="spellStart"/>
      <w:r w:rsidR="00FF1070" w:rsidRPr="00984084">
        <w:rPr>
          <w:lang w:eastAsia="ja-JP"/>
        </w:rPr>
        <w:t>MetadataApplicationInformation</w:t>
      </w:r>
      <w:proofErr w:type="spellEnd"/>
      <w:r w:rsidR="00FF1070">
        <w:rPr>
          <w:lang w:eastAsia="ja-JP"/>
        </w:rPr>
        <w:t xml:space="preserve"> namespace of ISO 19115-1:2014</w:t>
      </w:r>
      <w:r w:rsidR="00355AA9">
        <w:rPr>
          <w:lang w:eastAsia="ja-JP"/>
        </w:rPr>
        <w:t xml:space="preserve"> (</w:t>
      </w:r>
      <w:r w:rsidR="00486401">
        <w:rPr>
          <w:lang w:eastAsia="ja-JP"/>
        </w:rPr>
        <w:t>e</w:t>
      </w:r>
      <w:r w:rsidR="00355AA9">
        <w:rPr>
          <w:lang w:eastAsia="ja-JP"/>
        </w:rPr>
        <w:t>dition 1)</w:t>
      </w:r>
      <w:r w:rsidR="00FF1070">
        <w:rPr>
          <w:lang w:eastAsia="ja-JP"/>
        </w:rPr>
        <w:t>:</w:t>
      </w:r>
      <w:r w:rsidR="00FF1070" w:rsidRPr="00A609A6">
        <w:rPr>
          <w:lang w:eastAsia="ja-JP"/>
        </w:rPr>
        <w:t xml:space="preserve"> </w:t>
      </w:r>
    </w:p>
    <w:p w14:paraId="77677CF6" w14:textId="0983D2B6" w:rsidR="003A2704" w:rsidRDefault="00984084" w:rsidP="00984084">
      <w:pPr>
        <w:pStyle w:val="Listeavsnitt"/>
        <w:numPr>
          <w:ilvl w:val="1"/>
          <w:numId w:val="24"/>
        </w:numPr>
        <w:rPr>
          <w:rStyle w:val="Hyperkobling"/>
          <w:lang w:val="en-GB" w:eastAsia="ja-JP"/>
        </w:rPr>
      </w:pPr>
      <w:hyperlink r:id="rId16" w:history="1">
        <w:r w:rsidRPr="00984084">
          <w:rPr>
            <w:rStyle w:val="Hyperkobling"/>
            <w:lang w:val="en-GB" w:eastAsia="ja-JP"/>
          </w:rPr>
          <w:t>https://def.isotc211.org/iso1</w:t>
        </w:r>
        <w:r w:rsidRPr="00984084">
          <w:rPr>
            <w:rStyle w:val="Hyperkobling"/>
            <w:lang w:val="en-GB" w:eastAsia="ja-JP"/>
          </w:rPr>
          <w:t>9</w:t>
        </w:r>
        <w:r w:rsidRPr="00984084">
          <w:rPr>
            <w:rStyle w:val="Hyperkobling"/>
            <w:lang w:val="en-GB" w:eastAsia="ja-JP"/>
          </w:rPr>
          <w:t>115/-1/2014/MetadataApplicationIn</w:t>
        </w:r>
        <w:r w:rsidRPr="00984084">
          <w:rPr>
            <w:rStyle w:val="Hyperkobling"/>
            <w:lang w:val="en-GB" w:eastAsia="ja-JP"/>
          </w:rPr>
          <w:t>f</w:t>
        </w:r>
        <w:r w:rsidRPr="00984084">
          <w:rPr>
            <w:rStyle w:val="Hyperkobling"/>
            <w:lang w:val="en-GB" w:eastAsia="ja-JP"/>
          </w:rPr>
          <w:t>ormation.rdf</w:t>
        </w:r>
      </w:hyperlink>
      <w:r w:rsidR="003A2704" w:rsidRPr="00984084">
        <w:rPr>
          <w:rStyle w:val="Hyperkobling"/>
          <w:lang w:val="en-GB" w:eastAsia="ja-JP"/>
        </w:rPr>
        <w:t xml:space="preserve"> </w:t>
      </w:r>
    </w:p>
    <w:p w14:paraId="6966E581" w14:textId="77777777" w:rsidR="000333CD" w:rsidRDefault="000333CD" w:rsidP="000333CD">
      <w:bookmarkStart w:id="8" w:name="_Toc529715730"/>
      <w:bookmarkStart w:id="9" w:name="_Hlk10554025"/>
    </w:p>
    <w:p w14:paraId="36E7693F" w14:textId="19017EB7" w:rsidR="00BE5D17" w:rsidRDefault="00BE5D17" w:rsidP="00BE5D17">
      <w:pPr>
        <w:pStyle w:val="Overskrift2"/>
      </w:pPr>
      <w:r>
        <w:t>Registries</w:t>
      </w:r>
    </w:p>
    <w:p w14:paraId="03A7FD37" w14:textId="77777777" w:rsidR="001604CA" w:rsidRDefault="00BE5D17" w:rsidP="0016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Overskrift3Tegn"/>
        </w:rPr>
      </w:pPr>
      <w:r w:rsidRPr="001604CA">
        <w:rPr>
          <w:rStyle w:val="Overskrift3Tegn"/>
        </w:rPr>
        <w:t>Template:</w:t>
      </w:r>
      <w:r w:rsidR="001604CA">
        <w:rPr>
          <w:rStyle w:val="Overskrift3Tegn"/>
        </w:rPr>
        <w:t xml:space="preserve"> </w:t>
      </w:r>
    </w:p>
    <w:p w14:paraId="0D3A5B52" w14:textId="1E963625" w:rsidR="00BE5D17" w:rsidRPr="00BE5D17" w:rsidRDefault="00BE5D17" w:rsidP="00160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ja-JP"/>
        </w:rPr>
      </w:pPr>
      <w:r w:rsidRPr="00BE5D17">
        <w:rPr>
          <w:b/>
          <w:lang w:eastAsia="ja-JP"/>
        </w:rPr>
        <w:t>https://</w:t>
      </w:r>
      <w:r w:rsidR="006138FD" w:rsidRPr="006138FD">
        <w:rPr>
          <w:i/>
          <w:lang w:eastAsia="ja-JP"/>
        </w:rPr>
        <w:t xml:space="preserve"> </w:t>
      </w:r>
      <w:r w:rsidR="006138FD" w:rsidRPr="00BE5D17">
        <w:rPr>
          <w:i/>
          <w:lang w:eastAsia="ja-JP"/>
        </w:rPr>
        <w:t>registryName</w:t>
      </w:r>
      <w:r w:rsidRPr="00BE5D17">
        <w:rPr>
          <w:b/>
          <w:lang w:eastAsia="ja-JP"/>
        </w:rPr>
        <w:t>.isotc211.org</w:t>
      </w:r>
    </w:p>
    <w:p w14:paraId="12CE225F" w14:textId="77777777" w:rsidR="00BE5D17" w:rsidRPr="001604CA" w:rsidRDefault="00BE5D17" w:rsidP="001604CA">
      <w:pPr>
        <w:rPr>
          <w:rStyle w:val="Overskrift3Tegn"/>
        </w:rPr>
      </w:pPr>
      <w:r w:rsidRPr="001604CA">
        <w:rPr>
          <w:rStyle w:val="Overskrift3Tegn"/>
        </w:rPr>
        <w:t xml:space="preserve">Example:  </w:t>
      </w:r>
    </w:p>
    <w:p w14:paraId="3DB61999" w14:textId="3DF60822" w:rsidR="00675B38" w:rsidRPr="00713A1D" w:rsidRDefault="00675B38" w:rsidP="00675B38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>URI f</w:t>
      </w:r>
      <w:r w:rsidRPr="00713A1D">
        <w:rPr>
          <w:lang w:eastAsia="ja-JP"/>
        </w:rPr>
        <w:t xml:space="preserve">or the </w:t>
      </w:r>
      <w:r>
        <w:rPr>
          <w:lang w:eastAsia="ja-JP"/>
        </w:rPr>
        <w:t>ISO Geodetic Registry</w:t>
      </w:r>
      <w:r w:rsidRPr="00713A1D">
        <w:rPr>
          <w:lang w:eastAsia="ja-JP"/>
        </w:rPr>
        <w:t>:</w:t>
      </w:r>
      <w:r w:rsidRPr="00713A1D">
        <w:t xml:space="preserve"> </w:t>
      </w:r>
    </w:p>
    <w:p w14:paraId="0E00DC46" w14:textId="524A9E4C" w:rsidR="00675B38" w:rsidRPr="0033466F" w:rsidRDefault="00DE7A7D" w:rsidP="00675B38">
      <w:pPr>
        <w:pStyle w:val="Listeavsnitt"/>
        <w:numPr>
          <w:ilvl w:val="1"/>
          <w:numId w:val="24"/>
        </w:numPr>
        <w:rPr>
          <w:u w:val="single"/>
          <w:lang w:eastAsia="ja-JP"/>
        </w:rPr>
      </w:pPr>
      <w:hyperlink r:id="rId17" w:history="1">
        <w:r w:rsidRPr="00380780">
          <w:rPr>
            <w:rStyle w:val="Hyperkobling"/>
            <w:lang w:val="en-GB" w:eastAsia="ja-JP"/>
          </w:rPr>
          <w:t>https://</w:t>
        </w:r>
        <w:r w:rsidRPr="00380780">
          <w:rPr>
            <w:rStyle w:val="Hyperkobling"/>
            <w:lang w:val="en-GB" w:eastAsia="ja-JP"/>
          </w:rPr>
          <w:t>geo</w:t>
        </w:r>
        <w:r w:rsidRPr="00380780">
          <w:rPr>
            <w:rStyle w:val="Hyperkobling"/>
            <w:lang w:val="en-GB" w:eastAsia="ja-JP"/>
          </w:rPr>
          <w:t>d</w:t>
        </w:r>
        <w:r w:rsidRPr="00380780">
          <w:rPr>
            <w:rStyle w:val="Hyperkobling"/>
            <w:lang w:val="en-GB" w:eastAsia="ja-JP"/>
          </w:rPr>
          <w:t>etic</w:t>
        </w:r>
        <w:r w:rsidRPr="00380780">
          <w:rPr>
            <w:rStyle w:val="Hyperkobling"/>
            <w:lang w:val="en-GB" w:eastAsia="ja-JP"/>
          </w:rPr>
          <w:t>.isotc211.org</w:t>
        </w:r>
      </w:hyperlink>
      <w:r>
        <w:rPr>
          <w:lang w:eastAsia="ja-JP"/>
        </w:rPr>
        <w:t xml:space="preserve"> </w:t>
      </w:r>
      <w:r w:rsidR="00675B38" w:rsidRPr="0033466F">
        <w:t xml:space="preserve"> </w:t>
      </w:r>
    </w:p>
    <w:bookmarkEnd w:id="9"/>
    <w:p w14:paraId="3638BB88" w14:textId="77777777" w:rsidR="00B47A17" w:rsidRDefault="00B47A17">
      <w:pPr>
        <w:spacing w:after="0" w:line="240" w:lineRule="auto"/>
        <w:jc w:val="left"/>
        <w:rPr>
          <w:b/>
          <w:sz w:val="24"/>
        </w:rPr>
      </w:pPr>
      <w:r>
        <w:br w:type="page"/>
      </w:r>
    </w:p>
    <w:p w14:paraId="32FA5853" w14:textId="1F811614" w:rsidR="0025536F" w:rsidRPr="00355AA9" w:rsidRDefault="00FC1A01" w:rsidP="00814FA8">
      <w:pPr>
        <w:pStyle w:val="Overskrift2"/>
      </w:pPr>
      <w:r w:rsidRPr="00355AA9">
        <w:t>Profiles</w:t>
      </w:r>
      <w:bookmarkEnd w:id="8"/>
      <w:r w:rsidR="00BC5B20">
        <w:t xml:space="preserve"> of standards</w:t>
      </w:r>
    </w:p>
    <w:p w14:paraId="491B40F1" w14:textId="2EAAB326" w:rsidR="00814FA8" w:rsidRPr="00CC7EF4" w:rsidRDefault="004B318A" w:rsidP="00CC7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CC7EF4">
        <w:rPr>
          <w:b/>
        </w:rPr>
        <w:t xml:space="preserve">Template: </w:t>
      </w:r>
    </w:p>
    <w:p w14:paraId="359740C2" w14:textId="0E129B34" w:rsidR="00355AA9" w:rsidRPr="00CC7EF4" w:rsidRDefault="00E53F61" w:rsidP="00CC7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eastAsia="ja-JP"/>
        </w:rPr>
      </w:pPr>
      <w:r w:rsidRPr="00CC7EF4">
        <w:rPr>
          <w:b/>
          <w:lang w:eastAsia="ja-JP"/>
        </w:rPr>
        <w:t>https://</w:t>
      </w:r>
      <w:r w:rsidR="00355AA9" w:rsidRPr="00CC7EF4">
        <w:rPr>
          <w:b/>
          <w:lang w:eastAsia="ja-JP"/>
        </w:rPr>
        <w:t>standards.isotc211.org/</w:t>
      </w:r>
      <w:r w:rsidR="00355AA9" w:rsidRPr="00B47A17">
        <w:rPr>
          <w:i/>
          <w:lang w:eastAsia="ja-JP"/>
        </w:rPr>
        <w:t>standardNumber</w:t>
      </w:r>
      <w:r w:rsidR="00355AA9" w:rsidRPr="00CC7EF4">
        <w:rPr>
          <w:b/>
          <w:lang w:eastAsia="ja-JP"/>
        </w:rPr>
        <w:t>/-</w:t>
      </w:r>
      <w:r w:rsidR="00355AA9" w:rsidRPr="00B47A17">
        <w:rPr>
          <w:i/>
          <w:lang w:eastAsia="ja-JP"/>
        </w:rPr>
        <w:t>[partNumber]</w:t>
      </w:r>
      <w:r w:rsidR="00355AA9" w:rsidRPr="00CC7EF4">
        <w:rPr>
          <w:b/>
          <w:lang w:eastAsia="ja-JP"/>
        </w:rPr>
        <w:t>/</w:t>
      </w:r>
      <w:r w:rsidR="00814FA8" w:rsidRPr="00B47A17">
        <w:rPr>
          <w:i/>
          <w:lang w:eastAsia="ja-JP"/>
        </w:rPr>
        <w:t>editionNumber</w:t>
      </w:r>
      <w:r w:rsidR="00355AA9" w:rsidRPr="00CC7EF4">
        <w:rPr>
          <w:b/>
          <w:lang w:eastAsia="ja-JP"/>
        </w:rPr>
        <w:t>/</w:t>
      </w:r>
      <w:r w:rsidR="00355AA9" w:rsidRPr="00E61AEC">
        <w:rPr>
          <w:b/>
          <w:lang w:eastAsia="ja-JP"/>
        </w:rPr>
        <w:t>profiles</w:t>
      </w:r>
      <w:r w:rsidR="00355AA9" w:rsidRPr="00CC7EF4">
        <w:rPr>
          <w:b/>
          <w:lang w:eastAsia="ja-JP"/>
        </w:rPr>
        <w:t>/</w:t>
      </w:r>
      <w:r w:rsidR="00355AA9" w:rsidRPr="00E61AEC">
        <w:rPr>
          <w:i/>
          <w:lang w:eastAsia="ja-JP"/>
        </w:rPr>
        <w:t>profileName</w:t>
      </w:r>
    </w:p>
    <w:p w14:paraId="672D8712" w14:textId="1E77EA1D" w:rsidR="00B84B05" w:rsidRDefault="00FE1B42" w:rsidP="00E61AEC">
      <w:pPr>
        <w:rPr>
          <w:b/>
        </w:rPr>
      </w:pPr>
      <w:r w:rsidRPr="00E61AEC">
        <w:rPr>
          <w:b/>
        </w:rPr>
        <w:t xml:space="preserve">Example: </w:t>
      </w:r>
      <w:r w:rsidR="00355AA9" w:rsidRPr="00E61AEC">
        <w:rPr>
          <w:b/>
        </w:rPr>
        <w:t xml:space="preserve"> </w:t>
      </w:r>
    </w:p>
    <w:p w14:paraId="0508B712" w14:textId="785DAF21" w:rsidR="00E61AEC" w:rsidRPr="00713A1D" w:rsidRDefault="00E61AEC" w:rsidP="00E61AEC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 xml:space="preserve">URI for </w:t>
      </w:r>
      <w:r w:rsidRPr="00E61AEC">
        <w:rPr>
          <w:lang w:eastAsia="ja-JP"/>
        </w:rPr>
        <w:t>the NZ Profile of ISO 19160-1:2015</w:t>
      </w:r>
      <w:r w:rsidRPr="00713A1D">
        <w:rPr>
          <w:lang w:eastAsia="ja-JP"/>
        </w:rPr>
        <w:t>:</w:t>
      </w:r>
      <w:r w:rsidRPr="00713A1D">
        <w:t xml:space="preserve"> </w:t>
      </w:r>
    </w:p>
    <w:p w14:paraId="3A63EE34" w14:textId="083D0F27" w:rsidR="00E61AEC" w:rsidRPr="0033466F" w:rsidRDefault="00493472" w:rsidP="003B111F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18" w:history="1">
        <w:r w:rsidRPr="00380780">
          <w:rPr>
            <w:rStyle w:val="Hyperkobling"/>
            <w:lang w:val="en-GB" w:eastAsia="ja-JP"/>
          </w:rPr>
          <w:t>https://standards.isotc211.org/19160/-1/1/profiles/NZ Profile Specification 20151203.pdf</w:t>
        </w:r>
      </w:hyperlink>
      <w:r w:rsidR="00E61AEC">
        <w:rPr>
          <w:lang w:eastAsia="ja-JP"/>
        </w:rPr>
        <w:t xml:space="preserve"> </w:t>
      </w:r>
      <w:r w:rsidR="00E61AEC" w:rsidRPr="0033466F">
        <w:t xml:space="preserve"> </w:t>
      </w:r>
    </w:p>
    <w:p w14:paraId="0F96BFDF" w14:textId="77777777" w:rsidR="003B111F" w:rsidRDefault="003B111F" w:rsidP="003B111F">
      <w:pPr>
        <w:ind w:left="360"/>
        <w:jc w:val="left"/>
        <w:rPr>
          <w:lang w:eastAsia="ja-JP"/>
        </w:rPr>
      </w:pPr>
      <w:r>
        <w:rPr>
          <w:lang w:eastAsia="ja-JP"/>
        </w:rPr>
        <w:t>Notes:</w:t>
      </w:r>
    </w:p>
    <w:p w14:paraId="791699E5" w14:textId="6286B3FE" w:rsidR="001140A6" w:rsidRPr="001140A6" w:rsidRDefault="001140A6" w:rsidP="003B111F">
      <w:pPr>
        <w:pStyle w:val="Listeavsnitt"/>
        <w:numPr>
          <w:ilvl w:val="0"/>
          <w:numId w:val="3"/>
        </w:numPr>
        <w:jc w:val="left"/>
        <w:rPr>
          <w:lang w:eastAsia="ja-JP"/>
        </w:rPr>
      </w:pPr>
      <w:r>
        <w:rPr>
          <w:lang w:eastAsia="ja-JP"/>
        </w:rPr>
        <w:t xml:space="preserve">As these URIs may refer to an actual file, the </w:t>
      </w:r>
      <w:r w:rsidRPr="003B111F">
        <w:rPr>
          <w:lang w:eastAsia="ja-JP"/>
        </w:rPr>
        <w:t>profile name</w:t>
      </w:r>
      <w:r>
        <w:rPr>
          <w:lang w:eastAsia="ja-JP"/>
        </w:rPr>
        <w:t xml:space="preserve"> is placed at the end of the template, while the </w:t>
      </w:r>
      <w:r w:rsidRPr="003B111F">
        <w:rPr>
          <w:lang w:eastAsia="ja-JP"/>
        </w:rPr>
        <w:t>edition number</w:t>
      </w:r>
      <w:r>
        <w:rPr>
          <w:lang w:eastAsia="ja-JP"/>
        </w:rPr>
        <w:t xml:space="preserve"> </w:t>
      </w:r>
      <w:r w:rsidRPr="00CB48E6">
        <w:rPr>
          <w:lang w:eastAsia="ja-JP"/>
        </w:rPr>
        <w:t>is placed</w:t>
      </w:r>
      <w:r>
        <w:rPr>
          <w:lang w:eastAsia="ja-JP"/>
        </w:rPr>
        <w:t xml:space="preserve"> earlier in the template</w:t>
      </w:r>
      <w:r w:rsidR="009B247F">
        <w:rPr>
          <w:lang w:eastAsia="ja-JP"/>
        </w:rPr>
        <w:t xml:space="preserve">, before the </w:t>
      </w:r>
      <w:r w:rsidR="009B247F" w:rsidRPr="003B111F">
        <w:rPr>
          <w:lang w:eastAsia="ja-JP"/>
        </w:rPr>
        <w:t>profiles</w:t>
      </w:r>
      <w:r w:rsidR="009B247F">
        <w:rPr>
          <w:lang w:eastAsia="ja-JP"/>
        </w:rPr>
        <w:t xml:space="preserve"> </w:t>
      </w:r>
      <w:r w:rsidR="00732B51">
        <w:rPr>
          <w:lang w:eastAsia="ja-JP"/>
        </w:rPr>
        <w:t>keyword</w:t>
      </w:r>
      <w:r>
        <w:rPr>
          <w:lang w:eastAsia="ja-JP"/>
        </w:rPr>
        <w:t>.</w:t>
      </w:r>
    </w:p>
    <w:p w14:paraId="63830C3E" w14:textId="77777777" w:rsidR="000333CD" w:rsidRDefault="000333CD" w:rsidP="000333CD">
      <w:bookmarkStart w:id="10" w:name="_Toc529715731"/>
    </w:p>
    <w:p w14:paraId="46095206" w14:textId="519F3362" w:rsidR="00814FA8" w:rsidRPr="00355AA9" w:rsidRDefault="00814FA8" w:rsidP="00814FA8">
      <w:pPr>
        <w:pStyle w:val="Overskrift2"/>
      </w:pPr>
      <w:r>
        <w:t>Normative statements</w:t>
      </w:r>
      <w:bookmarkEnd w:id="10"/>
    </w:p>
    <w:p w14:paraId="6E9C8C30" w14:textId="4AB4754E" w:rsidR="00814FA8" w:rsidRPr="00493472" w:rsidRDefault="00814FA8" w:rsidP="004934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493472">
        <w:rPr>
          <w:b/>
        </w:rPr>
        <w:t>Template:</w:t>
      </w:r>
    </w:p>
    <w:p w14:paraId="06BB0FBE" w14:textId="35DD6AD9" w:rsidR="00814FA8" w:rsidRPr="00493472" w:rsidRDefault="001E031E" w:rsidP="004934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eastAsia="ja-JP"/>
        </w:rPr>
      </w:pPr>
      <w:r w:rsidRPr="00493472">
        <w:rPr>
          <w:b/>
          <w:lang w:eastAsia="ja-JP"/>
        </w:rPr>
        <w:t>https://standards.isotc211.org/</w:t>
      </w:r>
      <w:r w:rsidRPr="00493472">
        <w:rPr>
          <w:i/>
          <w:lang w:eastAsia="ja-JP"/>
        </w:rPr>
        <w:t>standardNumber</w:t>
      </w:r>
      <w:r w:rsidRPr="00493472">
        <w:rPr>
          <w:b/>
          <w:lang w:eastAsia="ja-JP"/>
        </w:rPr>
        <w:t>/-</w:t>
      </w:r>
      <w:r w:rsidRPr="006075DD">
        <w:rPr>
          <w:i/>
          <w:lang w:eastAsia="ja-JP"/>
        </w:rPr>
        <w:t>[partNumber]</w:t>
      </w:r>
      <w:r w:rsidRPr="00493472">
        <w:rPr>
          <w:b/>
          <w:lang w:eastAsia="ja-JP"/>
        </w:rPr>
        <w:t>/</w:t>
      </w:r>
      <w:r w:rsidRPr="006075DD">
        <w:rPr>
          <w:i/>
          <w:lang w:eastAsia="ja-JP"/>
        </w:rPr>
        <w:t>editionNumber</w:t>
      </w:r>
      <w:r w:rsidRPr="00493472">
        <w:rPr>
          <w:b/>
          <w:lang w:eastAsia="ja-JP"/>
        </w:rPr>
        <w:t>/</w:t>
      </w:r>
      <w:r w:rsidRPr="006075DD">
        <w:rPr>
          <w:i/>
          <w:lang w:eastAsia="ja-JP"/>
        </w:rPr>
        <w:t>statementType</w:t>
      </w:r>
      <w:r w:rsidRPr="00493472">
        <w:rPr>
          <w:b/>
          <w:lang w:eastAsia="ja-JP"/>
        </w:rPr>
        <w:t>/</w:t>
      </w:r>
      <w:r w:rsidRPr="00054DD9">
        <w:rPr>
          <w:i/>
          <w:lang w:eastAsia="ja-JP"/>
        </w:rPr>
        <w:t>nsClassId</w:t>
      </w:r>
      <w:r w:rsidRPr="00493472">
        <w:rPr>
          <w:b/>
          <w:lang w:eastAsia="ja-JP"/>
        </w:rPr>
        <w:t>/</w:t>
      </w:r>
      <w:r w:rsidRPr="00054DD9">
        <w:rPr>
          <w:i/>
          <w:lang w:eastAsia="ja-JP"/>
        </w:rPr>
        <w:t>nsId</w:t>
      </w:r>
    </w:p>
    <w:p w14:paraId="48BA23E2" w14:textId="437C01DE" w:rsidR="001E031E" w:rsidRDefault="001E031E" w:rsidP="00B216A1">
      <w:pPr>
        <w:ind w:left="360"/>
        <w:jc w:val="left"/>
        <w:rPr>
          <w:lang w:eastAsia="ja-JP"/>
        </w:rPr>
      </w:pPr>
      <w:r>
        <w:rPr>
          <w:lang w:eastAsia="ja-JP"/>
        </w:rPr>
        <w:t>where:</w:t>
      </w:r>
    </w:p>
    <w:p w14:paraId="51579AB4" w14:textId="065EF247" w:rsidR="001140A6" w:rsidRPr="001140A6" w:rsidRDefault="001140A6" w:rsidP="00B216A1">
      <w:pPr>
        <w:pStyle w:val="Listeavsnitt"/>
        <w:numPr>
          <w:ilvl w:val="0"/>
          <w:numId w:val="3"/>
        </w:numPr>
        <w:jc w:val="left"/>
        <w:rPr>
          <w:lang w:eastAsia="ja-JP"/>
        </w:rPr>
      </w:pPr>
      <w:proofErr w:type="spellStart"/>
      <w:r w:rsidRPr="00B216A1">
        <w:rPr>
          <w:u w:val="single"/>
          <w:lang w:eastAsia="ja-JP"/>
        </w:rPr>
        <w:t>statementType</w:t>
      </w:r>
      <w:proofErr w:type="spellEnd"/>
      <w:r w:rsidRPr="001140A6">
        <w:rPr>
          <w:lang w:eastAsia="ja-JP"/>
        </w:rPr>
        <w:t xml:space="preserve">: </w:t>
      </w:r>
      <w:r w:rsidR="001E031E">
        <w:rPr>
          <w:lang w:eastAsia="ja-JP"/>
        </w:rPr>
        <w:t xml:space="preserve">is </w:t>
      </w:r>
      <w:proofErr w:type="spellStart"/>
      <w:r w:rsidRPr="001140A6">
        <w:rPr>
          <w:lang w:eastAsia="ja-JP"/>
        </w:rPr>
        <w:t>req</w:t>
      </w:r>
      <w:proofErr w:type="spellEnd"/>
      <w:r w:rsidRPr="001140A6">
        <w:rPr>
          <w:lang w:eastAsia="ja-JP"/>
        </w:rPr>
        <w:t xml:space="preserve"> (</w:t>
      </w:r>
      <w:r w:rsidR="00723C47" w:rsidRPr="001140A6">
        <w:rPr>
          <w:lang w:eastAsia="ja-JP"/>
        </w:rPr>
        <w:t>requirement</w:t>
      </w:r>
      <w:r w:rsidRPr="001140A6">
        <w:rPr>
          <w:lang w:eastAsia="ja-JP"/>
        </w:rPr>
        <w:t>), rec (recommendation) or per (permission)</w:t>
      </w:r>
    </w:p>
    <w:p w14:paraId="28D6CB73" w14:textId="77777777" w:rsidR="001140A6" w:rsidRDefault="001140A6" w:rsidP="00B216A1">
      <w:pPr>
        <w:pStyle w:val="Listeavsnitt"/>
        <w:numPr>
          <w:ilvl w:val="0"/>
          <w:numId w:val="3"/>
        </w:numPr>
        <w:jc w:val="left"/>
        <w:rPr>
          <w:lang w:eastAsia="ja-JP"/>
        </w:rPr>
      </w:pPr>
      <w:proofErr w:type="spellStart"/>
      <w:r w:rsidRPr="00B216A1">
        <w:rPr>
          <w:u w:val="single"/>
          <w:lang w:eastAsia="ja-JP"/>
        </w:rPr>
        <w:t>nsClassId</w:t>
      </w:r>
      <w:proofErr w:type="spellEnd"/>
      <w:r w:rsidRPr="00B216A1">
        <w:rPr>
          <w:u w:val="single"/>
          <w:lang w:eastAsia="ja-JP"/>
        </w:rPr>
        <w:t>:</w:t>
      </w:r>
      <w:r w:rsidRPr="001140A6">
        <w:rPr>
          <w:lang w:eastAsia="ja-JP"/>
        </w:rPr>
        <w:t xml:space="preserve"> The class id for the normative statement</w:t>
      </w:r>
    </w:p>
    <w:p w14:paraId="5347CF5F" w14:textId="77777777" w:rsidR="0063715A" w:rsidRPr="001140A6" w:rsidRDefault="0063715A" w:rsidP="00B216A1">
      <w:pPr>
        <w:pStyle w:val="Listeavsnitt"/>
        <w:numPr>
          <w:ilvl w:val="0"/>
          <w:numId w:val="3"/>
        </w:numPr>
        <w:jc w:val="left"/>
        <w:rPr>
          <w:lang w:eastAsia="ja-JP"/>
        </w:rPr>
      </w:pPr>
      <w:proofErr w:type="spellStart"/>
      <w:r w:rsidRPr="00B216A1">
        <w:rPr>
          <w:u w:val="single"/>
          <w:lang w:eastAsia="ja-JP"/>
        </w:rPr>
        <w:t>nsID</w:t>
      </w:r>
      <w:proofErr w:type="spellEnd"/>
      <w:r w:rsidRPr="00B216A1">
        <w:rPr>
          <w:u w:val="single"/>
          <w:lang w:eastAsia="ja-JP"/>
        </w:rPr>
        <w:t>:</w:t>
      </w:r>
      <w:r>
        <w:rPr>
          <w:lang w:eastAsia="ja-JP"/>
        </w:rPr>
        <w:t xml:space="preserve"> Internal id for the normative statement</w:t>
      </w:r>
    </w:p>
    <w:p w14:paraId="52157393" w14:textId="48B8DBBC" w:rsidR="0016125C" w:rsidRPr="00493472" w:rsidRDefault="00FE1B42" w:rsidP="00493472">
      <w:pPr>
        <w:rPr>
          <w:b/>
        </w:rPr>
      </w:pPr>
      <w:r w:rsidRPr="00493472">
        <w:rPr>
          <w:b/>
        </w:rPr>
        <w:t xml:space="preserve">Example: </w:t>
      </w:r>
      <w:r w:rsidR="00814FA8" w:rsidRPr="00493472">
        <w:rPr>
          <w:b/>
        </w:rPr>
        <w:t xml:space="preserve"> </w:t>
      </w:r>
    </w:p>
    <w:p w14:paraId="4654E982" w14:textId="797C68F6" w:rsidR="00A41B6D" w:rsidRPr="00713A1D" w:rsidRDefault="00A41B6D" w:rsidP="00A41B6D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 xml:space="preserve">URI for </w:t>
      </w:r>
      <w:r>
        <w:rPr>
          <w:lang w:eastAsia="ja-JP"/>
        </w:rPr>
        <w:t xml:space="preserve">requirement </w:t>
      </w:r>
      <w:r w:rsidR="009E15E2">
        <w:rPr>
          <w:lang w:eastAsia="ja-JP"/>
        </w:rPr>
        <w:t>“extent” in the requirement class “content” in ISO 19131 edition 2</w:t>
      </w:r>
      <w:r w:rsidRPr="00713A1D">
        <w:rPr>
          <w:lang w:eastAsia="ja-JP"/>
        </w:rPr>
        <w:t>:</w:t>
      </w:r>
      <w:r w:rsidRPr="00713A1D">
        <w:t xml:space="preserve"> </w:t>
      </w:r>
    </w:p>
    <w:p w14:paraId="428EF1D3" w14:textId="3F1C1659" w:rsidR="00A41B6D" w:rsidRPr="0033466F" w:rsidRDefault="006A070A" w:rsidP="00A41B6D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19" w:history="1">
        <w:r w:rsidRPr="00380780">
          <w:rPr>
            <w:rStyle w:val="Hyperkobling"/>
            <w:lang w:val="en-GB" w:eastAsia="ja-JP"/>
          </w:rPr>
          <w:t>https://standards.isotc211.org/19131/-/2/req/content/extent</w:t>
        </w:r>
      </w:hyperlink>
      <w:r w:rsidR="00A41B6D" w:rsidRPr="0033466F">
        <w:t xml:space="preserve"> </w:t>
      </w:r>
    </w:p>
    <w:p w14:paraId="162222BB" w14:textId="77777777" w:rsidR="006A070A" w:rsidRDefault="006A070A" w:rsidP="006A070A">
      <w:pPr>
        <w:jc w:val="left"/>
        <w:rPr>
          <w:lang w:eastAsia="ja-JP"/>
        </w:rPr>
      </w:pPr>
      <w:r>
        <w:rPr>
          <w:lang w:eastAsia="ja-JP"/>
        </w:rPr>
        <w:t>Notes:</w:t>
      </w:r>
    </w:p>
    <w:p w14:paraId="540BE47E" w14:textId="58352C13" w:rsidR="004F26BB" w:rsidRDefault="0016125C" w:rsidP="006A070A">
      <w:pPr>
        <w:pStyle w:val="Listeavsnitt"/>
        <w:numPr>
          <w:ilvl w:val="0"/>
          <w:numId w:val="24"/>
        </w:numPr>
        <w:spacing w:after="120"/>
        <w:jc w:val="left"/>
        <w:rPr>
          <w:lang w:eastAsia="ja-JP"/>
        </w:rPr>
      </w:pPr>
      <w:r>
        <w:rPr>
          <w:lang w:eastAsia="ja-JP"/>
        </w:rPr>
        <w:t xml:space="preserve">The </w:t>
      </w:r>
      <w:r w:rsidRPr="006A070A">
        <w:rPr>
          <w:i/>
          <w:lang w:eastAsia="ja-JP"/>
        </w:rPr>
        <w:t>e</w:t>
      </w:r>
      <w:r w:rsidR="00C027E9" w:rsidRPr="006A070A">
        <w:rPr>
          <w:i/>
          <w:lang w:eastAsia="ja-JP"/>
        </w:rPr>
        <w:t>dition number</w:t>
      </w:r>
      <w:r w:rsidR="00C027E9">
        <w:rPr>
          <w:lang w:eastAsia="ja-JP"/>
        </w:rPr>
        <w:t xml:space="preserve"> </w:t>
      </w:r>
      <w:r w:rsidR="0021095C">
        <w:rPr>
          <w:lang w:eastAsia="ja-JP"/>
        </w:rPr>
        <w:t xml:space="preserve">of the document </w:t>
      </w:r>
      <w:r w:rsidR="00C027E9">
        <w:rPr>
          <w:lang w:eastAsia="ja-JP"/>
        </w:rPr>
        <w:t xml:space="preserve">is placed before the </w:t>
      </w:r>
      <w:r w:rsidR="00C027E9" w:rsidRPr="006A070A">
        <w:rPr>
          <w:i/>
          <w:lang w:eastAsia="ja-JP"/>
        </w:rPr>
        <w:t>statement type</w:t>
      </w:r>
      <w:r w:rsidR="00C027E9">
        <w:rPr>
          <w:lang w:eastAsia="ja-JP"/>
        </w:rPr>
        <w:t xml:space="preserve"> to enable one main URI for all statements</w:t>
      </w:r>
      <w:r w:rsidR="002D0A5F">
        <w:rPr>
          <w:lang w:eastAsia="ja-JP"/>
        </w:rPr>
        <w:t xml:space="preserve"> in one edition</w:t>
      </w:r>
      <w:r w:rsidR="00C027E9">
        <w:rPr>
          <w:lang w:eastAsia="ja-JP"/>
        </w:rPr>
        <w:t xml:space="preserve">. The statements are expected to </w:t>
      </w:r>
      <w:r>
        <w:rPr>
          <w:lang w:eastAsia="ja-JP"/>
        </w:rPr>
        <w:t xml:space="preserve">require </w:t>
      </w:r>
      <w:r w:rsidR="007128C8">
        <w:rPr>
          <w:lang w:eastAsia="ja-JP"/>
        </w:rPr>
        <w:t>inspection</w:t>
      </w:r>
      <w:r w:rsidR="00C027E9">
        <w:rPr>
          <w:lang w:eastAsia="ja-JP"/>
        </w:rPr>
        <w:t xml:space="preserve"> for each edition</w:t>
      </w:r>
      <w:r w:rsidR="004F26BB">
        <w:rPr>
          <w:lang w:eastAsia="ja-JP"/>
        </w:rPr>
        <w:t>.</w:t>
      </w:r>
    </w:p>
    <w:p w14:paraId="0AE8AD06" w14:textId="027A7754" w:rsidR="006A070A" w:rsidRDefault="006A070A" w:rsidP="006A070A">
      <w:pPr>
        <w:pStyle w:val="Listeavsnitt"/>
        <w:numPr>
          <w:ilvl w:val="0"/>
          <w:numId w:val="24"/>
        </w:numPr>
        <w:spacing w:after="120"/>
        <w:jc w:val="left"/>
        <w:rPr>
          <w:lang w:eastAsia="ja-JP"/>
        </w:rPr>
      </w:pPr>
      <w:r>
        <w:rPr>
          <w:lang w:eastAsia="ja-JP"/>
        </w:rPr>
        <w:t xml:space="preserve">The content of the </w:t>
      </w:r>
      <w:r w:rsidR="001B1320">
        <w:rPr>
          <w:lang w:eastAsia="ja-JP"/>
        </w:rPr>
        <w:t>resource should show the normative statement.</w:t>
      </w:r>
    </w:p>
    <w:p w14:paraId="2F40751C" w14:textId="77777777" w:rsidR="001B1320" w:rsidRDefault="001B1320" w:rsidP="001B1320">
      <w:pPr>
        <w:spacing w:after="120"/>
        <w:jc w:val="left"/>
        <w:rPr>
          <w:lang w:eastAsia="ja-JP"/>
        </w:rPr>
      </w:pPr>
    </w:p>
    <w:p w14:paraId="51B895E3" w14:textId="77777777" w:rsidR="00E85551" w:rsidRDefault="00E85551">
      <w:pPr>
        <w:spacing w:after="0" w:line="240" w:lineRule="auto"/>
        <w:jc w:val="left"/>
        <w:rPr>
          <w:b/>
          <w:sz w:val="24"/>
        </w:rPr>
      </w:pPr>
      <w:bookmarkStart w:id="11" w:name="_Toc529715732"/>
      <w:r>
        <w:br w:type="page"/>
      </w:r>
    </w:p>
    <w:p w14:paraId="674991DC" w14:textId="4D550549" w:rsidR="00FC1A01" w:rsidRDefault="00FC1A01" w:rsidP="00814FA8">
      <w:pPr>
        <w:pStyle w:val="Overskrift2"/>
      </w:pPr>
      <w:r w:rsidRPr="00355AA9">
        <w:t>Conformance classes</w:t>
      </w:r>
      <w:bookmarkEnd w:id="11"/>
      <w:r w:rsidR="0063715A">
        <w:t xml:space="preserve"> and tests</w:t>
      </w:r>
    </w:p>
    <w:p w14:paraId="431154F5" w14:textId="77777777" w:rsidR="00E85551" w:rsidRPr="00493472" w:rsidRDefault="00E85551" w:rsidP="00E855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493472">
        <w:rPr>
          <w:b/>
        </w:rPr>
        <w:t>Template:</w:t>
      </w:r>
    </w:p>
    <w:p w14:paraId="0AF50197" w14:textId="06B62D40" w:rsidR="00E85551" w:rsidRPr="00493472" w:rsidRDefault="00E85551" w:rsidP="00E855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eastAsia="ja-JP"/>
        </w:rPr>
      </w:pPr>
      <w:r w:rsidRPr="00493472">
        <w:rPr>
          <w:b/>
          <w:lang w:eastAsia="ja-JP"/>
        </w:rPr>
        <w:t>https://standards.isotc211.org/</w:t>
      </w:r>
      <w:r w:rsidRPr="00493472">
        <w:rPr>
          <w:i/>
          <w:lang w:eastAsia="ja-JP"/>
        </w:rPr>
        <w:t>standardNumber</w:t>
      </w:r>
      <w:r w:rsidRPr="00493472">
        <w:rPr>
          <w:b/>
          <w:lang w:eastAsia="ja-JP"/>
        </w:rPr>
        <w:t>/-</w:t>
      </w:r>
      <w:r w:rsidRPr="006075DD">
        <w:rPr>
          <w:i/>
          <w:lang w:eastAsia="ja-JP"/>
        </w:rPr>
        <w:t>[partNumber]</w:t>
      </w:r>
      <w:r w:rsidRPr="00493472">
        <w:rPr>
          <w:b/>
          <w:lang w:eastAsia="ja-JP"/>
        </w:rPr>
        <w:t>/</w:t>
      </w:r>
      <w:r w:rsidRPr="006075DD">
        <w:rPr>
          <w:i/>
          <w:lang w:eastAsia="ja-JP"/>
        </w:rPr>
        <w:t>editionNumber</w:t>
      </w:r>
      <w:r w:rsidRPr="00493472">
        <w:rPr>
          <w:b/>
          <w:lang w:eastAsia="ja-JP"/>
        </w:rPr>
        <w:t>/</w:t>
      </w:r>
      <w:r w:rsidR="00054DD9" w:rsidRPr="00054DD9">
        <w:rPr>
          <w:b/>
          <w:lang w:eastAsia="ja-JP"/>
        </w:rPr>
        <w:t>conf</w:t>
      </w:r>
      <w:r w:rsidRPr="00493472">
        <w:rPr>
          <w:b/>
          <w:lang w:eastAsia="ja-JP"/>
        </w:rPr>
        <w:t>/</w:t>
      </w:r>
      <w:r w:rsidR="00054DD9" w:rsidRPr="00054DD9">
        <w:rPr>
          <w:i/>
          <w:lang w:eastAsia="ja-JP"/>
        </w:rPr>
        <w:t>c</w:t>
      </w:r>
      <w:r w:rsidRPr="00054DD9">
        <w:rPr>
          <w:i/>
          <w:lang w:eastAsia="ja-JP"/>
        </w:rPr>
        <w:t>lassId</w:t>
      </w:r>
      <w:r w:rsidRPr="00493472">
        <w:rPr>
          <w:b/>
          <w:lang w:eastAsia="ja-JP"/>
        </w:rPr>
        <w:t>/</w:t>
      </w:r>
      <w:r w:rsidR="00054DD9" w:rsidRPr="00054DD9">
        <w:rPr>
          <w:i/>
          <w:lang w:eastAsia="ja-JP"/>
        </w:rPr>
        <w:t>Test</w:t>
      </w:r>
      <w:r w:rsidRPr="00054DD9">
        <w:rPr>
          <w:i/>
          <w:lang w:eastAsia="ja-JP"/>
        </w:rPr>
        <w:t>Id</w:t>
      </w:r>
    </w:p>
    <w:p w14:paraId="3807629A" w14:textId="151BB24D" w:rsidR="008A5223" w:rsidRPr="00493472" w:rsidRDefault="00FE1B42" w:rsidP="00493472">
      <w:pPr>
        <w:rPr>
          <w:b/>
        </w:rPr>
      </w:pPr>
      <w:r w:rsidRPr="00493472">
        <w:rPr>
          <w:b/>
        </w:rPr>
        <w:t xml:space="preserve">Example: </w:t>
      </w:r>
    </w:p>
    <w:p w14:paraId="059DEEF8" w14:textId="76F19D79" w:rsidR="00054DD9" w:rsidRPr="00713A1D" w:rsidRDefault="00054DD9" w:rsidP="00054DD9">
      <w:pPr>
        <w:pStyle w:val="Listeavsnitt"/>
        <w:numPr>
          <w:ilvl w:val="0"/>
          <w:numId w:val="24"/>
        </w:numPr>
        <w:rPr>
          <w:u w:val="single"/>
          <w:lang w:eastAsia="ja-JP"/>
        </w:rPr>
      </w:pPr>
      <w:r>
        <w:rPr>
          <w:lang w:eastAsia="ja-JP"/>
        </w:rPr>
        <w:t xml:space="preserve">URI for </w:t>
      </w:r>
      <w:r>
        <w:rPr>
          <w:lang w:eastAsia="ja-JP"/>
        </w:rPr>
        <w:t xml:space="preserve">the conformance test </w:t>
      </w:r>
      <w:r>
        <w:rPr>
          <w:lang w:eastAsia="ja-JP"/>
        </w:rPr>
        <w:t>“</w:t>
      </w:r>
      <w:proofErr w:type="spellStart"/>
      <w:r>
        <w:rPr>
          <w:lang w:eastAsia="ja-JP"/>
        </w:rPr>
        <w:t>allContent</w:t>
      </w:r>
      <w:proofErr w:type="spellEnd"/>
      <w:r>
        <w:rPr>
          <w:lang w:eastAsia="ja-JP"/>
        </w:rPr>
        <w:t>” in the requirement class “content” in ISO 19131 edition 2</w:t>
      </w:r>
      <w:r w:rsidRPr="00713A1D">
        <w:rPr>
          <w:lang w:eastAsia="ja-JP"/>
        </w:rPr>
        <w:t>:</w:t>
      </w:r>
      <w:r w:rsidRPr="00713A1D">
        <w:t xml:space="preserve"> </w:t>
      </w:r>
    </w:p>
    <w:p w14:paraId="16E54A95" w14:textId="6FF398FF" w:rsidR="00054DD9" w:rsidRPr="0033466F" w:rsidRDefault="00054DD9" w:rsidP="00054DD9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0" w:history="1">
        <w:r w:rsidRPr="00380780">
          <w:rPr>
            <w:rStyle w:val="Hyperkobling"/>
            <w:lang w:val="en-GB" w:eastAsia="ja-JP"/>
          </w:rPr>
          <w:t>https://standards.isotc211.org/19131/-/2/</w:t>
        </w:r>
        <w:r w:rsidRPr="00380780">
          <w:rPr>
            <w:rStyle w:val="Hyperkobling"/>
            <w:lang w:val="en-GB" w:eastAsia="ja-JP"/>
          </w:rPr>
          <w:t>conf</w:t>
        </w:r>
        <w:r w:rsidRPr="00380780">
          <w:rPr>
            <w:rStyle w:val="Hyperkobling"/>
            <w:lang w:val="en-GB" w:eastAsia="ja-JP"/>
          </w:rPr>
          <w:t>/content/</w:t>
        </w:r>
        <w:r w:rsidRPr="00380780">
          <w:rPr>
            <w:rStyle w:val="Hyperkobling"/>
            <w:lang w:val="en-GB" w:eastAsia="ja-JP"/>
          </w:rPr>
          <w:t>allContent</w:t>
        </w:r>
      </w:hyperlink>
      <w:r>
        <w:rPr>
          <w:lang w:eastAsia="ja-JP"/>
        </w:rPr>
        <w:t xml:space="preserve"> </w:t>
      </w:r>
      <w:r w:rsidRPr="0033466F">
        <w:t xml:space="preserve"> </w:t>
      </w:r>
    </w:p>
    <w:p w14:paraId="2E381024" w14:textId="77777777" w:rsidR="00054DD9" w:rsidRDefault="00054DD9" w:rsidP="00054DD9">
      <w:pPr>
        <w:jc w:val="left"/>
        <w:rPr>
          <w:lang w:eastAsia="ja-JP"/>
        </w:rPr>
      </w:pPr>
      <w:r>
        <w:rPr>
          <w:lang w:eastAsia="ja-JP"/>
        </w:rPr>
        <w:t>Notes:</w:t>
      </w:r>
    </w:p>
    <w:p w14:paraId="779F0C9E" w14:textId="756F613C" w:rsidR="00C027E9" w:rsidRDefault="0021095C" w:rsidP="00054DD9">
      <w:pPr>
        <w:pStyle w:val="Listeavsnitt"/>
        <w:numPr>
          <w:ilvl w:val="0"/>
          <w:numId w:val="24"/>
        </w:numPr>
        <w:spacing w:after="120"/>
        <w:jc w:val="left"/>
        <w:rPr>
          <w:lang w:eastAsia="ja-JP"/>
        </w:rPr>
      </w:pPr>
      <w:r>
        <w:rPr>
          <w:lang w:eastAsia="ja-JP"/>
        </w:rPr>
        <w:t xml:space="preserve">The </w:t>
      </w:r>
      <w:r w:rsidRPr="00054DD9">
        <w:rPr>
          <w:i/>
          <w:lang w:eastAsia="ja-JP"/>
        </w:rPr>
        <w:t>e</w:t>
      </w:r>
      <w:r w:rsidR="00C027E9" w:rsidRPr="00054DD9">
        <w:rPr>
          <w:i/>
          <w:lang w:eastAsia="ja-JP"/>
        </w:rPr>
        <w:t>dition number</w:t>
      </w:r>
      <w:r w:rsidR="00C027E9">
        <w:rPr>
          <w:lang w:eastAsia="ja-JP"/>
        </w:rPr>
        <w:t xml:space="preserve"> </w:t>
      </w:r>
      <w:r>
        <w:rPr>
          <w:lang w:eastAsia="ja-JP"/>
        </w:rPr>
        <w:t xml:space="preserve">of the document </w:t>
      </w:r>
      <w:r w:rsidR="00C027E9">
        <w:rPr>
          <w:lang w:eastAsia="ja-JP"/>
        </w:rPr>
        <w:t>is placed before</w:t>
      </w:r>
      <w:r w:rsidR="009B247F">
        <w:rPr>
          <w:lang w:eastAsia="ja-JP"/>
        </w:rPr>
        <w:t xml:space="preserve"> </w:t>
      </w:r>
      <w:r w:rsidR="009B247F" w:rsidRPr="00054DD9">
        <w:rPr>
          <w:i/>
          <w:lang w:eastAsia="ja-JP"/>
        </w:rPr>
        <w:t>conf</w:t>
      </w:r>
      <w:r w:rsidR="009B247F">
        <w:rPr>
          <w:lang w:eastAsia="ja-JP"/>
        </w:rPr>
        <w:t xml:space="preserve"> </w:t>
      </w:r>
      <w:r w:rsidR="00C027E9">
        <w:rPr>
          <w:lang w:eastAsia="ja-JP"/>
        </w:rPr>
        <w:t xml:space="preserve">to enable one main URI for all </w:t>
      </w:r>
      <w:r w:rsidR="002D0A5F">
        <w:rPr>
          <w:lang w:eastAsia="ja-JP"/>
        </w:rPr>
        <w:t>conformance classes in one edition</w:t>
      </w:r>
      <w:r w:rsidR="00C027E9">
        <w:rPr>
          <w:lang w:eastAsia="ja-JP"/>
        </w:rPr>
        <w:t xml:space="preserve">. The </w:t>
      </w:r>
      <w:r w:rsidR="00C13F86">
        <w:rPr>
          <w:lang w:eastAsia="ja-JP"/>
        </w:rPr>
        <w:t>tests</w:t>
      </w:r>
      <w:r w:rsidR="00C027E9">
        <w:rPr>
          <w:lang w:eastAsia="ja-JP"/>
        </w:rPr>
        <w:t xml:space="preserve"> are expected to </w:t>
      </w:r>
      <w:r w:rsidR="008B487A">
        <w:rPr>
          <w:lang w:eastAsia="ja-JP"/>
        </w:rPr>
        <w:t xml:space="preserve">require </w:t>
      </w:r>
      <w:r w:rsidR="007128C8">
        <w:rPr>
          <w:lang w:eastAsia="ja-JP"/>
        </w:rPr>
        <w:t>inspection</w:t>
      </w:r>
      <w:r w:rsidR="00C027E9">
        <w:rPr>
          <w:lang w:eastAsia="ja-JP"/>
        </w:rPr>
        <w:t xml:space="preserve"> for each edition.</w:t>
      </w:r>
    </w:p>
    <w:p w14:paraId="049497C1" w14:textId="4E1C00BF" w:rsidR="001A3E3E" w:rsidRDefault="001A3E3E" w:rsidP="001A3E3E">
      <w:pPr>
        <w:pStyle w:val="Listeavsnitt"/>
        <w:numPr>
          <w:ilvl w:val="0"/>
          <w:numId w:val="24"/>
        </w:numPr>
        <w:spacing w:after="120"/>
        <w:jc w:val="left"/>
        <w:rPr>
          <w:lang w:eastAsia="ja-JP"/>
        </w:rPr>
      </w:pPr>
      <w:r>
        <w:rPr>
          <w:lang w:eastAsia="ja-JP"/>
        </w:rPr>
        <w:t xml:space="preserve">The content of the resource should </w:t>
      </w:r>
      <w:r w:rsidR="00F61736">
        <w:rPr>
          <w:lang w:eastAsia="ja-JP"/>
        </w:rPr>
        <w:t>describe the conformance class and test</w:t>
      </w:r>
      <w:r>
        <w:rPr>
          <w:lang w:eastAsia="ja-JP"/>
        </w:rPr>
        <w:t>.</w:t>
      </w:r>
    </w:p>
    <w:p w14:paraId="4CF2402B" w14:textId="77777777" w:rsidR="001A3E3E" w:rsidRDefault="001A3E3E" w:rsidP="001A3E3E">
      <w:pPr>
        <w:pStyle w:val="Listeavsnitt"/>
        <w:spacing w:after="120"/>
        <w:jc w:val="left"/>
        <w:rPr>
          <w:lang w:eastAsia="ja-JP"/>
        </w:rPr>
      </w:pPr>
    </w:p>
    <w:p w14:paraId="5E5A2CA5" w14:textId="77777777" w:rsidR="00ED49F5" w:rsidRDefault="00ED49F5" w:rsidP="00ED49F5">
      <w:pPr>
        <w:pStyle w:val="Overskrift1"/>
      </w:pPr>
      <w:r>
        <w:t>Relation to ISO 19105</w:t>
      </w:r>
    </w:p>
    <w:p w14:paraId="446F9028" w14:textId="77777777" w:rsidR="00ED49F5" w:rsidRPr="00914CD4" w:rsidRDefault="00ED49F5" w:rsidP="00ED49F5">
      <w:pPr>
        <w:rPr>
          <w:lang w:eastAsia="ja-JP"/>
        </w:rPr>
      </w:pPr>
      <w:r w:rsidRPr="00914CD4">
        <w:rPr>
          <w:lang w:eastAsia="ja-JP"/>
        </w:rPr>
        <w:t xml:space="preserve">As noted in resolution 858, </w:t>
      </w:r>
      <w:r>
        <w:rPr>
          <w:lang w:eastAsia="ja-JP"/>
        </w:rPr>
        <w:t>the rules recommended in this standing document</w:t>
      </w:r>
      <w:r w:rsidRPr="00914CD4">
        <w:rPr>
          <w:lang w:eastAsia="ja-JP"/>
        </w:rPr>
        <w:t xml:space="preserve"> will be </w:t>
      </w:r>
      <w:r>
        <w:rPr>
          <w:lang w:eastAsia="ja-JP"/>
        </w:rPr>
        <w:t>used as</w:t>
      </w:r>
      <w:r w:rsidRPr="00914CD4">
        <w:rPr>
          <w:lang w:eastAsia="ja-JP"/>
        </w:rPr>
        <w:t xml:space="preserve"> input </w:t>
      </w:r>
      <w:r>
        <w:rPr>
          <w:lang w:eastAsia="ja-JP"/>
        </w:rPr>
        <w:t>in</w:t>
      </w:r>
      <w:r w:rsidRPr="00914CD4">
        <w:rPr>
          <w:lang w:eastAsia="ja-JP"/>
        </w:rPr>
        <w:t xml:space="preserve"> the revision of ISO 19105 – Conformance and testing. </w:t>
      </w:r>
      <w:r>
        <w:rPr>
          <w:noProof/>
          <w:lang w:eastAsia="ja-JP"/>
        </w:rPr>
        <w:t>In addition</w:t>
      </w:r>
      <w:r>
        <w:rPr>
          <w:lang w:eastAsia="ja-JP"/>
        </w:rPr>
        <w:t xml:space="preserve">, if accepted, these rules will also be used as input to future </w:t>
      </w:r>
      <w:r w:rsidRPr="00CB48E6">
        <w:rPr>
          <w:noProof/>
          <w:lang w:eastAsia="ja-JP"/>
        </w:rPr>
        <w:t>standardization</w:t>
      </w:r>
      <w:r>
        <w:rPr>
          <w:lang w:eastAsia="ja-JP"/>
        </w:rPr>
        <w:t xml:space="preserve"> projects and revisions. </w:t>
      </w:r>
    </w:p>
    <w:p w14:paraId="4704DB85" w14:textId="77777777" w:rsidR="00ED49F5" w:rsidRDefault="00ED49F5" w:rsidP="00ED49F5">
      <w:pPr>
        <w:pStyle w:val="Overskrift1"/>
      </w:pPr>
      <w:r>
        <w:t xml:space="preserve"> </w:t>
      </w:r>
    </w:p>
    <w:p w14:paraId="122A3FB2" w14:textId="77777777" w:rsidR="00ED49F5" w:rsidRDefault="00ED49F5">
      <w:pPr>
        <w:spacing w:after="0" w:line="240" w:lineRule="auto"/>
        <w:jc w:val="left"/>
        <w:rPr>
          <w:b/>
          <w:sz w:val="26"/>
        </w:rPr>
      </w:pPr>
      <w:r>
        <w:br w:type="page"/>
      </w:r>
    </w:p>
    <w:p w14:paraId="22D824F8" w14:textId="0843D315" w:rsidR="000E5C4A" w:rsidRDefault="000E5C4A" w:rsidP="00ED49F5">
      <w:pPr>
        <w:pStyle w:val="Overskrift1"/>
      </w:pPr>
      <w:r>
        <w:t>(</w:t>
      </w:r>
      <w:r w:rsidR="00F130E0">
        <w:t>Issues t</w:t>
      </w:r>
      <w:r>
        <w:t>o be discussed)</w:t>
      </w:r>
    </w:p>
    <w:p w14:paraId="7FD1FFA5" w14:textId="5C0661BD" w:rsidR="000A6475" w:rsidRPr="000A6475" w:rsidRDefault="000A6475" w:rsidP="00851913">
      <w:pPr>
        <w:pStyle w:val="Overskrift2"/>
      </w:pPr>
      <w:r>
        <w:t xml:space="preserve">Content of </w:t>
      </w:r>
      <w:r w:rsidR="00851913">
        <w:t>normative resources</w:t>
      </w:r>
    </w:p>
    <w:p w14:paraId="184787DC" w14:textId="675481C7" w:rsidR="000E5C4A" w:rsidRDefault="00ED49F5" w:rsidP="00851913">
      <w:r>
        <w:t xml:space="preserve">What shall be the </w:t>
      </w:r>
      <w:r w:rsidR="000A6475">
        <w:t xml:space="preserve">content </w:t>
      </w:r>
      <w:r w:rsidR="000E5C4A">
        <w:t xml:space="preserve">of the </w:t>
      </w:r>
      <w:r w:rsidR="00F61736">
        <w:t xml:space="preserve">resource for </w:t>
      </w:r>
      <w:r w:rsidR="001A3E3E">
        <w:t xml:space="preserve">normative </w:t>
      </w:r>
      <w:r w:rsidR="00F61736">
        <w:t>statements and conformance classes/tests</w:t>
      </w:r>
      <w:r w:rsidR="000B6622">
        <w:t>?</w:t>
      </w:r>
    </w:p>
    <w:p w14:paraId="2D329A5B" w14:textId="342BA4A1" w:rsidR="000A6475" w:rsidRDefault="000A6475" w:rsidP="00851913">
      <w:pPr>
        <w:pStyle w:val="Overskrift2"/>
      </w:pPr>
      <w:r>
        <w:t>Alternative or</w:t>
      </w:r>
      <w:r w:rsidR="002A06A9">
        <w:t>der of elements in URIs for normative statements and conformance classes/tests</w:t>
      </w:r>
    </w:p>
    <w:p w14:paraId="4D9E4853" w14:textId="77777777" w:rsidR="00851913" w:rsidRDefault="00201D28" w:rsidP="00851913">
      <w:r>
        <w:t xml:space="preserve">An alternative is to place the </w:t>
      </w:r>
      <w:proofErr w:type="spellStart"/>
      <w:r>
        <w:t>classId</w:t>
      </w:r>
      <w:proofErr w:type="spellEnd"/>
      <w:r>
        <w:t xml:space="preserve"> before </w:t>
      </w:r>
      <w:proofErr w:type="spellStart"/>
      <w:r w:rsidR="00777BEE">
        <w:t>statementType</w:t>
      </w:r>
      <w:proofErr w:type="spellEnd"/>
      <w:r w:rsidR="00A93338">
        <w:t xml:space="preserve">, </w:t>
      </w:r>
      <w:r w:rsidR="00AE30DC">
        <w:t xml:space="preserve">to reduce the number of classes. With today’s structure, we get one </w:t>
      </w:r>
      <w:r w:rsidR="00DA2947">
        <w:t xml:space="preserve">class per </w:t>
      </w:r>
      <w:proofErr w:type="spellStart"/>
      <w:r w:rsidR="00DA2947">
        <w:t>statementType</w:t>
      </w:r>
      <w:proofErr w:type="spellEnd"/>
      <w:r w:rsidR="00DA2947">
        <w:t>.</w:t>
      </w:r>
      <w:r w:rsidR="00851913">
        <w:t xml:space="preserve"> </w:t>
      </w:r>
    </w:p>
    <w:p w14:paraId="3707F092" w14:textId="58530B85" w:rsidR="00DA2947" w:rsidRDefault="00DA2947" w:rsidP="00851913">
      <w:r>
        <w:t xml:space="preserve">Example: </w:t>
      </w:r>
      <w:r w:rsidR="009E48AC">
        <w:t>ISO 19131 Edition 2 has both requirements (</w:t>
      </w:r>
      <w:proofErr w:type="spellStart"/>
      <w:r w:rsidR="009E48AC">
        <w:t>req</w:t>
      </w:r>
      <w:proofErr w:type="spellEnd"/>
      <w:r w:rsidR="00750685">
        <w:t>) and recommendations (rec) in the</w:t>
      </w:r>
      <w:r w:rsidR="009F6555">
        <w:t xml:space="preserve"> requirements</w:t>
      </w:r>
      <w:r w:rsidR="00750685">
        <w:t xml:space="preserve"> class “content”</w:t>
      </w:r>
      <w:r w:rsidR="003C6A0D">
        <w:t xml:space="preserve"> and use the </w:t>
      </w:r>
      <w:r w:rsidR="009F5407">
        <w:t xml:space="preserve">same name </w:t>
      </w:r>
      <w:r w:rsidR="003C6A0D">
        <w:t xml:space="preserve">for </w:t>
      </w:r>
      <w:r w:rsidR="009F5407">
        <w:t xml:space="preserve">a </w:t>
      </w:r>
      <w:r w:rsidR="003C6A0D">
        <w:t xml:space="preserve">conformance </w:t>
      </w:r>
      <w:r w:rsidR="009F5407">
        <w:t xml:space="preserve">class </w:t>
      </w:r>
      <w:r w:rsidR="003C6A0D">
        <w:t>as well</w:t>
      </w:r>
      <w:r w:rsidR="00750685">
        <w:t xml:space="preserve">. </w:t>
      </w:r>
      <w:r w:rsidR="00D75B72">
        <w:t xml:space="preserve">See table </w:t>
      </w:r>
      <w:proofErr w:type="spellStart"/>
      <w:r w:rsidR="00D75B72">
        <w:t>bellow</w:t>
      </w:r>
      <w:proofErr w:type="spellEnd"/>
      <w:r w:rsidR="00D75B72">
        <w:t>.</w:t>
      </w:r>
    </w:p>
    <w:p w14:paraId="0356AFCF" w14:textId="5929D3BA" w:rsidR="009F6555" w:rsidRDefault="009F6555" w:rsidP="00851913">
      <w:r>
        <w:t>With an alternative structure, there would be one “</w:t>
      </w:r>
      <w:r w:rsidR="0034759F">
        <w:t xml:space="preserve">content” class, with subfolders for </w:t>
      </w:r>
      <w:proofErr w:type="spellStart"/>
      <w:r w:rsidR="0034759F">
        <w:t>requirments</w:t>
      </w:r>
      <w:proofErr w:type="spellEnd"/>
      <w:r w:rsidR="0034759F">
        <w:t>, recommendations and possibly conformance test</w:t>
      </w:r>
      <w:r w:rsidR="00350AA8">
        <w:t>s.</w:t>
      </w:r>
    </w:p>
    <w:p w14:paraId="18451558" w14:textId="6CFCB01D" w:rsidR="00BE7AF7" w:rsidRPr="00BE7AF7" w:rsidRDefault="00BE7AF7" w:rsidP="00A80B86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1" w:history="1">
        <w:r w:rsidRPr="00380780">
          <w:rPr>
            <w:rStyle w:val="Hyperkobling"/>
            <w:lang w:val="en-GB" w:eastAsia="ja-JP"/>
          </w:rPr>
          <w:t>https://standards.isotc211.org/19131/-/2/</w:t>
        </w:r>
        <w:r w:rsidRPr="00380780">
          <w:rPr>
            <w:rStyle w:val="Hyperkobling"/>
            <w:lang w:val="en-GB" w:eastAsia="ja-JP"/>
          </w:rPr>
          <w:t>normative/content</w:t>
        </w:r>
      </w:hyperlink>
    </w:p>
    <w:p w14:paraId="34FD2D3D" w14:textId="1BC5A998" w:rsidR="00BE7AF7" w:rsidRPr="004A663C" w:rsidRDefault="00D75B72" w:rsidP="00BE7AF7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2" w:history="1">
        <w:r w:rsidRPr="00380780">
          <w:rPr>
            <w:rStyle w:val="Hyperkobling"/>
            <w:lang w:val="en-GB" w:eastAsia="ja-JP"/>
          </w:rPr>
          <w:t>https://standards.isotc211.org/19131/-/2/</w:t>
        </w:r>
        <w:r w:rsidRPr="00380780">
          <w:rPr>
            <w:rStyle w:val="Hyperkobling"/>
            <w:lang w:val="en-GB" w:eastAsia="ja-JP"/>
          </w:rPr>
          <w:t>normative/content/req/extent</w:t>
        </w:r>
      </w:hyperlink>
      <w:r w:rsidR="00BE7AF7">
        <w:rPr>
          <w:lang w:eastAsia="ja-JP"/>
        </w:rPr>
        <w:t xml:space="preserve"> </w:t>
      </w:r>
      <w:r w:rsidR="00BE7AF7" w:rsidRPr="0033466F">
        <w:t xml:space="preserve"> </w:t>
      </w:r>
    </w:p>
    <w:p w14:paraId="4E3776B9" w14:textId="013F8B36" w:rsidR="004A663C" w:rsidRPr="004A663C" w:rsidRDefault="004A663C" w:rsidP="004A663C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3" w:history="1">
        <w:r w:rsidRPr="00380780">
          <w:rPr>
            <w:rStyle w:val="Hyperkobling"/>
            <w:lang w:val="en-GB" w:eastAsia="ja-JP"/>
          </w:rPr>
          <w:t>https://standards.isotc211.org/19131/-/2/normative/content/req/</w:t>
        </w:r>
        <w:r w:rsidRPr="00380780">
          <w:rPr>
            <w:rStyle w:val="Hyperkobling"/>
            <w:lang w:val="en-GB" w:eastAsia="ja-JP"/>
          </w:rPr>
          <w:t>scope-model</w:t>
        </w:r>
      </w:hyperlink>
      <w:r>
        <w:rPr>
          <w:lang w:eastAsia="ja-JP"/>
        </w:rPr>
        <w:t xml:space="preserve"> </w:t>
      </w:r>
      <w:r w:rsidRPr="0033466F">
        <w:t xml:space="preserve"> </w:t>
      </w:r>
    </w:p>
    <w:p w14:paraId="188F7B7E" w14:textId="7C1E76EF" w:rsidR="004113F1" w:rsidRPr="004A663C" w:rsidRDefault="004113F1" w:rsidP="004113F1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4" w:history="1">
        <w:r w:rsidRPr="00380780">
          <w:rPr>
            <w:rStyle w:val="Hyperkobling"/>
            <w:lang w:val="en-GB" w:eastAsia="ja-JP"/>
          </w:rPr>
          <w:t>https://standards.isotc211.org/19131/-/2/normative/content/req/</w:t>
        </w:r>
        <w:r w:rsidRPr="00380780">
          <w:rPr>
            <w:rStyle w:val="Hyperkobling"/>
            <w:lang w:val="en-GB" w:eastAsia="ja-JP"/>
          </w:rPr>
          <w:t>...</w:t>
        </w:r>
      </w:hyperlink>
      <w:r>
        <w:rPr>
          <w:lang w:eastAsia="ja-JP"/>
        </w:rPr>
        <w:t xml:space="preserve"> </w:t>
      </w:r>
      <w:r w:rsidRPr="0033466F">
        <w:t xml:space="preserve"> </w:t>
      </w:r>
    </w:p>
    <w:p w14:paraId="0907DEF3" w14:textId="77777777" w:rsidR="004A663C" w:rsidRPr="0033466F" w:rsidRDefault="004A663C" w:rsidP="00BE7AF7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</w:p>
    <w:p w14:paraId="18B8DB28" w14:textId="7DCC47C4" w:rsidR="00494C0D" w:rsidRPr="004A663C" w:rsidRDefault="004A663C" w:rsidP="00494C0D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5" w:history="1">
        <w:r w:rsidRPr="00380780">
          <w:rPr>
            <w:rStyle w:val="Hyperkobling"/>
            <w:lang w:val="en-GB" w:eastAsia="ja-JP"/>
          </w:rPr>
          <w:t>https://standards.isotc211.org/19131/-/2/normative/content/re</w:t>
        </w:r>
        <w:r w:rsidRPr="00380780">
          <w:rPr>
            <w:rStyle w:val="Hyperkobling"/>
            <w:lang w:val="en-GB" w:eastAsia="ja-JP"/>
          </w:rPr>
          <w:t>c</w:t>
        </w:r>
        <w:r w:rsidRPr="00380780">
          <w:rPr>
            <w:rStyle w:val="Hyperkobling"/>
            <w:lang w:val="en-GB" w:eastAsia="ja-JP"/>
          </w:rPr>
          <w:t>/</w:t>
        </w:r>
        <w:r w:rsidRPr="00380780">
          <w:rPr>
            <w:rStyle w:val="Hyperkobling"/>
            <w:lang w:val="en-GB" w:eastAsia="ja-JP"/>
          </w:rPr>
          <w:t>useCase</w:t>
        </w:r>
      </w:hyperlink>
      <w:r w:rsidR="00494C0D">
        <w:rPr>
          <w:lang w:eastAsia="ja-JP"/>
        </w:rPr>
        <w:t xml:space="preserve"> </w:t>
      </w:r>
      <w:r w:rsidR="00494C0D" w:rsidRPr="0033466F">
        <w:t xml:space="preserve"> </w:t>
      </w:r>
    </w:p>
    <w:p w14:paraId="325543BD" w14:textId="2F7CDC60" w:rsidR="004A663C" w:rsidRPr="004A663C" w:rsidRDefault="004113F1" w:rsidP="004A663C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6" w:history="1">
        <w:r w:rsidRPr="00380780">
          <w:rPr>
            <w:rStyle w:val="Hyperkobling"/>
            <w:lang w:val="en-GB" w:eastAsia="ja-JP"/>
          </w:rPr>
          <w:t>https://standards.isotc211.org/19131/-/2/normative/content/rec/</w:t>
        </w:r>
        <w:r w:rsidRPr="00380780">
          <w:rPr>
            <w:rStyle w:val="Hyperkobling"/>
            <w:lang w:val="en-GB" w:eastAsia="ja-JP"/>
          </w:rPr>
          <w:t>content-features</w:t>
        </w:r>
      </w:hyperlink>
      <w:r w:rsidR="004A663C">
        <w:rPr>
          <w:lang w:eastAsia="ja-JP"/>
        </w:rPr>
        <w:t xml:space="preserve"> </w:t>
      </w:r>
      <w:r w:rsidR="004A663C" w:rsidRPr="0033466F">
        <w:t xml:space="preserve"> </w:t>
      </w:r>
    </w:p>
    <w:p w14:paraId="330411E2" w14:textId="03DA6A11" w:rsidR="004113F1" w:rsidRPr="004A663C" w:rsidRDefault="004113F1" w:rsidP="004113F1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7" w:history="1">
        <w:r w:rsidRPr="00380780">
          <w:rPr>
            <w:rStyle w:val="Hyperkobling"/>
            <w:lang w:val="en-GB" w:eastAsia="ja-JP"/>
          </w:rPr>
          <w:t>https://standards.isotc211.org/19131/-/2/normative/content/rec/</w:t>
        </w:r>
        <w:r w:rsidRPr="00380780">
          <w:rPr>
            <w:rStyle w:val="Hyperkobling"/>
            <w:lang w:val="en-GB" w:eastAsia="ja-JP"/>
          </w:rPr>
          <w:t>...</w:t>
        </w:r>
      </w:hyperlink>
      <w:r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Pr="0033466F">
        <w:t xml:space="preserve"> </w:t>
      </w:r>
    </w:p>
    <w:p w14:paraId="65A9B0AA" w14:textId="2500518B" w:rsidR="00A80B86" w:rsidRPr="0033466F" w:rsidRDefault="00A80B86" w:rsidP="00A80B86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</w:p>
    <w:p w14:paraId="13927EFA" w14:textId="0C694672" w:rsidR="00A80B86" w:rsidRPr="004113F1" w:rsidRDefault="00494C0D" w:rsidP="00A80B86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8" w:history="1">
        <w:r w:rsidRPr="00380780">
          <w:rPr>
            <w:rStyle w:val="Hyperkobling"/>
            <w:lang w:val="en-GB" w:eastAsia="ja-JP"/>
          </w:rPr>
          <w:t>https://standards.isotc211.org/19131/-/2/conf</w:t>
        </w:r>
        <w:r w:rsidRPr="00380780">
          <w:rPr>
            <w:rStyle w:val="Hyperkobling"/>
            <w:lang w:val="en-GB" w:eastAsia="ja-JP"/>
          </w:rPr>
          <w:t>ormance</w:t>
        </w:r>
        <w:r w:rsidRPr="00380780">
          <w:rPr>
            <w:rStyle w:val="Hyperkobling"/>
            <w:lang w:val="en-GB" w:eastAsia="ja-JP"/>
          </w:rPr>
          <w:t>/content/allContent</w:t>
        </w:r>
      </w:hyperlink>
      <w:r w:rsidR="00A80B86">
        <w:rPr>
          <w:lang w:eastAsia="ja-JP"/>
        </w:rPr>
        <w:t xml:space="preserve"> </w:t>
      </w:r>
      <w:r w:rsidR="00A80B86" w:rsidRPr="0033466F">
        <w:t xml:space="preserve"> </w:t>
      </w:r>
    </w:p>
    <w:p w14:paraId="1411C2F7" w14:textId="4A5CE66C" w:rsidR="004113F1" w:rsidRPr="0033466F" w:rsidRDefault="004113F1" w:rsidP="004113F1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  <w:hyperlink r:id="rId29" w:history="1">
        <w:r w:rsidRPr="00380780">
          <w:rPr>
            <w:rStyle w:val="Hyperkobling"/>
            <w:lang w:val="en-GB" w:eastAsia="ja-JP"/>
          </w:rPr>
          <w:t>https://standards.isotc211.org/19131/-/2/conformance/content/</w:t>
        </w:r>
        <w:r w:rsidRPr="00380780">
          <w:rPr>
            <w:rStyle w:val="Hyperkobling"/>
            <w:lang w:val="en-GB" w:eastAsia="ja-JP"/>
          </w:rPr>
          <w:t>...</w:t>
        </w:r>
      </w:hyperlink>
      <w:r>
        <w:rPr>
          <w:lang w:eastAsia="ja-JP"/>
        </w:rPr>
        <w:t xml:space="preserve"> </w:t>
      </w:r>
      <w:r w:rsidRPr="0033466F">
        <w:t xml:space="preserve"> </w:t>
      </w:r>
    </w:p>
    <w:p w14:paraId="3DC04487" w14:textId="77777777" w:rsidR="004113F1" w:rsidRPr="0033466F" w:rsidRDefault="004113F1" w:rsidP="00A80B86">
      <w:pPr>
        <w:pStyle w:val="Listeavsnitt"/>
        <w:numPr>
          <w:ilvl w:val="1"/>
          <w:numId w:val="24"/>
        </w:numPr>
        <w:jc w:val="left"/>
        <w:rPr>
          <w:u w:val="single"/>
          <w:lang w:eastAsia="ja-JP"/>
        </w:rPr>
      </w:pPr>
    </w:p>
    <w:p w14:paraId="397E6AB7" w14:textId="17D87D88" w:rsidR="009F6555" w:rsidRDefault="000B6622" w:rsidP="00851913">
      <w:r>
        <w:t>Existing content requirements and recommendations in ISO 19131: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7043"/>
      </w:tblGrid>
      <w:tr w:rsidR="00F9177D" w14:paraId="2BDB6982" w14:textId="77777777" w:rsidTr="00F9177D"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E6960" w14:textId="77777777" w:rsidR="00F9177D" w:rsidRDefault="00F9177D">
            <w:pPr>
              <w:pStyle w:val="Tablebody"/>
              <w:autoSpaceDE w:val="0"/>
              <w:autoSpaceDN w:val="0"/>
              <w:rPr>
                <w:rFonts w:eastAsiaTheme="minorHAnsi" w:cs="Calibri"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Requirements class</w:t>
            </w:r>
          </w:p>
        </w:tc>
        <w:tc>
          <w:tcPr>
            <w:tcW w:w="704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D5965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u w:val="single"/>
                <w:lang w:val="en-US"/>
              </w:rPr>
            </w:pPr>
            <w:hyperlink r:id="rId30" w:history="1">
              <w:r>
                <w:rPr>
                  <w:rStyle w:val="Hyperkobling"/>
                  <w:rFonts w:eastAsia="MS Mincho"/>
                  <w:b/>
                  <w:bCs/>
                  <w:lang w:val="en-US" w:eastAsia="ja-JP"/>
                </w:rPr>
                <w:t>https://standards.isotc211.org/19131/-/2/req/content</w:t>
              </w:r>
            </w:hyperlink>
          </w:p>
        </w:tc>
      </w:tr>
      <w:tr w:rsidR="00F9177D" w14:paraId="3BA45424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B76B2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Standardization target type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55AC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r>
              <w:rPr>
                <w:lang w:val="en-US"/>
              </w:rPr>
              <w:t>Instance of a data product specification, regardless of data encoding</w:t>
            </w:r>
          </w:p>
        </w:tc>
      </w:tr>
      <w:tr w:rsidR="00F9177D" w14:paraId="3C14AFF4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CCCCF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Dependency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F1F8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31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https://standards.isotc211.org/19103/-/1/</w:t>
              </w:r>
            </w:hyperlink>
            <w:r>
              <w:rPr>
                <w:lang w:val="en-US"/>
              </w:rPr>
              <w:t xml:space="preserve"> (Conceptual schema language)</w:t>
            </w:r>
          </w:p>
        </w:tc>
      </w:tr>
      <w:tr w:rsidR="00F9177D" w14:paraId="007BE61C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EFD09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Dependency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DEA21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32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https://standards.isotc211.org/19108/-/1/</w:t>
              </w:r>
            </w:hyperlink>
            <w:r>
              <w:rPr>
                <w:lang w:val="en-US"/>
              </w:rPr>
              <w:t xml:space="preserve"> (Temporal schema)</w:t>
            </w:r>
          </w:p>
        </w:tc>
      </w:tr>
      <w:tr w:rsidR="00F9177D" w14:paraId="3BCCB736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77140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Dependency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7D1D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33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https://standards.isotc211.org/19115/-1/1/</w:t>
              </w:r>
            </w:hyperlink>
            <w:r>
              <w:rPr>
                <w:lang w:val="en-US"/>
              </w:rPr>
              <w:t xml:space="preserve"> (Metadata – Part 1: Fundamentals)</w:t>
            </w:r>
          </w:p>
        </w:tc>
      </w:tr>
      <w:tr w:rsidR="00F9177D" w14:paraId="2B10DCC0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638A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Dependency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8591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34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https://standards.isotc211.org/19157/-/1/</w:t>
              </w:r>
            </w:hyperlink>
            <w:r>
              <w:rPr>
                <w:lang w:val="en-US"/>
              </w:rPr>
              <w:t xml:space="preserve"> (Data quality)</w:t>
            </w:r>
          </w:p>
        </w:tc>
      </w:tr>
      <w:tr w:rsidR="00F9177D" w14:paraId="3ABC2F75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179C2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8D04F" w14:textId="77777777" w:rsidR="00F9177D" w:rsidRDefault="00F9177D">
            <w:pPr>
              <w:pStyle w:val="Tablebody"/>
              <w:autoSpaceDE w:val="0"/>
              <w:autoSpaceDN w:val="0"/>
            </w:pPr>
            <w:hyperlink r:id="rId35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https://standards.isotc211.org/19131/-/2/req/content/specification-model</w:t>
              </w:r>
            </w:hyperlink>
          </w:p>
        </w:tc>
      </w:tr>
      <w:tr w:rsidR="00F9177D" w14:paraId="480CE011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5D4A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8CC28" w14:textId="77777777" w:rsidR="00F9177D" w:rsidRDefault="00F9177D">
            <w:pPr>
              <w:pStyle w:val="Tablebody"/>
              <w:autoSpaceDE w:val="0"/>
              <w:autoSpaceDN w:val="0"/>
            </w:pPr>
            <w:hyperlink r:id="rId36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https://standards.isotc211.org/19131/-/2/req/content/identification-model</w:t>
              </w:r>
            </w:hyperlink>
          </w:p>
        </w:tc>
      </w:tr>
      <w:tr w:rsidR="00F9177D" w14:paraId="3DDC5282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B53B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17617" w14:textId="77777777" w:rsidR="00F9177D" w:rsidRDefault="00F9177D">
            <w:pPr>
              <w:pStyle w:val="Tablebody"/>
              <w:autoSpaceDE w:val="0"/>
              <w:autoSpaceDN w:val="0"/>
            </w:pPr>
            <w:hyperlink r:id="rId37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https://standards.isotc211.org/19131/-/2/req/content/extent</w:t>
              </w:r>
            </w:hyperlink>
          </w:p>
        </w:tc>
      </w:tr>
      <w:tr w:rsidR="00F9177D" w14:paraId="1A07ABAB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0C42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1214F" w14:textId="77777777" w:rsidR="00F9177D" w:rsidRDefault="00F9177D">
            <w:pPr>
              <w:pStyle w:val="Tablebody"/>
              <w:autoSpaceDE w:val="0"/>
              <w:autoSpaceDN w:val="0"/>
            </w:pPr>
            <w:hyperlink r:id="rId38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https://standards.isotc211.org/19131/-/2/req/content/scope-model</w:t>
              </w:r>
            </w:hyperlink>
          </w:p>
        </w:tc>
      </w:tr>
      <w:tr w:rsidR="00F9177D" w14:paraId="06319A3B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7C0A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58F5" w14:textId="77777777" w:rsidR="00F9177D" w:rsidRDefault="00F9177D">
            <w:pPr>
              <w:pStyle w:val="Tablebody"/>
              <w:autoSpaceDE w:val="0"/>
              <w:autoSpaceDN w:val="0"/>
            </w:pPr>
            <w:hyperlink r:id="rId39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https://standards.isotc211.org/19131/-/2/req/content/scope-cover</w:t>
              </w:r>
            </w:hyperlink>
          </w:p>
        </w:tc>
      </w:tr>
      <w:tr w:rsidR="00F9177D" w14:paraId="0F3E56DD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7A23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6D1B" w14:textId="77777777" w:rsidR="00F9177D" w:rsidRDefault="00F9177D">
            <w:pPr>
              <w:pStyle w:val="Tablebody"/>
              <w:autoSpaceDE w:val="0"/>
              <w:autoSpaceDN w:val="0"/>
            </w:pPr>
            <w:hyperlink r:id="rId40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https://standards.isotc211.org/19131/-/2/req/content/specification-scope</w:t>
              </w:r>
            </w:hyperlink>
          </w:p>
        </w:tc>
      </w:tr>
      <w:tr w:rsidR="00F9177D" w14:paraId="48DF092C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71CA6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E744" w14:textId="77777777" w:rsidR="00F9177D" w:rsidRDefault="00F9177D">
            <w:pPr>
              <w:pStyle w:val="Tablebody"/>
              <w:autoSpaceDE w:val="0"/>
              <w:autoSpaceDN w:val="0"/>
            </w:pPr>
            <w:hyperlink r:id="rId41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https://standards.isotc211.org/19131/-/2/req/content/scope-identification</w:t>
              </w:r>
            </w:hyperlink>
          </w:p>
        </w:tc>
      </w:tr>
      <w:tr w:rsidR="00F9177D" w14:paraId="264E1E55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FC55C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353C" w14:textId="77777777" w:rsidR="00F9177D" w:rsidRDefault="00F9177D">
            <w:pPr>
              <w:pStyle w:val="Tablebody"/>
              <w:autoSpaceDE w:val="0"/>
              <w:autoSpaceDN w:val="0"/>
            </w:pPr>
            <w:hyperlink r:id="rId42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https://standards.isotc211.org/19131/-/2/req/content/content-model</w:t>
              </w:r>
            </w:hyperlink>
          </w:p>
        </w:tc>
      </w:tr>
      <w:tr w:rsidR="00F9177D" w14:paraId="743A4815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E6D23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D8B6A" w14:textId="77777777" w:rsidR="00F9177D" w:rsidRDefault="00F9177D">
            <w:pPr>
              <w:pStyle w:val="Tablebody"/>
              <w:autoSpaceDE w:val="0"/>
              <w:autoSpaceDN w:val="0"/>
            </w:pPr>
            <w:hyperlink r:id="rId43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https://standards.isotc211.org/19131/-/2/req/content/content-scope</w:t>
              </w:r>
            </w:hyperlink>
          </w:p>
        </w:tc>
      </w:tr>
      <w:tr w:rsidR="00F9177D" w14:paraId="60B62EE2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C4104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2C2A" w14:textId="77777777" w:rsidR="00F9177D" w:rsidRDefault="00F9177D">
            <w:pPr>
              <w:pStyle w:val="Tablebody"/>
              <w:autoSpaceDE w:val="0"/>
              <w:autoSpaceDN w:val="0"/>
            </w:pPr>
            <w:hyperlink r:id="rId44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https://standards.isotc211.org/19131/-/2/req/content/reference-model</w:t>
              </w:r>
            </w:hyperlink>
          </w:p>
        </w:tc>
      </w:tr>
      <w:tr w:rsidR="00F9177D" w14:paraId="560C0E65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175F5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71A63" w14:textId="77777777" w:rsidR="00F9177D" w:rsidRDefault="00F9177D">
            <w:pPr>
              <w:pStyle w:val="Tablebody"/>
              <w:autoSpaceDE w:val="0"/>
              <w:autoSpaceDN w:val="0"/>
            </w:pPr>
            <w:hyperlink r:id="rId45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https://standards.isotc211.org/19131/-/2/req/content/reference-scope</w:t>
              </w:r>
            </w:hyperlink>
          </w:p>
        </w:tc>
      </w:tr>
      <w:tr w:rsidR="00F9177D" w14:paraId="2D67B01C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2F01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0BF0" w14:textId="77777777" w:rsidR="00F9177D" w:rsidRDefault="00F9177D">
            <w:pPr>
              <w:pStyle w:val="Tablebody"/>
              <w:autoSpaceDE w:val="0"/>
              <w:autoSpaceDN w:val="0"/>
            </w:pPr>
            <w:hyperlink r:id="rId46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https://standards.isotc211.org/19131/-/2/req/content/quality-level</w:t>
              </w:r>
            </w:hyperlink>
          </w:p>
        </w:tc>
      </w:tr>
      <w:tr w:rsidR="00F9177D" w14:paraId="20814D6F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BE54E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8D7F2" w14:textId="77777777" w:rsidR="00F9177D" w:rsidRDefault="00F9177D">
            <w:pPr>
              <w:pStyle w:val="Tablebody"/>
              <w:autoSpaceDE w:val="0"/>
              <w:autoSpaceDN w:val="0"/>
            </w:pPr>
            <w:hyperlink r:id="rId47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https://standards.isotc211.org/19131/-/2/req/content/quality-model</w:t>
              </w:r>
            </w:hyperlink>
          </w:p>
        </w:tc>
      </w:tr>
      <w:tr w:rsidR="00F9177D" w14:paraId="3CAA0139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722B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A31A" w14:textId="77777777" w:rsidR="00F9177D" w:rsidRDefault="00F9177D">
            <w:pPr>
              <w:pStyle w:val="Tablebody"/>
              <w:autoSpaceDE w:val="0"/>
              <w:autoSpaceDN w:val="0"/>
            </w:pPr>
            <w:hyperlink r:id="rId48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https://standards.isotc211.org/19131/-/2/req/content/quality-scope</w:t>
              </w:r>
            </w:hyperlink>
          </w:p>
        </w:tc>
      </w:tr>
      <w:tr w:rsidR="00F9177D" w14:paraId="1998D0A2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CD4F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353B" w14:textId="77777777" w:rsidR="00F9177D" w:rsidRDefault="00F9177D">
            <w:pPr>
              <w:pStyle w:val="Tablebody"/>
              <w:autoSpaceDE w:val="0"/>
              <w:autoSpaceDN w:val="0"/>
            </w:pPr>
            <w:hyperlink r:id="rId49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https://standards.isotc211.org/19131/-/2/req/content/capture-model</w:t>
              </w:r>
            </w:hyperlink>
          </w:p>
        </w:tc>
      </w:tr>
      <w:tr w:rsidR="00F9177D" w14:paraId="0249FBEE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8932C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2BAEE" w14:textId="77777777" w:rsidR="00F9177D" w:rsidRDefault="00F9177D">
            <w:pPr>
              <w:pStyle w:val="Tablebody"/>
              <w:autoSpaceDE w:val="0"/>
              <w:autoSpaceDN w:val="0"/>
            </w:pPr>
            <w:hyperlink r:id="rId50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https://standards.isotc211.org/19131/-/2/req/content/capture-scope</w:t>
              </w:r>
            </w:hyperlink>
          </w:p>
        </w:tc>
      </w:tr>
      <w:tr w:rsidR="00F9177D" w14:paraId="3794A2BC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872A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84ED2" w14:textId="77777777" w:rsidR="00F9177D" w:rsidRDefault="00F9177D">
            <w:pPr>
              <w:pStyle w:val="Tablebody"/>
              <w:autoSpaceDE w:val="0"/>
              <w:autoSpaceDN w:val="0"/>
            </w:pPr>
            <w:hyperlink r:id="rId51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https://standards.isotc211.org/19131/-/2/req/content/maintenance-model</w:t>
              </w:r>
            </w:hyperlink>
          </w:p>
        </w:tc>
      </w:tr>
      <w:tr w:rsidR="00F9177D" w14:paraId="412ABDA5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D4F8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23A8" w14:textId="77777777" w:rsidR="00F9177D" w:rsidRDefault="00F9177D">
            <w:pPr>
              <w:pStyle w:val="Tablebody"/>
              <w:autoSpaceDE w:val="0"/>
              <w:autoSpaceDN w:val="0"/>
            </w:pPr>
            <w:hyperlink r:id="rId52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https://standards.isotc211.org/19131/-/2/req/content/maintenance-scope</w:t>
              </w:r>
            </w:hyperlink>
          </w:p>
        </w:tc>
      </w:tr>
      <w:tr w:rsidR="00F9177D" w14:paraId="69413858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A4613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F064B" w14:textId="77777777" w:rsidR="00F9177D" w:rsidRDefault="00F9177D">
            <w:pPr>
              <w:pStyle w:val="Tablebody"/>
              <w:autoSpaceDE w:val="0"/>
              <w:autoSpaceDN w:val="0"/>
            </w:pPr>
            <w:hyperlink r:id="rId53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https://standards.isotc211.org/19131/-/2/req/content/portrayal-model</w:t>
              </w:r>
            </w:hyperlink>
          </w:p>
        </w:tc>
      </w:tr>
      <w:tr w:rsidR="00F9177D" w14:paraId="2AE18290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B84A7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CB7BB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4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https://standards.isotc211.org/19131/-/2/req/content/portrayal-scope</w:t>
              </w:r>
            </w:hyperlink>
          </w:p>
        </w:tc>
      </w:tr>
      <w:tr w:rsidR="00F9177D" w14:paraId="2BFB0D23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A8AEE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0A447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5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https://standards.isotc211.org/19131/-/2/req/content/delivery-model</w:t>
              </w:r>
            </w:hyperlink>
          </w:p>
        </w:tc>
      </w:tr>
      <w:tr w:rsidR="00F9177D" w14:paraId="327E5799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3CD48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2DA1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6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https://standards.isotc211.org/19131/-/2/req/content/delivery-scope</w:t>
              </w:r>
            </w:hyperlink>
          </w:p>
        </w:tc>
      </w:tr>
      <w:tr w:rsidR="00F9177D" w14:paraId="5DF857CC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67D1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29199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7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https://standards.isotc211.org/19131/-/2/req/content/metadata-model</w:t>
              </w:r>
            </w:hyperlink>
          </w:p>
        </w:tc>
      </w:tr>
      <w:tr w:rsidR="00F9177D" w14:paraId="60203440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D1650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AF6F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8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https://standards.isotc211.org/19131/-/2/req/content/metadata-scope</w:t>
              </w:r>
            </w:hyperlink>
          </w:p>
        </w:tc>
      </w:tr>
      <w:tr w:rsidR="00F9177D" w14:paraId="77603F91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17010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F678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59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https://standards.isotc211.org/19131/-/2/req/content/additional-model</w:t>
              </w:r>
            </w:hyperlink>
          </w:p>
        </w:tc>
      </w:tr>
      <w:tr w:rsidR="00F9177D" w14:paraId="0204B59F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3A60C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E450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0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https://standards.isotc211.org/19131/-/2/req/content/additional-content</w:t>
              </w:r>
            </w:hyperlink>
          </w:p>
        </w:tc>
      </w:tr>
      <w:tr w:rsidR="00F9177D" w14:paraId="0DCEEE1B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83F1A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96D9C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1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https://standards.isotc211.org/19131/-/2/rec/content/useCase</w:t>
              </w:r>
            </w:hyperlink>
          </w:p>
        </w:tc>
      </w:tr>
      <w:tr w:rsidR="00F9177D" w14:paraId="1F0ACF31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1307D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0B79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2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https://standards.isotc211.org/19131/-/2/rec/content/content-features</w:t>
              </w:r>
            </w:hyperlink>
          </w:p>
        </w:tc>
      </w:tr>
      <w:tr w:rsidR="00F9177D" w14:paraId="4BF92BA6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B410C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56AE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3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https://standards.isotc211.org/19131/-/2/rec/content/content-coverage</w:t>
              </w:r>
            </w:hyperlink>
          </w:p>
        </w:tc>
      </w:tr>
      <w:tr w:rsidR="00F9177D" w14:paraId="2DC6BC7A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625C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64235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4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https://standards.isotc211.org/19131/-/2/rec/content/content-application</w:t>
              </w:r>
            </w:hyperlink>
          </w:p>
        </w:tc>
      </w:tr>
      <w:tr w:rsidR="00F9177D" w14:paraId="1C89CDC1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6A43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E734C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5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https://standards.isotc211.org/19131/-/2/rec/content/content-complete</w:t>
              </w:r>
            </w:hyperlink>
          </w:p>
        </w:tc>
      </w:tr>
      <w:tr w:rsidR="00F9177D" w14:paraId="62F7EE46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1FDB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14FC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6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https://standards.isotc211.org/19131/-/2/rec/content/metadata-minimum</w:t>
              </w:r>
            </w:hyperlink>
          </w:p>
        </w:tc>
      </w:tr>
      <w:tr w:rsidR="00F9177D" w14:paraId="0CF8DD6A" w14:textId="77777777" w:rsidTr="00F9177D">
        <w:tc>
          <w:tcPr>
            <w:tcW w:w="267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CE64" w14:textId="77777777" w:rsidR="00F9177D" w:rsidRDefault="00F9177D">
            <w:pPr>
              <w:pStyle w:val="Tablebody"/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70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BFCD" w14:textId="77777777" w:rsidR="00F9177D" w:rsidRDefault="00F9177D">
            <w:pPr>
              <w:pStyle w:val="Tablebody"/>
              <w:autoSpaceDE w:val="0"/>
              <w:autoSpaceDN w:val="0"/>
              <w:rPr>
                <w:lang w:val="en-US"/>
              </w:rPr>
            </w:pPr>
            <w:hyperlink r:id="rId67" w:history="1">
              <w:r>
                <w:rPr>
                  <w:rStyle w:val="Hyperkobling"/>
                  <w:rFonts w:eastAsia="MS Mincho"/>
                  <w:lang w:val="en-US"/>
                </w:rPr>
                <w:t>https://standards.isotc211.org/19131/-/2/rec/content/dps-layout</w:t>
              </w:r>
            </w:hyperlink>
          </w:p>
        </w:tc>
      </w:tr>
    </w:tbl>
    <w:p w14:paraId="0AD0CBC6" w14:textId="77777777" w:rsidR="0048599F" w:rsidRPr="000E5C4A" w:rsidRDefault="0048599F" w:rsidP="0048599F"/>
    <w:bookmarkEnd w:id="2"/>
    <w:p w14:paraId="433ECC4D" w14:textId="77777777" w:rsidR="009B6B35" w:rsidRPr="009B6B35" w:rsidRDefault="009B6B35" w:rsidP="009B6B35">
      <w:pPr>
        <w:rPr>
          <w:lang w:eastAsia="ja-JP"/>
        </w:rPr>
      </w:pPr>
    </w:p>
    <w:sectPr w:rsidR="009B6B35" w:rsidRPr="009B6B35" w:rsidSect="004F6207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type w:val="oddPage"/>
      <w:pgSz w:w="11906" w:h="16838" w:code="9"/>
      <w:pgMar w:top="794" w:right="1077" w:bottom="567" w:left="1077" w:header="709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9DB9" w14:textId="77777777" w:rsidR="004757F5" w:rsidRDefault="004757F5">
      <w:pPr>
        <w:spacing w:after="0" w:line="240" w:lineRule="auto"/>
      </w:pPr>
      <w:r>
        <w:separator/>
      </w:r>
    </w:p>
  </w:endnote>
  <w:endnote w:type="continuationSeparator" w:id="0">
    <w:p w14:paraId="288B99C1" w14:textId="77777777" w:rsidR="004757F5" w:rsidRDefault="0047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2BC8D" w14:textId="77777777" w:rsidR="00F026D7" w:rsidRPr="00BA1CC8" w:rsidRDefault="00A301E0" w:rsidP="004421EF">
    <w:pPr>
      <w:pStyle w:val="Bunntekst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="00F026D7"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8934AD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="00F026D7" w:rsidRPr="00BA1CC8">
      <w:rPr>
        <w:sz w:val="20"/>
      </w:rPr>
      <w:tab/>
      <w:t>© ISO #### 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E64E2" w14:textId="77777777" w:rsidR="00F026D7" w:rsidRPr="00BA1CC8" w:rsidRDefault="00F026D7" w:rsidP="00526284">
    <w:pPr>
      <w:pStyle w:val="Bunntekst"/>
      <w:spacing w:line="240" w:lineRule="atLeast"/>
      <w:rPr>
        <w:sz w:val="20"/>
      </w:rPr>
    </w:pPr>
    <w:r w:rsidRPr="00BA1CC8">
      <w:rPr>
        <w:sz w:val="20"/>
      </w:rPr>
      <w:t>© ISO #### – All rights reserved</w:t>
    </w:r>
    <w:r w:rsidRPr="00BA1CC8">
      <w:rPr>
        <w:sz w:val="20"/>
      </w:rPr>
      <w:tab/>
    </w:r>
    <w:r w:rsidR="00A301E0"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="00A301E0" w:rsidRPr="006E50E0">
      <w:rPr>
        <w:b/>
        <w:sz w:val="20"/>
      </w:rPr>
      <w:fldChar w:fldCharType="separate"/>
    </w:r>
    <w:r w:rsidR="008934AD">
      <w:rPr>
        <w:b/>
        <w:noProof/>
        <w:sz w:val="20"/>
      </w:rPr>
      <w:t>3</w:t>
    </w:r>
    <w:r w:rsidR="00A301E0" w:rsidRPr="006E50E0">
      <w:rPr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79AB9" w14:textId="77777777" w:rsidR="008550AA" w:rsidRDefault="008550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D4F9" w14:textId="77777777" w:rsidR="004757F5" w:rsidRDefault="004757F5">
      <w:pPr>
        <w:spacing w:after="0" w:line="240" w:lineRule="auto"/>
      </w:pPr>
      <w:r>
        <w:separator/>
      </w:r>
    </w:p>
  </w:footnote>
  <w:footnote w:type="continuationSeparator" w:id="0">
    <w:p w14:paraId="757BC1B9" w14:textId="77777777" w:rsidR="004757F5" w:rsidRDefault="0047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B642" w14:textId="77777777" w:rsidR="008550AA" w:rsidRDefault="008550A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078C" w14:textId="77777777" w:rsidR="008550AA" w:rsidRDefault="008550A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80DD5" w14:textId="77777777" w:rsidR="008550AA" w:rsidRDefault="008550A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2C5496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2E5A95F4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7" w15:restartNumberingAfterBreak="0">
    <w:nsid w:val="08A55008"/>
    <w:multiLevelType w:val="multilevel"/>
    <w:tmpl w:val="FC76C04A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</w:lvl>
    <w:lvl w:ilvl="1">
      <w:start w:val="1"/>
      <w:numFmt w:val="decimal"/>
      <w:pStyle w:val="a2"/>
      <w:lvlText w:val="%1.%2"/>
      <w:lvlJc w:val="left"/>
      <w:pPr>
        <w:ind w:left="595" w:hanging="595"/>
      </w:pPr>
    </w:lvl>
    <w:lvl w:ilvl="2">
      <w:start w:val="1"/>
      <w:numFmt w:val="decimal"/>
      <w:pStyle w:val="a3"/>
      <w:lvlText w:val="%1.%2.%3"/>
      <w:lvlJc w:val="left"/>
      <w:pPr>
        <w:ind w:left="737" w:hanging="737"/>
      </w:pPr>
    </w:lvl>
    <w:lvl w:ilvl="3">
      <w:start w:val="1"/>
      <w:numFmt w:val="decimal"/>
      <w:pStyle w:val="a4"/>
      <w:lvlText w:val="%1.%2.%3.%4"/>
      <w:lvlJc w:val="left"/>
      <w:pPr>
        <w:ind w:left="879" w:hanging="879"/>
      </w:pPr>
    </w:lvl>
    <w:lvl w:ilvl="4">
      <w:start w:val="1"/>
      <w:numFmt w:val="decimal"/>
      <w:pStyle w:val="a5"/>
      <w:lvlText w:val="%1.%2.%3.%4.%5"/>
      <w:lvlJc w:val="left"/>
      <w:pPr>
        <w:ind w:left="1140" w:hanging="1140"/>
      </w:pPr>
    </w:lvl>
    <w:lvl w:ilvl="5">
      <w:start w:val="1"/>
      <w:numFmt w:val="decimal"/>
      <w:pStyle w:val="a6"/>
      <w:lvlText w:val="%1.%2.%3.%4.%5.%6"/>
      <w:lvlJc w:val="left"/>
      <w:pPr>
        <w:ind w:left="1361" w:hanging="1361"/>
      </w:pPr>
    </w:lvl>
    <w:lvl w:ilvl="6">
      <w:start w:val="1"/>
      <w:numFmt w:val="lowerRoman"/>
      <w:lvlText w:val="(%7)"/>
      <w:lvlJc w:val="left"/>
      <w:pPr>
        <w:ind w:left="1531" w:hanging="1531"/>
      </w:pPr>
    </w:lvl>
    <w:lvl w:ilvl="7">
      <w:start w:val="1"/>
      <w:numFmt w:val="decimal"/>
      <w:lvlRestart w:val="1"/>
      <w:suff w:val="space"/>
      <w:lvlText w:val="Bild %1.%8 — "/>
      <w:lvlJc w:val="left"/>
      <w:pPr>
        <w:ind w:left="0" w:firstLine="0"/>
      </w:pPr>
    </w:lvl>
    <w:lvl w:ilvl="8">
      <w:start w:val="1"/>
      <w:numFmt w:val="decimal"/>
      <w:lvlRestart w:val="1"/>
      <w:suff w:val="space"/>
      <w:lvlText w:val="Tabelle %1.%9 — "/>
      <w:lvlJc w:val="left"/>
      <w:pPr>
        <w:ind w:left="0" w:firstLine="0"/>
      </w:pPr>
    </w:lvl>
  </w:abstractNum>
  <w:abstractNum w:abstractNumId="8" w15:restartNumberingAfterBreak="0">
    <w:nsid w:val="18953EBD"/>
    <w:multiLevelType w:val="hybridMultilevel"/>
    <w:tmpl w:val="7CF41E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432F2"/>
    <w:multiLevelType w:val="multilevel"/>
    <w:tmpl w:val="B57E27EE"/>
    <w:styleLink w:val="DINSimpleTemplateBild"/>
    <w:lvl w:ilvl="0">
      <w:start w:val="1"/>
      <w:numFmt w:val="decimal"/>
      <w:suff w:val="nothing"/>
      <w:lvlText w:val="Bild %1 —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0" w15:restartNumberingAfterBreak="0">
    <w:nsid w:val="218E6F75"/>
    <w:multiLevelType w:val="hybridMultilevel"/>
    <w:tmpl w:val="748C912E"/>
    <w:lvl w:ilvl="0" w:tplc="6C1004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25486"/>
    <w:multiLevelType w:val="multilevel"/>
    <w:tmpl w:val="F5A0C378"/>
    <w:lvl w:ilvl="0">
      <w:start w:val="1"/>
      <w:numFmt w:val="upperLetter"/>
      <w:pStyle w:val="Literaturverzeichnis1"/>
      <w:suff w:val="nothing"/>
      <w:lvlText w:val="Annexe 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12" w15:restartNumberingAfterBreak="0">
    <w:nsid w:val="2FFF1154"/>
    <w:multiLevelType w:val="hybridMultilevel"/>
    <w:tmpl w:val="F4C4B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C7EB8"/>
    <w:multiLevelType w:val="multilevel"/>
    <w:tmpl w:val="1BAA8A06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03" w:hanging="403"/>
      </w:pPr>
      <w:rPr>
        <w:rFonts w:hint="default"/>
        <w:b/>
        <w:i w:val="0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95"/>
        </w:tabs>
        <w:ind w:left="539" w:hanging="539"/>
      </w:pPr>
      <w:rPr>
        <w:rFonts w:hint="default"/>
        <w:b/>
        <w:i w:val="0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4" w15:restartNumberingAfterBreak="0">
    <w:nsid w:val="35541197"/>
    <w:multiLevelType w:val="multilevel"/>
    <w:tmpl w:val="3C365576"/>
    <w:styleLink w:val="DINSimpleTemplateTabelle"/>
    <w:lvl w:ilvl="0">
      <w:start w:val="1"/>
      <w:numFmt w:val="decimal"/>
      <w:suff w:val="space"/>
      <w:lvlText w:val="Tabelle %1 —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5B37D8"/>
    <w:multiLevelType w:val="multilevel"/>
    <w:tmpl w:val="99A26748"/>
    <w:lvl w:ilvl="0">
      <w:start w:val="1"/>
      <w:numFmt w:val="upperLetter"/>
      <w:suff w:val="nothing"/>
      <w:lvlText w:val="Nationaler Annex N%1"/>
      <w:lvlJc w:val="left"/>
      <w:pPr>
        <w:ind w:left="0" w:firstLine="0"/>
      </w:pPr>
    </w:lvl>
    <w:lvl w:ilvl="1">
      <w:start w:val="1"/>
      <w:numFmt w:val="decimal"/>
      <w:pStyle w:val="na2"/>
      <w:lvlText w:val="N%1.%2"/>
      <w:lvlJc w:val="left"/>
      <w:pPr>
        <w:ind w:left="641" w:hanging="641"/>
      </w:pPr>
    </w:lvl>
    <w:lvl w:ilvl="2">
      <w:start w:val="1"/>
      <w:numFmt w:val="decimal"/>
      <w:pStyle w:val="na3"/>
      <w:lvlText w:val="N%1.%2.%3"/>
      <w:lvlJc w:val="left"/>
      <w:pPr>
        <w:ind w:left="879" w:hanging="879"/>
      </w:p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</w:lvl>
    <w:lvl w:ilvl="4">
      <w:start w:val="1"/>
      <w:numFmt w:val="decimal"/>
      <w:pStyle w:val="na5"/>
      <w:lvlText w:val="N%1.%2.%3.%4.%5"/>
      <w:lvlJc w:val="left"/>
      <w:pPr>
        <w:ind w:left="1304" w:hanging="1304"/>
      </w:pPr>
    </w:lvl>
    <w:lvl w:ilvl="5">
      <w:start w:val="1"/>
      <w:numFmt w:val="decimal"/>
      <w:pStyle w:val="na6"/>
      <w:lvlText w:val="N%1.%2.%3.%4.%5.%6"/>
      <w:lvlJc w:val="left"/>
      <w:pPr>
        <w:ind w:left="1418" w:hanging="1418"/>
      </w:pPr>
    </w:lvl>
    <w:lvl w:ilvl="6">
      <w:start w:val="1"/>
      <w:numFmt w:val="none"/>
      <w:suff w:val="nothing"/>
      <w:lvlText w:val=""/>
      <w:lvlJc w:val="left"/>
      <w:pPr>
        <w:ind w:left="1531" w:hanging="1531"/>
      </w:pPr>
    </w:lvl>
    <w:lvl w:ilvl="7">
      <w:start w:val="1"/>
      <w:numFmt w:val="decimal"/>
      <w:pStyle w:val="FiguretitleANNEXN"/>
      <w:suff w:val="nothing"/>
      <w:lvlText w:val="Bild N%1.%8 — "/>
      <w:lvlJc w:val="left"/>
      <w:pPr>
        <w:ind w:left="0" w:firstLine="0"/>
      </w:pPr>
    </w:lvl>
    <w:lvl w:ilvl="8">
      <w:start w:val="1"/>
      <w:numFmt w:val="decimal"/>
      <w:suff w:val="nothing"/>
      <w:lvlText w:val="Tabelle N%1.%9 — "/>
      <w:lvlJc w:val="left"/>
      <w:pPr>
        <w:ind w:left="0" w:firstLine="0"/>
      </w:pPr>
    </w:lvl>
  </w:abstractNum>
  <w:abstractNum w:abstractNumId="16" w15:restartNumberingAfterBreak="0">
    <w:nsid w:val="387D4433"/>
    <w:multiLevelType w:val="multilevel"/>
    <w:tmpl w:val="857C5CDE"/>
    <w:lvl w:ilvl="0">
      <w:start w:val="1"/>
      <w:numFmt w:val="bullet"/>
      <w:pStyle w:val="Liste-forts"/>
      <w:lvlText w:val="—"/>
      <w:lvlJc w:val="left"/>
      <w:pPr>
        <w:ind w:left="400" w:hanging="400"/>
      </w:pPr>
      <w:rPr>
        <w:rFonts w:ascii="Cambria" w:hAnsi="Cambria"/>
      </w:rPr>
    </w:lvl>
    <w:lvl w:ilvl="1">
      <w:start w:val="1"/>
      <w:numFmt w:val="bullet"/>
      <w:pStyle w:val="Liste-forts2"/>
      <w:lvlText w:val="—"/>
      <w:lvlJc w:val="left"/>
      <w:pPr>
        <w:ind w:left="800" w:hanging="400"/>
      </w:pPr>
      <w:rPr>
        <w:rFonts w:ascii="Cambria" w:hAnsi="Cambria"/>
      </w:rPr>
    </w:lvl>
    <w:lvl w:ilvl="2">
      <w:start w:val="1"/>
      <w:numFmt w:val="bullet"/>
      <w:pStyle w:val="Liste-forts3"/>
      <w:lvlText w:val="—"/>
      <w:lvlJc w:val="left"/>
      <w:pPr>
        <w:ind w:left="1200" w:hanging="400"/>
      </w:pPr>
      <w:rPr>
        <w:rFonts w:ascii="Cambria" w:hAnsi="Cambria"/>
      </w:rPr>
    </w:lvl>
    <w:lvl w:ilvl="3">
      <w:start w:val="1"/>
      <w:numFmt w:val="bullet"/>
      <w:pStyle w:val="Liste-forts4"/>
      <w:lvlText w:val="—"/>
      <w:lvlJc w:val="left"/>
      <w:pPr>
        <w:ind w:left="1600" w:hanging="400"/>
      </w:pPr>
      <w:rPr>
        <w:rFonts w:ascii="Cambria" w:hAnsi="Cambria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pStyle w:val="Oversk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Oversk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Overskrift9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E971A6F"/>
    <w:multiLevelType w:val="multilevel"/>
    <w:tmpl w:val="9DCE6CD0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</w:lvl>
    <w:lvl w:ilvl="1">
      <w:start w:val="1"/>
      <w:numFmt w:val="decimal"/>
      <w:lvlText w:val="Z%1.%2."/>
      <w:lvlJc w:val="left"/>
      <w:pPr>
        <w:ind w:left="641" w:hanging="641"/>
      </w:pPr>
    </w:lvl>
    <w:lvl w:ilvl="2">
      <w:start w:val="1"/>
      <w:numFmt w:val="decimal"/>
      <w:lvlText w:val="Z%1.%2.%3."/>
      <w:lvlJc w:val="left"/>
      <w:pPr>
        <w:ind w:left="879" w:hanging="879"/>
      </w:pPr>
    </w:lvl>
    <w:lvl w:ilvl="3">
      <w:start w:val="1"/>
      <w:numFmt w:val="decimal"/>
      <w:lvlText w:val="Z%1.%2.%3.%4."/>
      <w:lvlJc w:val="left"/>
      <w:pPr>
        <w:ind w:left="1140" w:hanging="1140"/>
      </w:pPr>
    </w:lvl>
    <w:lvl w:ilvl="4">
      <w:start w:val="1"/>
      <w:numFmt w:val="decimal"/>
      <w:lvlText w:val="Z%1.%2.%3.%4.%5."/>
      <w:lvlJc w:val="left"/>
      <w:pPr>
        <w:ind w:left="1304" w:hanging="1304"/>
      </w:pPr>
    </w:lvl>
    <w:lvl w:ilvl="5">
      <w:start w:val="1"/>
      <w:numFmt w:val="decimal"/>
      <w:lvlText w:val="Z%1.%2.%3.%4.%5.%6."/>
      <w:lvlJc w:val="left"/>
      <w:pPr>
        <w:ind w:left="1418" w:hanging="1418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Restart w:val="1"/>
      <w:suff w:val="space"/>
      <w:lvlText w:val="Bild Z%1.%8 — "/>
      <w:lvlJc w:val="left"/>
      <w:pPr>
        <w:ind w:left="0" w:firstLine="0"/>
      </w:pPr>
    </w:lvl>
    <w:lvl w:ilvl="8">
      <w:start w:val="1"/>
      <w:numFmt w:val="decimal"/>
      <w:lvlRestart w:val="1"/>
      <w:suff w:val="space"/>
      <w:lvlText w:val="Tabelle Z%1.%9 — "/>
      <w:lvlJc w:val="left"/>
      <w:pPr>
        <w:ind w:left="0" w:firstLine="0"/>
      </w:pPr>
    </w:lvl>
  </w:abstractNum>
  <w:abstractNum w:abstractNumId="18" w15:restartNumberingAfterBreak="0">
    <w:nsid w:val="637371CC"/>
    <w:multiLevelType w:val="hybridMultilevel"/>
    <w:tmpl w:val="E46EEF9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4F05"/>
    <w:multiLevelType w:val="hybridMultilevel"/>
    <w:tmpl w:val="ABA42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214F8"/>
    <w:multiLevelType w:val="hybridMultilevel"/>
    <w:tmpl w:val="5BBA5974"/>
    <w:lvl w:ilvl="0" w:tplc="3294B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0794D"/>
    <w:multiLevelType w:val="hybridMultilevel"/>
    <w:tmpl w:val="AA4EF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80A28"/>
    <w:multiLevelType w:val="multilevel"/>
    <w:tmpl w:val="9F5AB1AE"/>
    <w:lvl w:ilvl="0">
      <w:start w:val="1"/>
      <w:numFmt w:val="lowerLetter"/>
      <w:pStyle w:val="Nummerertliste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Nummerertliste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Nummerertliste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Nummerertliste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 w15:restartNumberingAfterBreak="0">
    <w:nsid w:val="74AD67B1"/>
    <w:multiLevelType w:val="hybridMultilevel"/>
    <w:tmpl w:val="1666B8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BCC8C4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21"/>
  </w:num>
  <w:num w:numId="5">
    <w:abstractNumId w:val="19"/>
  </w:num>
  <w:num w:numId="6">
    <w:abstractNumId w:val="1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7"/>
  </w:num>
  <w:num w:numId="10">
    <w:abstractNumId w:val="17"/>
  </w:num>
  <w:num w:numId="11">
    <w:abstractNumId w:val="6"/>
  </w:num>
  <w:num w:numId="12">
    <w:abstractNumId w:val="9"/>
  </w:num>
  <w:num w:numId="13">
    <w:abstractNumId w:val="14"/>
  </w:num>
  <w:num w:numId="14">
    <w:abstractNumId w:val="11"/>
  </w:num>
  <w:num w:numId="15">
    <w:abstractNumId w:val="15"/>
  </w:num>
  <w:num w:numId="16">
    <w:abstractNumId w:val="22"/>
  </w:num>
  <w:num w:numId="17">
    <w:abstractNumId w:val="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6"/>
  </w:num>
  <w:num w:numId="24">
    <w:abstractNumId w:val="23"/>
  </w:num>
  <w:num w:numId="25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NDQwMDOzMDM1NjVV0lEKTi0uzszPAykwqQUAAlbWNSwAAAA="/>
  </w:docVars>
  <w:rsids>
    <w:rsidRoot w:val="008A2F9A"/>
    <w:rsid w:val="000014C4"/>
    <w:rsid w:val="0000419D"/>
    <w:rsid w:val="0000489C"/>
    <w:rsid w:val="000063F9"/>
    <w:rsid w:val="00010363"/>
    <w:rsid w:val="00010E03"/>
    <w:rsid w:val="00012D10"/>
    <w:rsid w:val="00016834"/>
    <w:rsid w:val="0002058A"/>
    <w:rsid w:val="000219B1"/>
    <w:rsid w:val="000238FF"/>
    <w:rsid w:val="000319EA"/>
    <w:rsid w:val="000333CD"/>
    <w:rsid w:val="00033F2E"/>
    <w:rsid w:val="00035A8E"/>
    <w:rsid w:val="00036EEB"/>
    <w:rsid w:val="000456C5"/>
    <w:rsid w:val="00047266"/>
    <w:rsid w:val="000473D7"/>
    <w:rsid w:val="000516D3"/>
    <w:rsid w:val="00052262"/>
    <w:rsid w:val="0005251C"/>
    <w:rsid w:val="00054A83"/>
    <w:rsid w:val="00054DD9"/>
    <w:rsid w:val="00055455"/>
    <w:rsid w:val="00060093"/>
    <w:rsid w:val="00060D30"/>
    <w:rsid w:val="00062319"/>
    <w:rsid w:val="000712B5"/>
    <w:rsid w:val="000728FF"/>
    <w:rsid w:val="00072B36"/>
    <w:rsid w:val="000748BB"/>
    <w:rsid w:val="00075CE6"/>
    <w:rsid w:val="000840C3"/>
    <w:rsid w:val="00094752"/>
    <w:rsid w:val="00096F8C"/>
    <w:rsid w:val="000977F5"/>
    <w:rsid w:val="000A0F98"/>
    <w:rsid w:val="000A2462"/>
    <w:rsid w:val="000A3415"/>
    <w:rsid w:val="000A6083"/>
    <w:rsid w:val="000A6475"/>
    <w:rsid w:val="000B153E"/>
    <w:rsid w:val="000B4D30"/>
    <w:rsid w:val="000B6622"/>
    <w:rsid w:val="000B7840"/>
    <w:rsid w:val="000C1BE2"/>
    <w:rsid w:val="000C5A86"/>
    <w:rsid w:val="000C7B92"/>
    <w:rsid w:val="000D5765"/>
    <w:rsid w:val="000D6A46"/>
    <w:rsid w:val="000E3951"/>
    <w:rsid w:val="000E5C4A"/>
    <w:rsid w:val="000E650A"/>
    <w:rsid w:val="00105DF5"/>
    <w:rsid w:val="00105F9C"/>
    <w:rsid w:val="001061C1"/>
    <w:rsid w:val="001105BF"/>
    <w:rsid w:val="001108AA"/>
    <w:rsid w:val="00111C62"/>
    <w:rsid w:val="00112961"/>
    <w:rsid w:val="00113283"/>
    <w:rsid w:val="001140A6"/>
    <w:rsid w:val="0012244C"/>
    <w:rsid w:val="001309B4"/>
    <w:rsid w:val="00135369"/>
    <w:rsid w:val="001353B2"/>
    <w:rsid w:val="0013716B"/>
    <w:rsid w:val="001379E7"/>
    <w:rsid w:val="00145B6D"/>
    <w:rsid w:val="00147C8D"/>
    <w:rsid w:val="001516E5"/>
    <w:rsid w:val="001532D7"/>
    <w:rsid w:val="001555DF"/>
    <w:rsid w:val="00157946"/>
    <w:rsid w:val="001604CA"/>
    <w:rsid w:val="0016125C"/>
    <w:rsid w:val="0016188E"/>
    <w:rsid w:val="0018080F"/>
    <w:rsid w:val="00182A67"/>
    <w:rsid w:val="00183899"/>
    <w:rsid w:val="0018536F"/>
    <w:rsid w:val="00185506"/>
    <w:rsid w:val="0018676F"/>
    <w:rsid w:val="001909B1"/>
    <w:rsid w:val="00194919"/>
    <w:rsid w:val="00196905"/>
    <w:rsid w:val="00197C9F"/>
    <w:rsid w:val="001A0B0F"/>
    <w:rsid w:val="001A33D0"/>
    <w:rsid w:val="001A3E0F"/>
    <w:rsid w:val="001A3E3E"/>
    <w:rsid w:val="001A61AE"/>
    <w:rsid w:val="001B1320"/>
    <w:rsid w:val="001B403C"/>
    <w:rsid w:val="001B51CD"/>
    <w:rsid w:val="001C267A"/>
    <w:rsid w:val="001C58BD"/>
    <w:rsid w:val="001C7060"/>
    <w:rsid w:val="001C7698"/>
    <w:rsid w:val="001D431A"/>
    <w:rsid w:val="001E031E"/>
    <w:rsid w:val="001E299B"/>
    <w:rsid w:val="001E2A26"/>
    <w:rsid w:val="001E76C5"/>
    <w:rsid w:val="001F4B3C"/>
    <w:rsid w:val="001F4EF2"/>
    <w:rsid w:val="001F55BE"/>
    <w:rsid w:val="00201980"/>
    <w:rsid w:val="00201D28"/>
    <w:rsid w:val="00203C67"/>
    <w:rsid w:val="00204FCB"/>
    <w:rsid w:val="0021095C"/>
    <w:rsid w:val="00211B87"/>
    <w:rsid w:val="00217FE6"/>
    <w:rsid w:val="002236B3"/>
    <w:rsid w:val="00227847"/>
    <w:rsid w:val="00227D4C"/>
    <w:rsid w:val="0023087C"/>
    <w:rsid w:val="0023460E"/>
    <w:rsid w:val="00235E60"/>
    <w:rsid w:val="00242AC2"/>
    <w:rsid w:val="00246677"/>
    <w:rsid w:val="00247A07"/>
    <w:rsid w:val="002513DA"/>
    <w:rsid w:val="0025536F"/>
    <w:rsid w:val="00255C1C"/>
    <w:rsid w:val="00260C83"/>
    <w:rsid w:val="00264095"/>
    <w:rsid w:val="002649F2"/>
    <w:rsid w:val="00264AF4"/>
    <w:rsid w:val="00271C29"/>
    <w:rsid w:val="00272430"/>
    <w:rsid w:val="00275930"/>
    <w:rsid w:val="00276A87"/>
    <w:rsid w:val="0028229E"/>
    <w:rsid w:val="002A06A9"/>
    <w:rsid w:val="002A6141"/>
    <w:rsid w:val="002B5CDE"/>
    <w:rsid w:val="002B7282"/>
    <w:rsid w:val="002C01ED"/>
    <w:rsid w:val="002C0E69"/>
    <w:rsid w:val="002C1535"/>
    <w:rsid w:val="002C52F1"/>
    <w:rsid w:val="002C5F9A"/>
    <w:rsid w:val="002D068A"/>
    <w:rsid w:val="002D0A5F"/>
    <w:rsid w:val="002D334D"/>
    <w:rsid w:val="002E0796"/>
    <w:rsid w:val="002E792E"/>
    <w:rsid w:val="002F2E8E"/>
    <w:rsid w:val="00303488"/>
    <w:rsid w:val="00305118"/>
    <w:rsid w:val="003053B1"/>
    <w:rsid w:val="00305CD6"/>
    <w:rsid w:val="00313287"/>
    <w:rsid w:val="00314414"/>
    <w:rsid w:val="00316928"/>
    <w:rsid w:val="00321B44"/>
    <w:rsid w:val="0033041E"/>
    <w:rsid w:val="00333718"/>
    <w:rsid w:val="003338EF"/>
    <w:rsid w:val="0033466F"/>
    <w:rsid w:val="0033697F"/>
    <w:rsid w:val="00336BA7"/>
    <w:rsid w:val="00343491"/>
    <w:rsid w:val="0034530D"/>
    <w:rsid w:val="0034759F"/>
    <w:rsid w:val="00350AA8"/>
    <w:rsid w:val="003513F3"/>
    <w:rsid w:val="00355753"/>
    <w:rsid w:val="00355AA9"/>
    <w:rsid w:val="00356A3E"/>
    <w:rsid w:val="00361744"/>
    <w:rsid w:val="00362662"/>
    <w:rsid w:val="00374CB9"/>
    <w:rsid w:val="0037520D"/>
    <w:rsid w:val="00375EFA"/>
    <w:rsid w:val="003800D0"/>
    <w:rsid w:val="003806E0"/>
    <w:rsid w:val="00381B9D"/>
    <w:rsid w:val="003851D5"/>
    <w:rsid w:val="00386976"/>
    <w:rsid w:val="00391A49"/>
    <w:rsid w:val="003948BB"/>
    <w:rsid w:val="00395DD7"/>
    <w:rsid w:val="00396D3D"/>
    <w:rsid w:val="003A0332"/>
    <w:rsid w:val="003A0997"/>
    <w:rsid w:val="003A1BBC"/>
    <w:rsid w:val="003A2704"/>
    <w:rsid w:val="003A5270"/>
    <w:rsid w:val="003B111F"/>
    <w:rsid w:val="003B7959"/>
    <w:rsid w:val="003C5B9F"/>
    <w:rsid w:val="003C6A0D"/>
    <w:rsid w:val="003D32FE"/>
    <w:rsid w:val="003D483A"/>
    <w:rsid w:val="003E0541"/>
    <w:rsid w:val="003E14FC"/>
    <w:rsid w:val="003E34B3"/>
    <w:rsid w:val="003E3DC1"/>
    <w:rsid w:val="003F13A5"/>
    <w:rsid w:val="003F413C"/>
    <w:rsid w:val="0040012B"/>
    <w:rsid w:val="0040062C"/>
    <w:rsid w:val="004010DE"/>
    <w:rsid w:val="00402800"/>
    <w:rsid w:val="00403D9F"/>
    <w:rsid w:val="004045FB"/>
    <w:rsid w:val="004113F1"/>
    <w:rsid w:val="00420AA0"/>
    <w:rsid w:val="00421BBD"/>
    <w:rsid w:val="00421D60"/>
    <w:rsid w:val="0042542E"/>
    <w:rsid w:val="00433931"/>
    <w:rsid w:val="00437989"/>
    <w:rsid w:val="00441270"/>
    <w:rsid w:val="004416A1"/>
    <w:rsid w:val="004421EF"/>
    <w:rsid w:val="00443B17"/>
    <w:rsid w:val="004444BF"/>
    <w:rsid w:val="004536CC"/>
    <w:rsid w:val="00454DE1"/>
    <w:rsid w:val="00461ADB"/>
    <w:rsid w:val="00466B0E"/>
    <w:rsid w:val="004702A2"/>
    <w:rsid w:val="004704BE"/>
    <w:rsid w:val="00470692"/>
    <w:rsid w:val="00471554"/>
    <w:rsid w:val="00471D18"/>
    <w:rsid w:val="004757F5"/>
    <w:rsid w:val="00483524"/>
    <w:rsid w:val="0048599F"/>
    <w:rsid w:val="00486401"/>
    <w:rsid w:val="00493472"/>
    <w:rsid w:val="00494C0D"/>
    <w:rsid w:val="00496A51"/>
    <w:rsid w:val="004A663C"/>
    <w:rsid w:val="004B318A"/>
    <w:rsid w:val="004B3A66"/>
    <w:rsid w:val="004B59C4"/>
    <w:rsid w:val="004C241D"/>
    <w:rsid w:val="004D2054"/>
    <w:rsid w:val="004D2EF0"/>
    <w:rsid w:val="004D2FF8"/>
    <w:rsid w:val="004D37E4"/>
    <w:rsid w:val="004D3B24"/>
    <w:rsid w:val="004D4E90"/>
    <w:rsid w:val="004D65B7"/>
    <w:rsid w:val="004E4DA4"/>
    <w:rsid w:val="004E4EB8"/>
    <w:rsid w:val="004F0590"/>
    <w:rsid w:val="004F19F9"/>
    <w:rsid w:val="004F26BB"/>
    <w:rsid w:val="004F444B"/>
    <w:rsid w:val="004F6207"/>
    <w:rsid w:val="004F76CB"/>
    <w:rsid w:val="005003EF"/>
    <w:rsid w:val="00507F74"/>
    <w:rsid w:val="0051368A"/>
    <w:rsid w:val="00514726"/>
    <w:rsid w:val="00515857"/>
    <w:rsid w:val="00523AB1"/>
    <w:rsid w:val="005243CC"/>
    <w:rsid w:val="00526284"/>
    <w:rsid w:val="00532319"/>
    <w:rsid w:val="00537C44"/>
    <w:rsid w:val="00541392"/>
    <w:rsid w:val="00546B02"/>
    <w:rsid w:val="0054733A"/>
    <w:rsid w:val="005479DF"/>
    <w:rsid w:val="0055379F"/>
    <w:rsid w:val="00557156"/>
    <w:rsid w:val="005572A4"/>
    <w:rsid w:val="0056061C"/>
    <w:rsid w:val="0056221E"/>
    <w:rsid w:val="00563AB5"/>
    <w:rsid w:val="00573E1E"/>
    <w:rsid w:val="00577BD9"/>
    <w:rsid w:val="00577FE5"/>
    <w:rsid w:val="0058062E"/>
    <w:rsid w:val="00583F6B"/>
    <w:rsid w:val="005956A6"/>
    <w:rsid w:val="005979D5"/>
    <w:rsid w:val="005A4A4D"/>
    <w:rsid w:val="005A4E84"/>
    <w:rsid w:val="005A4F0C"/>
    <w:rsid w:val="005A5A88"/>
    <w:rsid w:val="005A63ED"/>
    <w:rsid w:val="005B016A"/>
    <w:rsid w:val="005B3EC6"/>
    <w:rsid w:val="005C14EC"/>
    <w:rsid w:val="005C6B63"/>
    <w:rsid w:val="005C7822"/>
    <w:rsid w:val="005C78C8"/>
    <w:rsid w:val="005C7F18"/>
    <w:rsid w:val="005D2E12"/>
    <w:rsid w:val="005D4B34"/>
    <w:rsid w:val="005D6017"/>
    <w:rsid w:val="005E0737"/>
    <w:rsid w:val="005E443D"/>
    <w:rsid w:val="005E4FA5"/>
    <w:rsid w:val="005F0BB4"/>
    <w:rsid w:val="005F6316"/>
    <w:rsid w:val="005F6521"/>
    <w:rsid w:val="006012FC"/>
    <w:rsid w:val="006030BA"/>
    <w:rsid w:val="00606E9A"/>
    <w:rsid w:val="006075DD"/>
    <w:rsid w:val="00610D56"/>
    <w:rsid w:val="00610DC0"/>
    <w:rsid w:val="00612961"/>
    <w:rsid w:val="00613895"/>
    <w:rsid w:val="006138FD"/>
    <w:rsid w:val="0061436E"/>
    <w:rsid w:val="00615623"/>
    <w:rsid w:val="006174EF"/>
    <w:rsid w:val="0062037B"/>
    <w:rsid w:val="00623B5A"/>
    <w:rsid w:val="006248AA"/>
    <w:rsid w:val="00624A58"/>
    <w:rsid w:val="006254A2"/>
    <w:rsid w:val="00627ECA"/>
    <w:rsid w:val="006313E3"/>
    <w:rsid w:val="00632E30"/>
    <w:rsid w:val="0063329F"/>
    <w:rsid w:val="0063569C"/>
    <w:rsid w:val="00636CF0"/>
    <w:rsid w:val="0063715A"/>
    <w:rsid w:val="006478EA"/>
    <w:rsid w:val="0065324C"/>
    <w:rsid w:val="00657FF8"/>
    <w:rsid w:val="0066020B"/>
    <w:rsid w:val="00662440"/>
    <w:rsid w:val="006638E2"/>
    <w:rsid w:val="00664382"/>
    <w:rsid w:val="006645C1"/>
    <w:rsid w:val="0066626B"/>
    <w:rsid w:val="00673172"/>
    <w:rsid w:val="00675194"/>
    <w:rsid w:val="00675B38"/>
    <w:rsid w:val="0068101F"/>
    <w:rsid w:val="00684CC2"/>
    <w:rsid w:val="00684D3C"/>
    <w:rsid w:val="006864A7"/>
    <w:rsid w:val="006877F0"/>
    <w:rsid w:val="00691900"/>
    <w:rsid w:val="0069294C"/>
    <w:rsid w:val="00694A09"/>
    <w:rsid w:val="006A070A"/>
    <w:rsid w:val="006A1551"/>
    <w:rsid w:val="006A37CA"/>
    <w:rsid w:val="006A6A07"/>
    <w:rsid w:val="006B382E"/>
    <w:rsid w:val="006B6373"/>
    <w:rsid w:val="006B7290"/>
    <w:rsid w:val="006C14BF"/>
    <w:rsid w:val="006C6FFC"/>
    <w:rsid w:val="006C7C3B"/>
    <w:rsid w:val="006D3D76"/>
    <w:rsid w:val="006D4C38"/>
    <w:rsid w:val="006D5C8E"/>
    <w:rsid w:val="006D71EB"/>
    <w:rsid w:val="006D7708"/>
    <w:rsid w:val="006E1040"/>
    <w:rsid w:val="006E3E7A"/>
    <w:rsid w:val="006F2653"/>
    <w:rsid w:val="006F462B"/>
    <w:rsid w:val="006F6147"/>
    <w:rsid w:val="0071057D"/>
    <w:rsid w:val="007128C8"/>
    <w:rsid w:val="00713A1D"/>
    <w:rsid w:val="00715896"/>
    <w:rsid w:val="00723C47"/>
    <w:rsid w:val="00730B9B"/>
    <w:rsid w:val="0073258C"/>
    <w:rsid w:val="00732956"/>
    <w:rsid w:val="00732B51"/>
    <w:rsid w:val="007468FA"/>
    <w:rsid w:val="00746DE0"/>
    <w:rsid w:val="00750685"/>
    <w:rsid w:val="0075097B"/>
    <w:rsid w:val="00751069"/>
    <w:rsid w:val="00754383"/>
    <w:rsid w:val="00754CC7"/>
    <w:rsid w:val="00755D85"/>
    <w:rsid w:val="00757528"/>
    <w:rsid w:val="007577F1"/>
    <w:rsid w:val="0076157B"/>
    <w:rsid w:val="00762AED"/>
    <w:rsid w:val="00765CF9"/>
    <w:rsid w:val="00766DF3"/>
    <w:rsid w:val="00777BEE"/>
    <w:rsid w:val="007858D4"/>
    <w:rsid w:val="0079580B"/>
    <w:rsid w:val="007A5366"/>
    <w:rsid w:val="007A7665"/>
    <w:rsid w:val="007B06DF"/>
    <w:rsid w:val="007B2087"/>
    <w:rsid w:val="007B78BE"/>
    <w:rsid w:val="007C192C"/>
    <w:rsid w:val="007C1A37"/>
    <w:rsid w:val="007D4DE2"/>
    <w:rsid w:val="007E2114"/>
    <w:rsid w:val="007F16C6"/>
    <w:rsid w:val="007F260D"/>
    <w:rsid w:val="007F2E2B"/>
    <w:rsid w:val="007F6ED8"/>
    <w:rsid w:val="007F7F35"/>
    <w:rsid w:val="008006F7"/>
    <w:rsid w:val="00805CF5"/>
    <w:rsid w:val="00806070"/>
    <w:rsid w:val="00806F52"/>
    <w:rsid w:val="00813357"/>
    <w:rsid w:val="00814FA8"/>
    <w:rsid w:val="00817760"/>
    <w:rsid w:val="00821E39"/>
    <w:rsid w:val="00823FBE"/>
    <w:rsid w:val="0082594C"/>
    <w:rsid w:val="008268CE"/>
    <w:rsid w:val="008316FF"/>
    <w:rsid w:val="00836C18"/>
    <w:rsid w:val="00841624"/>
    <w:rsid w:val="0084705B"/>
    <w:rsid w:val="00851522"/>
    <w:rsid w:val="00851913"/>
    <w:rsid w:val="008550AA"/>
    <w:rsid w:val="00855434"/>
    <w:rsid w:val="008562B3"/>
    <w:rsid w:val="0085715D"/>
    <w:rsid w:val="00862EDA"/>
    <w:rsid w:val="00863B98"/>
    <w:rsid w:val="00870F05"/>
    <w:rsid w:val="0087607C"/>
    <w:rsid w:val="0087620C"/>
    <w:rsid w:val="008814B2"/>
    <w:rsid w:val="008817C7"/>
    <w:rsid w:val="00883462"/>
    <w:rsid w:val="008863B2"/>
    <w:rsid w:val="00891612"/>
    <w:rsid w:val="008934AD"/>
    <w:rsid w:val="00896D81"/>
    <w:rsid w:val="00897269"/>
    <w:rsid w:val="00897961"/>
    <w:rsid w:val="008A0769"/>
    <w:rsid w:val="008A195B"/>
    <w:rsid w:val="008A2F9A"/>
    <w:rsid w:val="008A5040"/>
    <w:rsid w:val="008A5223"/>
    <w:rsid w:val="008B2849"/>
    <w:rsid w:val="008B487A"/>
    <w:rsid w:val="008B5C82"/>
    <w:rsid w:val="008C089E"/>
    <w:rsid w:val="008C5EFC"/>
    <w:rsid w:val="008C667B"/>
    <w:rsid w:val="008D15C8"/>
    <w:rsid w:val="008E0BEE"/>
    <w:rsid w:val="008E0DEC"/>
    <w:rsid w:val="008E540C"/>
    <w:rsid w:val="008F4568"/>
    <w:rsid w:val="009011C1"/>
    <w:rsid w:val="00903819"/>
    <w:rsid w:val="009039CF"/>
    <w:rsid w:val="00907DE5"/>
    <w:rsid w:val="009100E9"/>
    <w:rsid w:val="00910CB7"/>
    <w:rsid w:val="0091141E"/>
    <w:rsid w:val="0091317E"/>
    <w:rsid w:val="00914CD4"/>
    <w:rsid w:val="00917C55"/>
    <w:rsid w:val="00926522"/>
    <w:rsid w:val="00930CDD"/>
    <w:rsid w:val="009344A8"/>
    <w:rsid w:val="00936AF6"/>
    <w:rsid w:val="009370F0"/>
    <w:rsid w:val="00947B0D"/>
    <w:rsid w:val="009500D9"/>
    <w:rsid w:val="009517DB"/>
    <w:rsid w:val="00954C19"/>
    <w:rsid w:val="009641F9"/>
    <w:rsid w:val="0096583C"/>
    <w:rsid w:val="009719F1"/>
    <w:rsid w:val="0097332A"/>
    <w:rsid w:val="00977C33"/>
    <w:rsid w:val="009821E8"/>
    <w:rsid w:val="00984084"/>
    <w:rsid w:val="00984CCB"/>
    <w:rsid w:val="009854D0"/>
    <w:rsid w:val="00997F9C"/>
    <w:rsid w:val="009A1572"/>
    <w:rsid w:val="009A3D7A"/>
    <w:rsid w:val="009B247F"/>
    <w:rsid w:val="009B3FE2"/>
    <w:rsid w:val="009B5D5D"/>
    <w:rsid w:val="009B62B2"/>
    <w:rsid w:val="009B6B35"/>
    <w:rsid w:val="009B76DE"/>
    <w:rsid w:val="009C6E6A"/>
    <w:rsid w:val="009D220D"/>
    <w:rsid w:val="009D22D8"/>
    <w:rsid w:val="009D2EC9"/>
    <w:rsid w:val="009D4C02"/>
    <w:rsid w:val="009E15E2"/>
    <w:rsid w:val="009E48AC"/>
    <w:rsid w:val="009F5407"/>
    <w:rsid w:val="009F6555"/>
    <w:rsid w:val="00A00720"/>
    <w:rsid w:val="00A019F6"/>
    <w:rsid w:val="00A16D88"/>
    <w:rsid w:val="00A22AF0"/>
    <w:rsid w:val="00A247C4"/>
    <w:rsid w:val="00A26CB1"/>
    <w:rsid w:val="00A27B34"/>
    <w:rsid w:val="00A301E0"/>
    <w:rsid w:val="00A32C56"/>
    <w:rsid w:val="00A33259"/>
    <w:rsid w:val="00A36B7F"/>
    <w:rsid w:val="00A41B6D"/>
    <w:rsid w:val="00A44BB5"/>
    <w:rsid w:val="00A45AE0"/>
    <w:rsid w:val="00A46017"/>
    <w:rsid w:val="00A5270E"/>
    <w:rsid w:val="00A53136"/>
    <w:rsid w:val="00A57FFE"/>
    <w:rsid w:val="00A609A6"/>
    <w:rsid w:val="00A60E14"/>
    <w:rsid w:val="00A6224D"/>
    <w:rsid w:val="00A6381A"/>
    <w:rsid w:val="00A66C0D"/>
    <w:rsid w:val="00A73965"/>
    <w:rsid w:val="00A752AD"/>
    <w:rsid w:val="00A75EEB"/>
    <w:rsid w:val="00A80B86"/>
    <w:rsid w:val="00A80F77"/>
    <w:rsid w:val="00A83B56"/>
    <w:rsid w:val="00A85903"/>
    <w:rsid w:val="00A86D28"/>
    <w:rsid w:val="00A93338"/>
    <w:rsid w:val="00AA1822"/>
    <w:rsid w:val="00AA71D9"/>
    <w:rsid w:val="00AB4C2B"/>
    <w:rsid w:val="00AB5F3D"/>
    <w:rsid w:val="00AC042D"/>
    <w:rsid w:val="00AC1743"/>
    <w:rsid w:val="00AC5AB5"/>
    <w:rsid w:val="00AC6C05"/>
    <w:rsid w:val="00AD294C"/>
    <w:rsid w:val="00AD4BFE"/>
    <w:rsid w:val="00AD6913"/>
    <w:rsid w:val="00AE07EB"/>
    <w:rsid w:val="00AE0A45"/>
    <w:rsid w:val="00AE1683"/>
    <w:rsid w:val="00AE30DC"/>
    <w:rsid w:val="00AE519D"/>
    <w:rsid w:val="00AE7E27"/>
    <w:rsid w:val="00AF0296"/>
    <w:rsid w:val="00AF13D8"/>
    <w:rsid w:val="00B00390"/>
    <w:rsid w:val="00B049D9"/>
    <w:rsid w:val="00B05227"/>
    <w:rsid w:val="00B052F7"/>
    <w:rsid w:val="00B055DD"/>
    <w:rsid w:val="00B05EC2"/>
    <w:rsid w:val="00B07241"/>
    <w:rsid w:val="00B125E2"/>
    <w:rsid w:val="00B1273B"/>
    <w:rsid w:val="00B12DC8"/>
    <w:rsid w:val="00B14EFF"/>
    <w:rsid w:val="00B216A1"/>
    <w:rsid w:val="00B22197"/>
    <w:rsid w:val="00B24547"/>
    <w:rsid w:val="00B25A90"/>
    <w:rsid w:val="00B355B4"/>
    <w:rsid w:val="00B35B85"/>
    <w:rsid w:val="00B403FA"/>
    <w:rsid w:val="00B41F3B"/>
    <w:rsid w:val="00B422C6"/>
    <w:rsid w:val="00B43BAB"/>
    <w:rsid w:val="00B44CE2"/>
    <w:rsid w:val="00B47A17"/>
    <w:rsid w:val="00B5066F"/>
    <w:rsid w:val="00B51A4A"/>
    <w:rsid w:val="00B523D5"/>
    <w:rsid w:val="00B56938"/>
    <w:rsid w:val="00B62655"/>
    <w:rsid w:val="00B62A9B"/>
    <w:rsid w:val="00B64F07"/>
    <w:rsid w:val="00B72B96"/>
    <w:rsid w:val="00B74E1E"/>
    <w:rsid w:val="00B7667D"/>
    <w:rsid w:val="00B76A5B"/>
    <w:rsid w:val="00B76E14"/>
    <w:rsid w:val="00B76E33"/>
    <w:rsid w:val="00B77025"/>
    <w:rsid w:val="00B80F08"/>
    <w:rsid w:val="00B83404"/>
    <w:rsid w:val="00B8435F"/>
    <w:rsid w:val="00B84B05"/>
    <w:rsid w:val="00B86090"/>
    <w:rsid w:val="00B9118A"/>
    <w:rsid w:val="00B94A86"/>
    <w:rsid w:val="00B96348"/>
    <w:rsid w:val="00B96529"/>
    <w:rsid w:val="00B9750C"/>
    <w:rsid w:val="00BA3F9C"/>
    <w:rsid w:val="00BB21CF"/>
    <w:rsid w:val="00BB2E86"/>
    <w:rsid w:val="00BB3786"/>
    <w:rsid w:val="00BC16E1"/>
    <w:rsid w:val="00BC1F1F"/>
    <w:rsid w:val="00BC5B20"/>
    <w:rsid w:val="00BD250B"/>
    <w:rsid w:val="00BD4748"/>
    <w:rsid w:val="00BE14DC"/>
    <w:rsid w:val="00BE4C03"/>
    <w:rsid w:val="00BE4E8C"/>
    <w:rsid w:val="00BE5A18"/>
    <w:rsid w:val="00BE5D17"/>
    <w:rsid w:val="00BE65B5"/>
    <w:rsid w:val="00BE7AF7"/>
    <w:rsid w:val="00BF160B"/>
    <w:rsid w:val="00BF20B7"/>
    <w:rsid w:val="00BF5220"/>
    <w:rsid w:val="00BF72DD"/>
    <w:rsid w:val="00BF7921"/>
    <w:rsid w:val="00C01E1F"/>
    <w:rsid w:val="00C027E9"/>
    <w:rsid w:val="00C03354"/>
    <w:rsid w:val="00C03723"/>
    <w:rsid w:val="00C038D7"/>
    <w:rsid w:val="00C104A8"/>
    <w:rsid w:val="00C10A99"/>
    <w:rsid w:val="00C13F86"/>
    <w:rsid w:val="00C15045"/>
    <w:rsid w:val="00C163F8"/>
    <w:rsid w:val="00C2150F"/>
    <w:rsid w:val="00C22C8E"/>
    <w:rsid w:val="00C24C0D"/>
    <w:rsid w:val="00C31DBC"/>
    <w:rsid w:val="00C45F4B"/>
    <w:rsid w:val="00C4735B"/>
    <w:rsid w:val="00C5098A"/>
    <w:rsid w:val="00C61680"/>
    <w:rsid w:val="00C66417"/>
    <w:rsid w:val="00C678BF"/>
    <w:rsid w:val="00C74035"/>
    <w:rsid w:val="00C741F0"/>
    <w:rsid w:val="00C77593"/>
    <w:rsid w:val="00C83357"/>
    <w:rsid w:val="00C84F90"/>
    <w:rsid w:val="00C93801"/>
    <w:rsid w:val="00C94AD1"/>
    <w:rsid w:val="00CA6743"/>
    <w:rsid w:val="00CA729F"/>
    <w:rsid w:val="00CB1C02"/>
    <w:rsid w:val="00CB48E6"/>
    <w:rsid w:val="00CB5C14"/>
    <w:rsid w:val="00CB6CCD"/>
    <w:rsid w:val="00CC2AB6"/>
    <w:rsid w:val="00CC49C8"/>
    <w:rsid w:val="00CC7EF4"/>
    <w:rsid w:val="00CD32A4"/>
    <w:rsid w:val="00CD35E7"/>
    <w:rsid w:val="00CD3E9D"/>
    <w:rsid w:val="00CD4CDD"/>
    <w:rsid w:val="00CD50B3"/>
    <w:rsid w:val="00CE18DB"/>
    <w:rsid w:val="00CE21CC"/>
    <w:rsid w:val="00CE72BC"/>
    <w:rsid w:val="00CF47B9"/>
    <w:rsid w:val="00D16C80"/>
    <w:rsid w:val="00D2007A"/>
    <w:rsid w:val="00D2011D"/>
    <w:rsid w:val="00D23891"/>
    <w:rsid w:val="00D23A20"/>
    <w:rsid w:val="00D246AC"/>
    <w:rsid w:val="00D24D18"/>
    <w:rsid w:val="00D33289"/>
    <w:rsid w:val="00D35660"/>
    <w:rsid w:val="00D35EC4"/>
    <w:rsid w:val="00D361A2"/>
    <w:rsid w:val="00D4076F"/>
    <w:rsid w:val="00D40982"/>
    <w:rsid w:val="00D443D0"/>
    <w:rsid w:val="00D4630A"/>
    <w:rsid w:val="00D60016"/>
    <w:rsid w:val="00D61A0D"/>
    <w:rsid w:val="00D65628"/>
    <w:rsid w:val="00D65AA0"/>
    <w:rsid w:val="00D675EE"/>
    <w:rsid w:val="00D74B46"/>
    <w:rsid w:val="00D75B72"/>
    <w:rsid w:val="00D75D9F"/>
    <w:rsid w:val="00D82189"/>
    <w:rsid w:val="00D83606"/>
    <w:rsid w:val="00D852BD"/>
    <w:rsid w:val="00D902C5"/>
    <w:rsid w:val="00D90AA9"/>
    <w:rsid w:val="00D914FC"/>
    <w:rsid w:val="00D91D92"/>
    <w:rsid w:val="00D960ED"/>
    <w:rsid w:val="00DA1613"/>
    <w:rsid w:val="00DA229A"/>
    <w:rsid w:val="00DA2618"/>
    <w:rsid w:val="00DA2947"/>
    <w:rsid w:val="00DA29AD"/>
    <w:rsid w:val="00DA5D2D"/>
    <w:rsid w:val="00DA6223"/>
    <w:rsid w:val="00DB7EDC"/>
    <w:rsid w:val="00DC20FA"/>
    <w:rsid w:val="00DC506C"/>
    <w:rsid w:val="00DC689B"/>
    <w:rsid w:val="00DD1BA4"/>
    <w:rsid w:val="00DD2BF6"/>
    <w:rsid w:val="00DE1582"/>
    <w:rsid w:val="00DE3792"/>
    <w:rsid w:val="00DE4FBA"/>
    <w:rsid w:val="00DE7A7D"/>
    <w:rsid w:val="00DF3A31"/>
    <w:rsid w:val="00DF4E3F"/>
    <w:rsid w:val="00DF50A2"/>
    <w:rsid w:val="00E01F1C"/>
    <w:rsid w:val="00E034FE"/>
    <w:rsid w:val="00E04B65"/>
    <w:rsid w:val="00E13E47"/>
    <w:rsid w:val="00E243EF"/>
    <w:rsid w:val="00E2535C"/>
    <w:rsid w:val="00E2725B"/>
    <w:rsid w:val="00E27932"/>
    <w:rsid w:val="00E31827"/>
    <w:rsid w:val="00E437C8"/>
    <w:rsid w:val="00E46BFC"/>
    <w:rsid w:val="00E53F61"/>
    <w:rsid w:val="00E55462"/>
    <w:rsid w:val="00E56C27"/>
    <w:rsid w:val="00E56E9A"/>
    <w:rsid w:val="00E57E1C"/>
    <w:rsid w:val="00E61AEC"/>
    <w:rsid w:val="00E656FD"/>
    <w:rsid w:val="00E713AF"/>
    <w:rsid w:val="00E73BDF"/>
    <w:rsid w:val="00E82144"/>
    <w:rsid w:val="00E82D70"/>
    <w:rsid w:val="00E851EB"/>
    <w:rsid w:val="00E85551"/>
    <w:rsid w:val="00E85652"/>
    <w:rsid w:val="00E876CC"/>
    <w:rsid w:val="00E90CA1"/>
    <w:rsid w:val="00E93454"/>
    <w:rsid w:val="00E96498"/>
    <w:rsid w:val="00EA2302"/>
    <w:rsid w:val="00EA513A"/>
    <w:rsid w:val="00EA718B"/>
    <w:rsid w:val="00EB0959"/>
    <w:rsid w:val="00EB4673"/>
    <w:rsid w:val="00EB5E89"/>
    <w:rsid w:val="00EB5FF5"/>
    <w:rsid w:val="00EB64DE"/>
    <w:rsid w:val="00EC1F55"/>
    <w:rsid w:val="00EC664F"/>
    <w:rsid w:val="00EC7F6F"/>
    <w:rsid w:val="00ED0E91"/>
    <w:rsid w:val="00ED0F9C"/>
    <w:rsid w:val="00ED410A"/>
    <w:rsid w:val="00ED49F5"/>
    <w:rsid w:val="00EE3590"/>
    <w:rsid w:val="00EE3691"/>
    <w:rsid w:val="00EE433E"/>
    <w:rsid w:val="00EE63F5"/>
    <w:rsid w:val="00EF446F"/>
    <w:rsid w:val="00EF46A9"/>
    <w:rsid w:val="00EF6274"/>
    <w:rsid w:val="00F014B1"/>
    <w:rsid w:val="00F026D7"/>
    <w:rsid w:val="00F04C00"/>
    <w:rsid w:val="00F04FCB"/>
    <w:rsid w:val="00F06FC4"/>
    <w:rsid w:val="00F076C0"/>
    <w:rsid w:val="00F130E0"/>
    <w:rsid w:val="00F13645"/>
    <w:rsid w:val="00F17CCD"/>
    <w:rsid w:val="00F205B4"/>
    <w:rsid w:val="00F21F06"/>
    <w:rsid w:val="00F272F0"/>
    <w:rsid w:val="00F30955"/>
    <w:rsid w:val="00F3173A"/>
    <w:rsid w:val="00F357C4"/>
    <w:rsid w:val="00F358AA"/>
    <w:rsid w:val="00F36B4D"/>
    <w:rsid w:val="00F41DBA"/>
    <w:rsid w:val="00F45441"/>
    <w:rsid w:val="00F51C1C"/>
    <w:rsid w:val="00F53FD9"/>
    <w:rsid w:val="00F60A55"/>
    <w:rsid w:val="00F61169"/>
    <w:rsid w:val="00F61736"/>
    <w:rsid w:val="00F61918"/>
    <w:rsid w:val="00F61E26"/>
    <w:rsid w:val="00F62BEF"/>
    <w:rsid w:val="00F64ADF"/>
    <w:rsid w:val="00F64EB7"/>
    <w:rsid w:val="00F66B81"/>
    <w:rsid w:val="00F72C27"/>
    <w:rsid w:val="00F77E4F"/>
    <w:rsid w:val="00F80698"/>
    <w:rsid w:val="00F828CA"/>
    <w:rsid w:val="00F9177D"/>
    <w:rsid w:val="00F92616"/>
    <w:rsid w:val="00F96D22"/>
    <w:rsid w:val="00F973E4"/>
    <w:rsid w:val="00F97B4C"/>
    <w:rsid w:val="00FA7797"/>
    <w:rsid w:val="00FB187A"/>
    <w:rsid w:val="00FB3D25"/>
    <w:rsid w:val="00FC1A01"/>
    <w:rsid w:val="00FC1FDA"/>
    <w:rsid w:val="00FC2C5F"/>
    <w:rsid w:val="00FD5E45"/>
    <w:rsid w:val="00FE1B42"/>
    <w:rsid w:val="00FE613F"/>
    <w:rsid w:val="00FE6FD9"/>
    <w:rsid w:val="00FF1070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F3F9C7"/>
  <w15:docId w15:val="{F21AEB01-5A06-42AE-8175-9A2B986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Batang" w:hAnsi="Cambria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3AB1"/>
    <w:pPr>
      <w:spacing w:after="240" w:line="230" w:lineRule="atLeast"/>
      <w:jc w:val="both"/>
    </w:pPr>
    <w:rPr>
      <w:rFonts w:eastAsia="MS Mincho" w:cs="Cambria"/>
      <w:sz w:val="22"/>
      <w:lang w:val="en-GB" w:eastAsia="fr-FR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523AB1"/>
    <w:pPr>
      <w:keepNext/>
      <w:numPr>
        <w:numId w:val="8"/>
      </w:numPr>
      <w:suppressAutoHyphens/>
      <w:spacing w:before="270" w:line="270" w:lineRule="atLeast"/>
      <w:jc w:val="left"/>
      <w:outlineLvl w:val="0"/>
    </w:pPr>
    <w:rPr>
      <w:b/>
      <w:sz w:val="26"/>
    </w:rPr>
  </w:style>
  <w:style w:type="paragraph" w:styleId="Overskrift2">
    <w:name w:val="heading 2"/>
    <w:basedOn w:val="Overskrift1"/>
    <w:next w:val="Normal"/>
    <w:link w:val="Overskrift2Tegn"/>
    <w:uiPriority w:val="2"/>
    <w:qFormat/>
    <w:rsid w:val="00523AB1"/>
    <w:pPr>
      <w:numPr>
        <w:ilvl w:val="1"/>
      </w:numPr>
      <w:spacing w:before="60" w:line="250" w:lineRule="atLeast"/>
      <w:outlineLvl w:val="1"/>
    </w:pPr>
    <w:rPr>
      <w:sz w:val="24"/>
    </w:rPr>
  </w:style>
  <w:style w:type="paragraph" w:styleId="Overskrift3">
    <w:name w:val="heading 3"/>
    <w:basedOn w:val="Overskrift1"/>
    <w:next w:val="Normal"/>
    <w:link w:val="Overskrift3Tegn"/>
    <w:uiPriority w:val="3"/>
    <w:qFormat/>
    <w:rsid w:val="00523AB1"/>
    <w:pPr>
      <w:numPr>
        <w:ilvl w:val="2"/>
      </w:numPr>
      <w:spacing w:before="60" w:line="230" w:lineRule="atLeast"/>
      <w:outlineLvl w:val="2"/>
    </w:pPr>
    <w:rPr>
      <w:sz w:val="22"/>
    </w:rPr>
  </w:style>
  <w:style w:type="paragraph" w:styleId="Overskrift4">
    <w:name w:val="heading 4"/>
    <w:basedOn w:val="Overskrift3"/>
    <w:next w:val="Normal"/>
    <w:link w:val="Overskrift4Tegn"/>
    <w:uiPriority w:val="4"/>
    <w:qFormat/>
    <w:rsid w:val="00523AB1"/>
    <w:pPr>
      <w:numPr>
        <w:ilvl w:val="3"/>
      </w:numPr>
      <w:outlineLvl w:val="3"/>
    </w:pPr>
  </w:style>
  <w:style w:type="paragraph" w:styleId="Overskrift5">
    <w:name w:val="heading 5"/>
    <w:basedOn w:val="Overskrift4"/>
    <w:next w:val="Normal"/>
    <w:link w:val="Overskrift5Tegn"/>
    <w:uiPriority w:val="5"/>
    <w:qFormat/>
    <w:rsid w:val="00523AB1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6"/>
    <w:qFormat/>
    <w:rsid w:val="00523AB1"/>
    <w:pPr>
      <w:numPr>
        <w:ilvl w:val="5"/>
      </w:numPr>
      <w:tabs>
        <w:tab w:val="clear" w:pos="1332"/>
      </w:tabs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523AB1"/>
    <w:pPr>
      <w:numPr>
        <w:ilvl w:val="6"/>
        <w:numId w:val="23"/>
      </w:numPr>
      <w:outlineLvl w:val="6"/>
    </w:pPr>
  </w:style>
  <w:style w:type="paragraph" w:styleId="Overskrift8">
    <w:name w:val="heading 8"/>
    <w:basedOn w:val="Overskrift6"/>
    <w:next w:val="Normal"/>
    <w:link w:val="Overskrift8Tegn"/>
    <w:qFormat/>
    <w:rsid w:val="00523AB1"/>
    <w:pPr>
      <w:numPr>
        <w:ilvl w:val="7"/>
        <w:numId w:val="23"/>
      </w:numPr>
      <w:outlineLvl w:val="7"/>
    </w:pPr>
  </w:style>
  <w:style w:type="paragraph" w:styleId="Overskrift9">
    <w:name w:val="heading 9"/>
    <w:basedOn w:val="Overskrift6"/>
    <w:next w:val="Normal"/>
    <w:link w:val="Overskrift9Tegn"/>
    <w:qFormat/>
    <w:rsid w:val="00523AB1"/>
    <w:pPr>
      <w:numPr>
        <w:ilvl w:val="8"/>
        <w:numId w:val="23"/>
      </w:numPr>
      <w:outlineLvl w:val="8"/>
    </w:pPr>
  </w:style>
  <w:style w:type="character" w:default="1" w:styleId="Standardskriftforavsnitt">
    <w:name w:val="Default Paragraph Font"/>
    <w:uiPriority w:val="1"/>
    <w:unhideWhenUsed/>
    <w:rsid w:val="00523AB1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523AB1"/>
  </w:style>
  <w:style w:type="character" w:customStyle="1" w:styleId="Overskrift1Tegn">
    <w:name w:val="Overskrift 1 Tegn"/>
    <w:link w:val="Overskrift1"/>
    <w:uiPriority w:val="1"/>
    <w:rsid w:val="00523AB1"/>
    <w:rPr>
      <w:rFonts w:eastAsia="MS Mincho" w:cs="Cambria"/>
      <w:b/>
      <w:sz w:val="26"/>
      <w:lang w:val="en-GB" w:eastAsia="fr-FR"/>
    </w:rPr>
  </w:style>
  <w:style w:type="character" w:customStyle="1" w:styleId="Overskrift2Tegn">
    <w:name w:val="Overskrift 2 Tegn"/>
    <w:link w:val="Overskrift2"/>
    <w:uiPriority w:val="2"/>
    <w:rsid w:val="00523AB1"/>
    <w:rPr>
      <w:rFonts w:eastAsia="MS Mincho" w:cs="Cambria"/>
      <w:b/>
      <w:sz w:val="24"/>
      <w:lang w:val="en-GB" w:eastAsia="fr-FR"/>
    </w:rPr>
  </w:style>
  <w:style w:type="character" w:customStyle="1" w:styleId="Overskrift3Tegn">
    <w:name w:val="Overskrift 3 Tegn"/>
    <w:link w:val="Overskrift3"/>
    <w:uiPriority w:val="3"/>
    <w:rsid w:val="00523AB1"/>
    <w:rPr>
      <w:rFonts w:eastAsia="MS Mincho" w:cs="Cambria"/>
      <w:b/>
      <w:sz w:val="22"/>
      <w:lang w:val="en-GB" w:eastAsia="fr-FR"/>
    </w:rPr>
  </w:style>
  <w:style w:type="character" w:customStyle="1" w:styleId="Overskrift4Tegn">
    <w:name w:val="Overskrift 4 Tegn"/>
    <w:link w:val="Overskrift4"/>
    <w:uiPriority w:val="4"/>
    <w:rsid w:val="00523AB1"/>
    <w:rPr>
      <w:rFonts w:eastAsia="MS Mincho" w:cs="Cambria"/>
      <w:b/>
      <w:sz w:val="22"/>
      <w:lang w:val="en-GB" w:eastAsia="fr-FR"/>
    </w:rPr>
  </w:style>
  <w:style w:type="character" w:customStyle="1" w:styleId="Overskrift5Tegn">
    <w:name w:val="Overskrift 5 Tegn"/>
    <w:link w:val="Overskrift5"/>
    <w:uiPriority w:val="5"/>
    <w:rsid w:val="00523AB1"/>
    <w:rPr>
      <w:rFonts w:eastAsia="MS Mincho" w:cs="Cambria"/>
      <w:b/>
      <w:sz w:val="22"/>
      <w:lang w:val="en-GB" w:eastAsia="fr-FR"/>
    </w:rPr>
  </w:style>
  <w:style w:type="character" w:customStyle="1" w:styleId="Overskrift6Tegn">
    <w:name w:val="Overskrift 6 Tegn"/>
    <w:link w:val="Overskrift6"/>
    <w:uiPriority w:val="6"/>
    <w:rsid w:val="00523AB1"/>
    <w:rPr>
      <w:rFonts w:eastAsia="MS Mincho" w:cs="Cambria"/>
      <w:b/>
      <w:sz w:val="22"/>
      <w:lang w:val="en-GB" w:eastAsia="fr-FR"/>
    </w:rPr>
  </w:style>
  <w:style w:type="paragraph" w:customStyle="1" w:styleId="a2">
    <w:name w:val="a2"/>
    <w:basedOn w:val="Overskrift2"/>
    <w:next w:val="Normal"/>
    <w:uiPriority w:val="11"/>
    <w:rsid w:val="00523AB1"/>
    <w:pPr>
      <w:numPr>
        <w:numId w:val="9"/>
      </w:numPr>
      <w:spacing w:before="270" w:line="270" w:lineRule="exact"/>
    </w:pPr>
    <w:rPr>
      <w:sz w:val="26"/>
    </w:rPr>
  </w:style>
  <w:style w:type="paragraph" w:customStyle="1" w:styleId="a3">
    <w:name w:val="a3"/>
    <w:basedOn w:val="Overskrift3"/>
    <w:next w:val="Normal"/>
    <w:uiPriority w:val="12"/>
    <w:rsid w:val="00523AB1"/>
    <w:pPr>
      <w:numPr>
        <w:numId w:val="9"/>
      </w:numPr>
      <w:spacing w:line="250" w:lineRule="exact"/>
    </w:pPr>
    <w:rPr>
      <w:sz w:val="24"/>
    </w:rPr>
  </w:style>
  <w:style w:type="paragraph" w:customStyle="1" w:styleId="a4">
    <w:name w:val="a4"/>
    <w:basedOn w:val="Overskrift4"/>
    <w:next w:val="Normal"/>
    <w:uiPriority w:val="13"/>
    <w:rsid w:val="00523AB1"/>
    <w:pPr>
      <w:numPr>
        <w:numId w:val="9"/>
      </w:numPr>
    </w:pPr>
  </w:style>
  <w:style w:type="paragraph" w:customStyle="1" w:styleId="a5">
    <w:name w:val="a5"/>
    <w:basedOn w:val="Overskrift5"/>
    <w:next w:val="Normal"/>
    <w:uiPriority w:val="14"/>
    <w:rsid w:val="00523AB1"/>
    <w:pPr>
      <w:numPr>
        <w:numId w:val="9"/>
      </w:numPr>
    </w:pPr>
  </w:style>
  <w:style w:type="paragraph" w:customStyle="1" w:styleId="a6">
    <w:name w:val="a6"/>
    <w:basedOn w:val="Overskrift6"/>
    <w:next w:val="Normal"/>
    <w:uiPriority w:val="15"/>
    <w:rsid w:val="00523AB1"/>
    <w:pPr>
      <w:numPr>
        <w:numId w:val="9"/>
      </w:numPr>
    </w:pPr>
  </w:style>
  <w:style w:type="paragraph" w:customStyle="1" w:styleId="ANNEX">
    <w:name w:val="ANNEX"/>
    <w:basedOn w:val="Normal"/>
    <w:next w:val="Normal"/>
    <w:uiPriority w:val="10"/>
    <w:rsid w:val="00523AB1"/>
    <w:pPr>
      <w:keepNext/>
      <w:pageBreakBefore/>
      <w:numPr>
        <w:numId w:val="9"/>
      </w:numPr>
      <w:spacing w:after="760" w:line="310" w:lineRule="exact"/>
      <w:jc w:val="center"/>
      <w:outlineLvl w:val="0"/>
    </w:pPr>
    <w:rPr>
      <w:b/>
      <w:sz w:val="28"/>
      <w:szCs w:val="28"/>
    </w:rPr>
  </w:style>
  <w:style w:type="paragraph" w:customStyle="1" w:styleId="BiblioTitle">
    <w:name w:val="Biblio Title"/>
    <w:basedOn w:val="Normal"/>
    <w:semiHidden/>
    <w:rsid w:val="00523AB1"/>
    <w:pPr>
      <w:tabs>
        <w:tab w:val="left" w:pos="403"/>
      </w:tabs>
      <w:spacing w:after="310" w:line="310" w:lineRule="atLeast"/>
      <w:jc w:val="center"/>
      <w:outlineLvl w:val="0"/>
    </w:pPr>
    <w:rPr>
      <w:rFonts w:eastAsiaTheme="minorEastAsia" w:cs="Times New Roman"/>
      <w:b/>
      <w:sz w:val="28"/>
      <w:szCs w:val="22"/>
      <w:lang w:eastAsia="en-US"/>
    </w:rPr>
  </w:style>
  <w:style w:type="paragraph" w:customStyle="1" w:styleId="Definition">
    <w:name w:val="Definition"/>
    <w:basedOn w:val="Normal"/>
    <w:next w:val="Normal"/>
    <w:uiPriority w:val="9"/>
    <w:rsid w:val="00523AB1"/>
  </w:style>
  <w:style w:type="paragraph" w:customStyle="1" w:styleId="ForewordTitle">
    <w:name w:val="Foreword Title"/>
    <w:basedOn w:val="Normal"/>
    <w:semiHidden/>
    <w:rsid w:val="00523AB1"/>
    <w:pPr>
      <w:keepNext/>
      <w:pageBreakBefore/>
      <w:tabs>
        <w:tab w:val="left" w:pos="403"/>
      </w:tabs>
      <w:suppressAutoHyphens/>
      <w:spacing w:after="310" w:line="310" w:lineRule="atLeast"/>
      <w:outlineLvl w:val="0"/>
    </w:pPr>
    <w:rPr>
      <w:rFonts w:eastAsiaTheme="minorEastAsia" w:cs="Times New Roman"/>
      <w:b/>
      <w:sz w:val="28"/>
      <w:szCs w:val="22"/>
      <w:lang w:eastAsia="en-US"/>
    </w:rPr>
  </w:style>
  <w:style w:type="paragraph" w:customStyle="1" w:styleId="IntroTitle">
    <w:name w:val="Intro Title"/>
    <w:basedOn w:val="ForewordTitle"/>
    <w:semiHidden/>
    <w:rsid w:val="00523AB1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523AB1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Normal"/>
    <w:next w:val="Terms"/>
    <w:uiPriority w:val="7"/>
    <w:rsid w:val="00523AB1"/>
    <w:pPr>
      <w:keepNext/>
      <w:spacing w:after="0"/>
    </w:pPr>
    <w:rPr>
      <w:b/>
    </w:rPr>
  </w:style>
  <w:style w:type="paragraph" w:styleId="INNH1">
    <w:name w:val="toc 1"/>
    <w:basedOn w:val="Normal"/>
    <w:next w:val="Normal"/>
    <w:uiPriority w:val="39"/>
    <w:rsid w:val="00523AB1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INNH2">
    <w:name w:val="toc 2"/>
    <w:basedOn w:val="INNH1"/>
    <w:next w:val="Normal"/>
    <w:uiPriority w:val="39"/>
    <w:rsid w:val="00523AB1"/>
    <w:pPr>
      <w:spacing w:before="0"/>
    </w:pPr>
  </w:style>
  <w:style w:type="paragraph" w:styleId="INNH3">
    <w:name w:val="toc 3"/>
    <w:basedOn w:val="INNH2"/>
    <w:next w:val="Normal"/>
    <w:uiPriority w:val="39"/>
    <w:rsid w:val="00523AB1"/>
  </w:style>
  <w:style w:type="paragraph" w:customStyle="1" w:styleId="zzContents">
    <w:name w:val="zzContents"/>
    <w:basedOn w:val="Introduction"/>
    <w:next w:val="INNH1"/>
    <w:rsid w:val="00523AB1"/>
    <w:pPr>
      <w:framePr w:wrap="notBeside"/>
      <w:tabs>
        <w:tab w:val="clear" w:pos="400"/>
      </w:tabs>
    </w:pPr>
    <w:rPr>
      <w:sz w:val="30"/>
      <w:szCs w:val="30"/>
    </w:rPr>
  </w:style>
  <w:style w:type="paragraph" w:customStyle="1" w:styleId="zzCopyright">
    <w:name w:val="zzCopyright"/>
    <w:basedOn w:val="Normal"/>
    <w:next w:val="Normal"/>
    <w:rsid w:val="00523AB1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rsid w:val="00523AB1"/>
    <w:pPr>
      <w:pageBreakBefore/>
      <w:suppressAutoHyphens/>
      <w:spacing w:before="400" w:after="760" w:line="350" w:lineRule="exact"/>
      <w:jc w:val="center"/>
    </w:pPr>
    <w:rPr>
      <w:b/>
      <w:color w:val="0000FF"/>
      <w:sz w:val="34"/>
    </w:rPr>
  </w:style>
  <w:style w:type="table" w:styleId="Tabellrutenett">
    <w:name w:val="Table Grid"/>
    <w:basedOn w:val="Vanligtabell"/>
    <w:uiPriority w:val="39"/>
    <w:rsid w:val="00523AB1"/>
    <w:rPr>
      <w:rFonts w:eastAsia="Cambria" w:cs="Cambria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nntekst">
    <w:name w:val="footer"/>
    <w:basedOn w:val="Normal"/>
    <w:link w:val="BunntekstTegn"/>
    <w:uiPriority w:val="99"/>
    <w:rsid w:val="00523AB1"/>
    <w:pPr>
      <w:tabs>
        <w:tab w:val="right" w:pos="9752"/>
      </w:tabs>
      <w:spacing w:after="0" w:line="220" w:lineRule="exact"/>
      <w:jc w:val="left"/>
    </w:pPr>
  </w:style>
  <w:style w:type="character" w:customStyle="1" w:styleId="BunntekstTegn">
    <w:name w:val="Bunntekst Tegn"/>
    <w:link w:val="Bunntekst"/>
    <w:uiPriority w:val="99"/>
    <w:rsid w:val="00523AB1"/>
    <w:rPr>
      <w:rFonts w:eastAsia="MS Mincho" w:cs="Cambria"/>
      <w:sz w:val="22"/>
      <w:lang w:val="en-GB" w:eastAsia="fr-FR"/>
    </w:rPr>
  </w:style>
  <w:style w:type="paragraph" w:styleId="Topptekst">
    <w:name w:val="header"/>
    <w:basedOn w:val="Normal"/>
    <w:link w:val="TopptekstTegn"/>
    <w:uiPriority w:val="99"/>
    <w:rsid w:val="00523AB1"/>
    <w:pPr>
      <w:spacing w:after="740" w:line="220" w:lineRule="exact"/>
    </w:pPr>
    <w:rPr>
      <w:b/>
      <w:sz w:val="24"/>
    </w:rPr>
  </w:style>
  <w:style w:type="character" w:customStyle="1" w:styleId="TopptekstTegn">
    <w:name w:val="Topptekst Tegn"/>
    <w:link w:val="Topptekst"/>
    <w:uiPriority w:val="99"/>
    <w:rsid w:val="00523AB1"/>
    <w:rPr>
      <w:rFonts w:eastAsia="MS Mincho" w:cs="Cambria"/>
      <w:b/>
      <w:sz w:val="24"/>
      <w:lang w:val="en-GB" w:eastAsia="fr-FR"/>
    </w:rPr>
  </w:style>
  <w:style w:type="character" w:styleId="Hyperkobling">
    <w:name w:val="Hyperlink"/>
    <w:uiPriority w:val="99"/>
    <w:rsid w:val="00523AB1"/>
    <w:rPr>
      <w:noProof w:val="0"/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3AB1"/>
    <w:pPr>
      <w:tabs>
        <w:tab w:val="left" w:pos="403"/>
      </w:tabs>
      <w:spacing w:after="0" w:line="200" w:lineRule="atLeast"/>
      <w:jc w:val="left"/>
    </w:pPr>
    <w:rPr>
      <w:rFonts w:ascii="Courier New" w:eastAsiaTheme="minorEastAsia" w:hAnsi="Courier New" w:cs="Times New Roman"/>
      <w:sz w:val="18"/>
      <w:szCs w:val="22"/>
      <w:lang w:eastAsia="en-US"/>
    </w:rPr>
  </w:style>
  <w:style w:type="paragraph" w:styleId="Brdtekst">
    <w:name w:val="Body Text"/>
    <w:basedOn w:val="Normal"/>
    <w:link w:val="BrdtekstTegn"/>
    <w:uiPriority w:val="99"/>
    <w:rsid w:val="00523AB1"/>
    <w:pPr>
      <w:spacing w:before="60" w:after="60" w:line="210" w:lineRule="atLeast"/>
    </w:pPr>
    <w:rPr>
      <w:sz w:val="20"/>
    </w:rPr>
  </w:style>
  <w:style w:type="character" w:customStyle="1" w:styleId="BrdtekstTegn">
    <w:name w:val="Brødtekst Tegn"/>
    <w:link w:val="Brdtekst"/>
    <w:uiPriority w:val="99"/>
    <w:rsid w:val="00523AB1"/>
    <w:rPr>
      <w:rFonts w:eastAsia="MS Mincho" w:cs="Cambria"/>
      <w:lang w:val="en-GB" w:eastAsia="fr-FR"/>
    </w:rPr>
  </w:style>
  <w:style w:type="paragraph" w:customStyle="1" w:styleId="Formula">
    <w:name w:val="Formula"/>
    <w:basedOn w:val="Normal"/>
    <w:next w:val="Normal"/>
    <w:rsid w:val="00523AB1"/>
    <w:pPr>
      <w:tabs>
        <w:tab w:val="right" w:pos="9072"/>
      </w:tabs>
      <w:spacing w:after="220"/>
      <w:ind w:left="403"/>
      <w:jc w:val="left"/>
    </w:pPr>
  </w:style>
  <w:style w:type="paragraph" w:customStyle="1" w:styleId="Tablebody">
    <w:name w:val="Table body"/>
    <w:basedOn w:val="Normal"/>
    <w:rsid w:val="00523AB1"/>
    <w:pPr>
      <w:spacing w:before="60" w:after="60" w:line="210" w:lineRule="atLeast"/>
      <w:jc w:val="left"/>
    </w:pPr>
    <w:rPr>
      <w:rFonts w:eastAsia="Times New Roman" w:cs="Times New Roman"/>
      <w:sz w:val="20"/>
      <w:szCs w:val="22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523AB1"/>
    <w:rPr>
      <w:color w:val="808080"/>
    </w:rPr>
  </w:style>
  <w:style w:type="paragraph" w:customStyle="1" w:styleId="zzhelp">
    <w:name w:val="zz_help"/>
    <w:basedOn w:val="Normal"/>
    <w:qFormat/>
    <w:rsid w:val="00CD3E9D"/>
    <w:rPr>
      <w:color w:val="009900"/>
    </w:rPr>
  </w:style>
  <w:style w:type="character" w:styleId="Merknadsreferanse">
    <w:name w:val="annotation reference"/>
    <w:uiPriority w:val="99"/>
    <w:semiHidden/>
    <w:rsid w:val="00523AB1"/>
    <w:rPr>
      <w:noProof w:val="0"/>
      <w:sz w:val="18"/>
      <w:lang w:val="fr-FR"/>
    </w:rPr>
  </w:style>
  <w:style w:type="paragraph" w:styleId="Merknadstekst">
    <w:name w:val="annotation text"/>
    <w:basedOn w:val="Normal"/>
    <w:link w:val="MerknadstekstTegn"/>
    <w:uiPriority w:val="99"/>
    <w:rsid w:val="00523AB1"/>
  </w:style>
  <w:style w:type="character" w:customStyle="1" w:styleId="MerknadstekstTegn">
    <w:name w:val="Merknadstekst Tegn"/>
    <w:basedOn w:val="Standardskriftforavsnitt"/>
    <w:link w:val="Merknadstekst"/>
    <w:uiPriority w:val="99"/>
    <w:rsid w:val="00523AB1"/>
    <w:rPr>
      <w:rFonts w:eastAsia="MS Mincho" w:cs="Cambria"/>
      <w:sz w:val="22"/>
      <w:lang w:val="en-GB" w:eastAsia="fr-FR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rsid w:val="00523AB1"/>
    <w:pPr>
      <w:spacing w:line="240" w:lineRule="auto"/>
    </w:pPr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rsid w:val="00523AB1"/>
    <w:rPr>
      <w:rFonts w:eastAsia="MS Mincho" w:cs="Cambria"/>
      <w:b/>
      <w:bCs/>
      <w:sz w:val="22"/>
      <w:lang w:val="en-GB" w:eastAsia="fr-FR"/>
    </w:rPr>
  </w:style>
  <w:style w:type="paragraph" w:styleId="Bobletekst">
    <w:name w:val="Balloon Text"/>
    <w:basedOn w:val="Normal"/>
    <w:link w:val="BobletekstTegn"/>
    <w:uiPriority w:val="99"/>
    <w:rsid w:val="00523AB1"/>
    <w:pPr>
      <w:spacing w:after="0" w:line="240" w:lineRule="auto"/>
    </w:pPr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rsid w:val="00523AB1"/>
    <w:rPr>
      <w:rFonts w:eastAsia="MS Mincho" w:cs="Cambria"/>
      <w:sz w:val="18"/>
      <w:szCs w:val="18"/>
      <w:lang w:val="en-GB" w:eastAsia="fr-FR"/>
    </w:rPr>
  </w:style>
  <w:style w:type="character" w:customStyle="1" w:styleId="UnresolvedMention1">
    <w:name w:val="Unresolved Mention1"/>
    <w:basedOn w:val="Standardskriftforavsnitt"/>
    <w:uiPriority w:val="99"/>
    <w:semiHidden/>
    <w:unhideWhenUsed/>
    <w:rsid w:val="000473D7"/>
    <w:rPr>
      <w:color w:val="808080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523AB1"/>
    <w:pPr>
      <w:ind w:left="720"/>
      <w:contextualSpacing/>
    </w:pPr>
  </w:style>
  <w:style w:type="paragraph" w:styleId="NormalWeb">
    <w:name w:val="Normal (Web)"/>
    <w:basedOn w:val="Normal"/>
    <w:uiPriority w:val="99"/>
    <w:rsid w:val="00523AB1"/>
    <w:rPr>
      <w:sz w:val="26"/>
      <w:szCs w:val="26"/>
    </w:rPr>
  </w:style>
  <w:style w:type="character" w:styleId="Linjenummer">
    <w:name w:val="line number"/>
    <w:uiPriority w:val="99"/>
    <w:rsid w:val="00523AB1"/>
    <w:rPr>
      <w:noProof w:val="0"/>
      <w:lang w:val="fr-FR"/>
    </w:rPr>
  </w:style>
  <w:style w:type="paragraph" w:customStyle="1" w:styleId="FigureTitle">
    <w:name w:val="Figure Title"/>
    <w:basedOn w:val="Normal"/>
    <w:qFormat/>
    <w:rsid w:val="00BF20B7"/>
    <w:pPr>
      <w:jc w:val="center"/>
    </w:pPr>
    <w:rPr>
      <w:b/>
    </w:rPr>
  </w:style>
  <w:style w:type="paragraph" w:styleId="Fotnotetekst">
    <w:name w:val="footnote text"/>
    <w:basedOn w:val="Normal"/>
    <w:link w:val="FotnotetekstTegn"/>
    <w:semiHidden/>
    <w:rsid w:val="00523AB1"/>
    <w:pPr>
      <w:tabs>
        <w:tab w:val="left" w:pos="340"/>
      </w:tabs>
      <w:spacing w:after="120" w:line="210" w:lineRule="atLeast"/>
    </w:pPr>
    <w:rPr>
      <w:sz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1516E5"/>
    <w:rPr>
      <w:rFonts w:eastAsia="MS Mincho" w:cs="Cambria"/>
      <w:lang w:val="en-GB" w:eastAsia="fr-FR"/>
    </w:rPr>
  </w:style>
  <w:style w:type="character" w:styleId="Fotnotereferanse">
    <w:name w:val="footnote reference"/>
    <w:semiHidden/>
    <w:rsid w:val="00523AB1"/>
    <w:rPr>
      <w:noProof/>
      <w:position w:val="6"/>
      <w:sz w:val="18"/>
      <w:vertAlign w:val="baseline"/>
      <w:lang w:val="fr-FR"/>
    </w:rPr>
  </w:style>
  <w:style w:type="character" w:styleId="Fulgthyperkobling">
    <w:name w:val="FollowedHyperlink"/>
    <w:uiPriority w:val="99"/>
    <w:rsid w:val="00523AB1"/>
    <w:rPr>
      <w:noProof w:val="0"/>
      <w:color w:val="800080"/>
      <w:u w:val="single"/>
      <w:lang w:val="fr-FR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23AB1"/>
    <w:pPr>
      <w:keepLines/>
      <w:numPr>
        <w:numId w:val="0"/>
      </w:numPr>
      <w:suppressAutoHyphens w:val="0"/>
      <w:spacing w:before="480" w:after="0" w:line="230" w:lineRule="atLeast"/>
      <w:jc w:val="both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30"/>
      <w:szCs w:val="30"/>
    </w:rPr>
  </w:style>
  <w:style w:type="character" w:customStyle="1" w:styleId="gi">
    <w:name w:val="gi"/>
    <w:basedOn w:val="Standardskriftforavsnitt"/>
    <w:rsid w:val="00C4735B"/>
  </w:style>
  <w:style w:type="character" w:customStyle="1" w:styleId="fontstyle01">
    <w:name w:val="fontstyle01"/>
    <w:basedOn w:val="Standardskriftforavsnitt"/>
    <w:rsid w:val="00F014B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Bildetekst">
    <w:name w:val="caption"/>
    <w:basedOn w:val="Normal"/>
    <w:next w:val="Normal"/>
    <w:uiPriority w:val="35"/>
    <w:qFormat/>
    <w:rsid w:val="00523AB1"/>
    <w:pPr>
      <w:spacing w:before="120" w:after="120"/>
    </w:pPr>
    <w:rPr>
      <w:b/>
    </w:rPr>
  </w:style>
  <w:style w:type="paragraph" w:styleId="HTML-forhndsformatert">
    <w:name w:val="HTML Preformatted"/>
    <w:basedOn w:val="Normal"/>
    <w:link w:val="HTML-forhndsformatertTegn"/>
    <w:rsid w:val="00523AB1"/>
    <w:pPr>
      <w:spacing w:after="0" w:line="240" w:lineRule="auto"/>
    </w:pPr>
  </w:style>
  <w:style w:type="character" w:customStyle="1" w:styleId="HTML-forhndsformatertTegn">
    <w:name w:val="HTML-forhåndsformatert Tegn"/>
    <w:basedOn w:val="Standardskriftforavsnitt"/>
    <w:link w:val="HTML-forhndsformatert"/>
    <w:rsid w:val="00523AB1"/>
    <w:rPr>
      <w:rFonts w:eastAsia="MS Mincho" w:cs="Cambria"/>
      <w:sz w:val="22"/>
      <w:lang w:val="en-GB" w:eastAsia="fr-FR"/>
    </w:rPr>
  </w:style>
  <w:style w:type="paragraph" w:styleId="Sluttnotetekst">
    <w:name w:val="endnote text"/>
    <w:basedOn w:val="Normal"/>
    <w:link w:val="SluttnotetekstTegn"/>
    <w:semiHidden/>
    <w:rsid w:val="00523AB1"/>
  </w:style>
  <w:style w:type="character" w:customStyle="1" w:styleId="SluttnotetekstTegn">
    <w:name w:val="Sluttnotetekst Tegn"/>
    <w:basedOn w:val="Standardskriftforavsnitt"/>
    <w:link w:val="Sluttnotetekst"/>
    <w:semiHidden/>
    <w:rsid w:val="006313E3"/>
    <w:rPr>
      <w:rFonts w:eastAsia="MS Mincho" w:cs="Cambria"/>
      <w:sz w:val="22"/>
      <w:lang w:val="en-GB" w:eastAsia="fr-FR"/>
    </w:rPr>
  </w:style>
  <w:style w:type="character" w:styleId="Sluttnotereferanse">
    <w:name w:val="endnote reference"/>
    <w:semiHidden/>
    <w:rsid w:val="00523AB1"/>
    <w:rPr>
      <w:noProof w:val="0"/>
      <w:vertAlign w:val="superscript"/>
      <w:lang w:val="fr-FR"/>
    </w:rPr>
  </w:style>
  <w:style w:type="character" w:customStyle="1" w:styleId="Ulstomtale1">
    <w:name w:val="Uløst omtale1"/>
    <w:basedOn w:val="Standardskriftforavsnitt"/>
    <w:uiPriority w:val="99"/>
    <w:semiHidden/>
    <w:unhideWhenUsed/>
    <w:rsid w:val="00577BD9"/>
    <w:rPr>
      <w:color w:val="808080"/>
      <w:shd w:val="clear" w:color="auto" w:fill="E6E6E6"/>
    </w:rPr>
  </w:style>
  <w:style w:type="character" w:styleId="Ulstomtale">
    <w:name w:val="Unresolved Mention"/>
    <w:basedOn w:val="Standardskriftforavsnitt"/>
    <w:uiPriority w:val="99"/>
    <w:semiHidden/>
    <w:unhideWhenUsed/>
    <w:rsid w:val="00CE21CC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B74E1E"/>
    <w:rPr>
      <w:sz w:val="22"/>
      <w:szCs w:val="22"/>
      <w:lang w:val="en-GB" w:eastAsia="en-US"/>
    </w:rPr>
  </w:style>
  <w:style w:type="paragraph" w:customStyle="1" w:styleId="ANNEXN">
    <w:name w:val="ANNEXN"/>
    <w:basedOn w:val="ANNEX"/>
    <w:next w:val="Normal"/>
    <w:rsid w:val="00523AB1"/>
    <w:pPr>
      <w:numPr>
        <w:numId w:val="0"/>
      </w:numPr>
    </w:pPr>
    <w:rPr>
      <w:sz w:val="30"/>
      <w:szCs w:val="30"/>
    </w:rPr>
  </w:style>
  <w:style w:type="paragraph" w:customStyle="1" w:styleId="ANNEXZ">
    <w:name w:val="ANNEXZ"/>
    <w:basedOn w:val="ANNEX"/>
    <w:next w:val="Normal"/>
    <w:rsid w:val="00523AB1"/>
    <w:pPr>
      <w:numPr>
        <w:numId w:val="10"/>
      </w:numPr>
    </w:pPr>
  </w:style>
  <w:style w:type="paragraph" w:styleId="Avsenderadresse">
    <w:name w:val="envelope return"/>
    <w:basedOn w:val="Normal"/>
    <w:rsid w:val="00523AB1"/>
  </w:style>
  <w:style w:type="paragraph" w:customStyle="1" w:styleId="BiblioEntry">
    <w:name w:val="Biblio Entry"/>
    <w:basedOn w:val="Normal"/>
    <w:rsid w:val="00523AB1"/>
    <w:pPr>
      <w:numPr>
        <w:numId w:val="11"/>
      </w:numPr>
      <w:tabs>
        <w:tab w:val="left" w:pos="660"/>
      </w:tabs>
    </w:pPr>
  </w:style>
  <w:style w:type="paragraph" w:styleId="Bibliografi">
    <w:name w:val="Bibliography"/>
    <w:basedOn w:val="Normal"/>
    <w:next w:val="Normal"/>
    <w:uiPriority w:val="37"/>
    <w:semiHidden/>
    <w:unhideWhenUsed/>
    <w:rsid w:val="00523AB1"/>
  </w:style>
  <w:style w:type="paragraph" w:styleId="Blokktekst">
    <w:name w:val="Block Text"/>
    <w:basedOn w:val="Normal"/>
    <w:rsid w:val="00523AB1"/>
    <w:pPr>
      <w:spacing w:after="120"/>
      <w:ind w:left="1440" w:right="1440"/>
    </w:pPr>
  </w:style>
  <w:style w:type="paragraph" w:styleId="Brdtekst-frsteinnrykk">
    <w:name w:val="Body Text First Indent"/>
    <w:basedOn w:val="Brdtekst"/>
    <w:link w:val="Brdtekst-frsteinnrykkTegn"/>
    <w:rsid w:val="00523AB1"/>
    <w:pPr>
      <w:spacing w:before="0" w:after="120"/>
      <w:ind w:firstLine="210"/>
    </w:pPr>
  </w:style>
  <w:style w:type="character" w:customStyle="1" w:styleId="Brdtekst-frsteinnrykkTegn">
    <w:name w:val="Brødtekst - første innrykk Tegn"/>
    <w:basedOn w:val="BrdtekstTegn"/>
    <w:link w:val="Brdtekst-frsteinnrykk"/>
    <w:rsid w:val="00523AB1"/>
    <w:rPr>
      <w:rFonts w:eastAsia="MS Mincho" w:cs="Cambria"/>
      <w:lang w:val="en-GB" w:eastAsia="fr-FR"/>
    </w:rPr>
  </w:style>
  <w:style w:type="paragraph" w:styleId="Brdtekstinnrykk">
    <w:name w:val="Body Text Indent"/>
    <w:basedOn w:val="Normal"/>
    <w:link w:val="BrdtekstinnrykkTegn"/>
    <w:rsid w:val="00523AB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rsid w:val="00523AB1"/>
    <w:rPr>
      <w:rFonts w:eastAsia="MS Mincho" w:cs="Cambria"/>
      <w:sz w:val="22"/>
      <w:lang w:val="en-GB" w:eastAsia="fr-FR"/>
    </w:rPr>
  </w:style>
  <w:style w:type="paragraph" w:styleId="Brdtekst-frsteinnrykk2">
    <w:name w:val="Body Text First Indent 2"/>
    <w:basedOn w:val="Normal"/>
    <w:link w:val="Brdtekst-frsteinnrykk2Tegn"/>
    <w:rsid w:val="00523AB1"/>
    <w:pPr>
      <w:ind w:firstLine="210"/>
    </w:pPr>
  </w:style>
  <w:style w:type="character" w:customStyle="1" w:styleId="Brdtekst-frsteinnrykk2Tegn">
    <w:name w:val="Brødtekst - første innrykk 2 Tegn"/>
    <w:basedOn w:val="BrdtekstinnrykkTegn"/>
    <w:link w:val="Brdtekst-frsteinnrykk2"/>
    <w:rsid w:val="00523AB1"/>
    <w:rPr>
      <w:rFonts w:eastAsia="MS Mincho" w:cs="Cambria"/>
      <w:sz w:val="22"/>
      <w:lang w:val="en-GB" w:eastAsia="fr-FR"/>
    </w:rPr>
  </w:style>
  <w:style w:type="paragraph" w:styleId="Brdtekst2">
    <w:name w:val="Body Text 2"/>
    <w:basedOn w:val="Normal"/>
    <w:link w:val="Brdtekst2Tegn"/>
    <w:rsid w:val="00523AB1"/>
    <w:pPr>
      <w:spacing w:before="60" w:after="60" w:line="190" w:lineRule="atLeast"/>
    </w:pPr>
    <w:rPr>
      <w:sz w:val="18"/>
    </w:rPr>
  </w:style>
  <w:style w:type="character" w:customStyle="1" w:styleId="Brdtekst2Tegn">
    <w:name w:val="Brødtekst 2 Tegn"/>
    <w:basedOn w:val="Standardskriftforavsnitt"/>
    <w:link w:val="Brdtekst2"/>
    <w:rsid w:val="00523AB1"/>
    <w:rPr>
      <w:rFonts w:eastAsia="MS Mincho" w:cs="Cambria"/>
      <w:sz w:val="18"/>
      <w:lang w:val="en-GB" w:eastAsia="fr-FR"/>
    </w:rPr>
  </w:style>
  <w:style w:type="paragraph" w:styleId="Brdtekst3">
    <w:name w:val="Body Text 3"/>
    <w:basedOn w:val="Normal"/>
    <w:link w:val="Brdtekst3Tegn"/>
    <w:rsid w:val="00523AB1"/>
    <w:pPr>
      <w:spacing w:before="60" w:after="60" w:line="170" w:lineRule="atLeast"/>
    </w:pPr>
    <w:rPr>
      <w:sz w:val="16"/>
    </w:rPr>
  </w:style>
  <w:style w:type="character" w:customStyle="1" w:styleId="Brdtekst3Tegn">
    <w:name w:val="Brødtekst 3 Tegn"/>
    <w:basedOn w:val="Standardskriftforavsnitt"/>
    <w:link w:val="Brdtekst3"/>
    <w:rsid w:val="00523AB1"/>
    <w:rPr>
      <w:rFonts w:eastAsia="MS Mincho" w:cs="Cambria"/>
      <w:sz w:val="16"/>
      <w:lang w:val="en-GB" w:eastAsia="fr-FR"/>
    </w:rPr>
  </w:style>
  <w:style w:type="paragraph" w:styleId="Brdtekstinnrykk2">
    <w:name w:val="Body Text Indent 2"/>
    <w:basedOn w:val="Normal"/>
    <w:link w:val="Brdtekstinnrykk2Tegn"/>
    <w:rsid w:val="00523AB1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rsid w:val="00523AB1"/>
    <w:rPr>
      <w:rFonts w:eastAsia="MS Mincho" w:cs="Cambria"/>
      <w:sz w:val="22"/>
      <w:lang w:val="en-GB" w:eastAsia="fr-FR"/>
    </w:rPr>
  </w:style>
  <w:style w:type="paragraph" w:styleId="Brdtekstinnrykk3">
    <w:name w:val="Body Text Indent 3"/>
    <w:basedOn w:val="Normal"/>
    <w:link w:val="Brdtekstinnrykk3Tegn"/>
    <w:rsid w:val="00523AB1"/>
    <w:pPr>
      <w:spacing w:after="120"/>
      <w:ind w:left="283"/>
    </w:pPr>
    <w:rPr>
      <w:sz w:val="18"/>
    </w:rPr>
  </w:style>
  <w:style w:type="character" w:customStyle="1" w:styleId="Brdtekstinnrykk3Tegn">
    <w:name w:val="Brødtekstinnrykk 3 Tegn"/>
    <w:basedOn w:val="Standardskriftforavsnitt"/>
    <w:link w:val="Brdtekstinnrykk3"/>
    <w:rsid w:val="00523AB1"/>
    <w:rPr>
      <w:rFonts w:eastAsia="MS Mincho" w:cs="Cambria"/>
      <w:sz w:val="18"/>
      <w:lang w:val="en-GB" w:eastAsia="fr-FR"/>
    </w:rPr>
  </w:style>
  <w:style w:type="paragraph" w:styleId="Dato">
    <w:name w:val="Date"/>
    <w:basedOn w:val="Normal"/>
    <w:next w:val="Normal"/>
    <w:link w:val="DatoTegn"/>
    <w:rsid w:val="00523AB1"/>
  </w:style>
  <w:style w:type="character" w:customStyle="1" w:styleId="DatoTegn">
    <w:name w:val="Dato Tegn"/>
    <w:basedOn w:val="Standardskriftforavsnitt"/>
    <w:link w:val="Dato"/>
    <w:rsid w:val="00523AB1"/>
    <w:rPr>
      <w:rFonts w:eastAsia="MS Mincho" w:cs="Cambria"/>
      <w:sz w:val="22"/>
      <w:lang w:val="en-GB" w:eastAsia="fr-FR"/>
    </w:rPr>
  </w:style>
  <w:style w:type="character" w:customStyle="1" w:styleId="Defterms">
    <w:name w:val="Defterms"/>
    <w:rsid w:val="00523AB1"/>
    <w:rPr>
      <w:noProof/>
      <w:color w:val="auto"/>
      <w:lang w:val="fr-FR"/>
    </w:rPr>
  </w:style>
  <w:style w:type="numbering" w:customStyle="1" w:styleId="DINSimpleTemplateBild">
    <w:name w:val="DIN_Simple_Template_Bild"/>
    <w:uiPriority w:val="99"/>
    <w:rsid w:val="00523AB1"/>
    <w:pPr>
      <w:numPr>
        <w:numId w:val="12"/>
      </w:numPr>
    </w:pPr>
  </w:style>
  <w:style w:type="numbering" w:customStyle="1" w:styleId="DINSimpleTemplateTabelle">
    <w:name w:val="DIN_Simple_Template_Tabelle"/>
    <w:uiPriority w:val="99"/>
    <w:rsid w:val="00523AB1"/>
    <w:pPr>
      <w:numPr>
        <w:numId w:val="13"/>
      </w:numPr>
    </w:pPr>
  </w:style>
  <w:style w:type="paragraph" w:customStyle="1" w:styleId="dl">
    <w:name w:val="dl"/>
    <w:basedOn w:val="Normal"/>
    <w:rsid w:val="00523AB1"/>
    <w:pPr>
      <w:ind w:left="800" w:hanging="400"/>
    </w:pPr>
  </w:style>
  <w:style w:type="character" w:customStyle="1" w:styleId="doc-name">
    <w:name w:val="doc-name"/>
    <w:basedOn w:val="Standardskriftforavsnitt"/>
    <w:rsid w:val="00523AB1"/>
  </w:style>
  <w:style w:type="paragraph" w:styleId="Dokumentkart">
    <w:name w:val="Document Map"/>
    <w:basedOn w:val="Normal"/>
    <w:link w:val="DokumentkartTegn"/>
    <w:semiHidden/>
    <w:rsid w:val="00523AB1"/>
    <w:pPr>
      <w:shd w:val="clear" w:color="auto" w:fill="000080"/>
    </w:pPr>
  </w:style>
  <w:style w:type="character" w:customStyle="1" w:styleId="DokumentkartTegn">
    <w:name w:val="Dokumentkart Tegn"/>
    <w:basedOn w:val="Standardskriftforavsnitt"/>
    <w:link w:val="Dokumentkart"/>
    <w:semiHidden/>
    <w:rsid w:val="00523AB1"/>
    <w:rPr>
      <w:rFonts w:eastAsia="MS Mincho" w:cs="Cambria"/>
      <w:sz w:val="22"/>
      <w:shd w:val="clear" w:color="auto" w:fill="000080"/>
      <w:lang w:val="en-GB" w:eastAsia="fr-FR"/>
    </w:rPr>
  </w:style>
  <w:style w:type="paragraph" w:customStyle="1" w:styleId="EndNoteBibliography">
    <w:name w:val="EndNote Bibliography"/>
    <w:basedOn w:val="Normal"/>
    <w:link w:val="EndNoteBibliographyTegn"/>
    <w:rsid w:val="00523AB1"/>
    <w:pPr>
      <w:tabs>
        <w:tab w:val="left" w:pos="403"/>
      </w:tabs>
      <w:spacing w:line="240" w:lineRule="atLeast"/>
    </w:pPr>
    <w:rPr>
      <w:rFonts w:eastAsiaTheme="minorEastAsia" w:cs="Times New Roman"/>
      <w:noProof/>
      <w:szCs w:val="22"/>
      <w:lang w:val="en-US" w:eastAsia="en-US"/>
    </w:rPr>
  </w:style>
  <w:style w:type="character" w:customStyle="1" w:styleId="EndNoteBibliographyTegn">
    <w:name w:val="EndNote Bibliography Tegn"/>
    <w:basedOn w:val="Standardskriftforavsnitt"/>
    <w:link w:val="EndNoteBibliography"/>
    <w:rsid w:val="00523AB1"/>
    <w:rPr>
      <w:rFonts w:eastAsiaTheme="minorEastAsia"/>
      <w:noProof/>
      <w:sz w:val="22"/>
      <w:szCs w:val="22"/>
      <w:lang w:eastAsia="en-US"/>
    </w:rPr>
  </w:style>
  <w:style w:type="paragraph" w:customStyle="1" w:styleId="EndNoteBibliographyTitle">
    <w:name w:val="EndNote Bibliography Title"/>
    <w:basedOn w:val="Normal"/>
    <w:link w:val="EndNoteBibliographyTitleTegn"/>
    <w:rsid w:val="00523AB1"/>
    <w:pPr>
      <w:tabs>
        <w:tab w:val="left" w:pos="403"/>
      </w:tabs>
      <w:spacing w:after="0" w:line="240" w:lineRule="atLeast"/>
      <w:jc w:val="center"/>
    </w:pPr>
    <w:rPr>
      <w:rFonts w:eastAsiaTheme="minorEastAsia" w:cs="Times New Roman"/>
      <w:noProof/>
      <w:szCs w:val="22"/>
      <w:lang w:val="en-US" w:eastAsia="en-US"/>
    </w:rPr>
  </w:style>
  <w:style w:type="character" w:customStyle="1" w:styleId="EndNoteBibliographyTitleTegn">
    <w:name w:val="EndNote Bibliography Title Tegn"/>
    <w:basedOn w:val="Standardskriftforavsnitt"/>
    <w:link w:val="EndNoteBibliographyTitle"/>
    <w:rsid w:val="00523AB1"/>
    <w:rPr>
      <w:rFonts w:eastAsiaTheme="minorEastAsia"/>
      <w:noProof/>
      <w:sz w:val="22"/>
      <w:szCs w:val="22"/>
      <w:lang w:eastAsia="en-US"/>
    </w:rPr>
  </w:style>
  <w:style w:type="table" w:styleId="Enkelttabell1">
    <w:name w:val="Table Simple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Tegn"/>
    <w:rsid w:val="00523AB1"/>
    <w:pPr>
      <w:spacing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rsid w:val="00523AB1"/>
    <w:rPr>
      <w:rFonts w:eastAsia="MS Mincho" w:cs="Cambria"/>
      <w:sz w:val="22"/>
      <w:lang w:val="en-GB" w:eastAsia="fr-FR"/>
    </w:rPr>
  </w:style>
  <w:style w:type="paragraph" w:customStyle="1" w:styleId="Example">
    <w:name w:val="Example"/>
    <w:basedOn w:val="Normal"/>
    <w:next w:val="Normal"/>
    <w:rsid w:val="00523AB1"/>
    <w:pPr>
      <w:tabs>
        <w:tab w:val="left" w:pos="1360"/>
      </w:tabs>
      <w:spacing w:line="210" w:lineRule="atLeast"/>
    </w:pPr>
    <w:rPr>
      <w:sz w:val="20"/>
    </w:rPr>
  </w:style>
  <w:style w:type="character" w:customStyle="1" w:styleId="ExtXref">
    <w:name w:val="ExtXref"/>
    <w:rsid w:val="00523AB1"/>
    <w:rPr>
      <w:noProof/>
      <w:color w:val="auto"/>
      <w:lang w:val="fr-FR"/>
    </w:rPr>
  </w:style>
  <w:style w:type="table" w:styleId="Fargerikliste">
    <w:name w:val="Colorful List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gerikskyggelegging">
    <w:name w:val="Colorful Shading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trutenett">
    <w:name w:val="Colorful Grid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Figurefootnote">
    <w:name w:val="Figure footnote"/>
    <w:basedOn w:val="Normal"/>
    <w:rsid w:val="00523AB1"/>
    <w:pPr>
      <w:keepNext/>
      <w:tabs>
        <w:tab w:val="left" w:pos="340"/>
      </w:tabs>
      <w:spacing w:after="60" w:line="210" w:lineRule="atLeast"/>
    </w:pPr>
    <w:rPr>
      <w:sz w:val="20"/>
    </w:rPr>
  </w:style>
  <w:style w:type="paragraph" w:customStyle="1" w:styleId="Figuretitle0">
    <w:name w:val="Figure title"/>
    <w:basedOn w:val="Normal"/>
    <w:next w:val="Normal"/>
    <w:rsid w:val="00523AB1"/>
    <w:pPr>
      <w:suppressAutoHyphens/>
      <w:spacing w:before="220" w:after="220"/>
      <w:jc w:val="center"/>
    </w:pPr>
    <w:rPr>
      <w:b/>
    </w:rPr>
  </w:style>
  <w:style w:type="paragraph" w:customStyle="1" w:styleId="FiguretitleANNEXN">
    <w:name w:val="Figure title ANNEXN"/>
    <w:qFormat/>
    <w:rsid w:val="00523AB1"/>
    <w:pPr>
      <w:numPr>
        <w:ilvl w:val="7"/>
        <w:numId w:val="15"/>
      </w:numPr>
    </w:pPr>
    <w:rPr>
      <w:rFonts w:eastAsia="Cambria" w:cs="Cambria"/>
      <w:lang w:val="en-GB" w:eastAsia="de-DE"/>
    </w:rPr>
  </w:style>
  <w:style w:type="paragraph" w:styleId="Figurliste">
    <w:name w:val="table of figures"/>
    <w:basedOn w:val="Normal"/>
    <w:next w:val="Normal"/>
    <w:semiHidden/>
    <w:rsid w:val="00523AB1"/>
    <w:pPr>
      <w:ind w:left="851" w:right="499" w:hanging="851"/>
    </w:pPr>
  </w:style>
  <w:style w:type="paragraph" w:customStyle="1" w:styleId="Foreword">
    <w:name w:val="Foreword"/>
    <w:basedOn w:val="Normal"/>
    <w:next w:val="Normal"/>
    <w:rsid w:val="00523AB1"/>
    <w:rPr>
      <w:color w:val="0000FF"/>
    </w:rPr>
  </w:style>
  <w:style w:type="paragraph" w:customStyle="1" w:styleId="ForewordText">
    <w:name w:val="Foreword Text"/>
    <w:basedOn w:val="Normal"/>
    <w:link w:val="ForewordTextChar"/>
    <w:rsid w:val="00523AB1"/>
    <w:pPr>
      <w:spacing w:line="240" w:lineRule="atLeast"/>
    </w:pPr>
    <w:rPr>
      <w:rFonts w:eastAsia="Calibri" w:cs="Times New Roman"/>
      <w:szCs w:val="22"/>
      <w:lang w:eastAsia="en-US"/>
    </w:rPr>
  </w:style>
  <w:style w:type="character" w:customStyle="1" w:styleId="ForewordTextChar">
    <w:name w:val="Foreword Text Char"/>
    <w:link w:val="ForewordText"/>
    <w:locked/>
    <w:rsid w:val="00523AB1"/>
    <w:rPr>
      <w:rFonts w:eastAsia="Calibri"/>
      <w:sz w:val="22"/>
      <w:szCs w:val="22"/>
      <w:lang w:val="en-GB" w:eastAsia="en-US"/>
    </w:rPr>
  </w:style>
  <w:style w:type="paragraph" w:styleId="Hilsen">
    <w:name w:val="Closing"/>
    <w:basedOn w:val="Normal"/>
    <w:link w:val="HilsenTegn"/>
    <w:rsid w:val="00523AB1"/>
    <w:pPr>
      <w:ind w:left="4252"/>
    </w:pPr>
  </w:style>
  <w:style w:type="character" w:customStyle="1" w:styleId="HilsenTegn">
    <w:name w:val="Hilsen Tegn"/>
    <w:basedOn w:val="Standardskriftforavsnitt"/>
    <w:link w:val="Hilsen"/>
    <w:rsid w:val="00523AB1"/>
    <w:rPr>
      <w:rFonts w:eastAsia="MS Mincho" w:cs="Cambria"/>
      <w:sz w:val="22"/>
      <w:lang w:val="en-GB" w:eastAsia="fr-FR"/>
    </w:rPr>
  </w:style>
  <w:style w:type="paragraph" w:styleId="HTML-adresse">
    <w:name w:val="HTML Address"/>
    <w:basedOn w:val="Normal"/>
    <w:link w:val="HTML-adresseTegn"/>
    <w:rsid w:val="00523AB1"/>
    <w:pPr>
      <w:spacing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rsid w:val="00523AB1"/>
    <w:rPr>
      <w:rFonts w:eastAsia="MS Mincho" w:cs="Cambria"/>
      <w:i/>
      <w:iCs/>
      <w:sz w:val="22"/>
      <w:lang w:val="en-GB" w:eastAsia="fr-FR"/>
    </w:rPr>
  </w:style>
  <w:style w:type="paragraph" w:styleId="Indeks1">
    <w:name w:val="index 1"/>
    <w:basedOn w:val="Normal"/>
    <w:semiHidden/>
    <w:rsid w:val="00523AB1"/>
    <w:pPr>
      <w:spacing w:after="0" w:line="210" w:lineRule="atLeast"/>
      <w:ind w:left="142" w:hanging="142"/>
      <w:jc w:val="left"/>
    </w:pPr>
    <w:rPr>
      <w:b/>
      <w:sz w:val="20"/>
    </w:rPr>
  </w:style>
  <w:style w:type="paragraph" w:styleId="Indeks2">
    <w:name w:val="index 2"/>
    <w:basedOn w:val="Normal"/>
    <w:next w:val="Normal"/>
    <w:autoRedefine/>
    <w:semiHidden/>
    <w:rsid w:val="00523AB1"/>
    <w:pPr>
      <w:spacing w:line="210" w:lineRule="atLeast"/>
      <w:ind w:left="600" w:hanging="200"/>
    </w:pPr>
    <w:rPr>
      <w:b/>
      <w:sz w:val="20"/>
    </w:rPr>
  </w:style>
  <w:style w:type="paragraph" w:styleId="Indeks3">
    <w:name w:val="index 3"/>
    <w:basedOn w:val="Normal"/>
    <w:next w:val="Normal"/>
    <w:autoRedefine/>
    <w:semiHidden/>
    <w:rsid w:val="00523AB1"/>
    <w:pPr>
      <w:spacing w:line="220" w:lineRule="atLeast"/>
      <w:ind w:left="600" w:hanging="200"/>
    </w:pPr>
    <w:rPr>
      <w:b/>
    </w:rPr>
  </w:style>
  <w:style w:type="paragraph" w:styleId="Indeks4">
    <w:name w:val="index 4"/>
    <w:basedOn w:val="Normal"/>
    <w:next w:val="Normal"/>
    <w:autoRedefine/>
    <w:semiHidden/>
    <w:rsid w:val="00523AB1"/>
    <w:pPr>
      <w:spacing w:line="220" w:lineRule="atLeast"/>
      <w:ind w:left="800" w:hanging="200"/>
    </w:pPr>
    <w:rPr>
      <w:b/>
    </w:rPr>
  </w:style>
  <w:style w:type="paragraph" w:styleId="Indeks5">
    <w:name w:val="index 5"/>
    <w:basedOn w:val="Normal"/>
    <w:next w:val="Normal"/>
    <w:autoRedefine/>
    <w:semiHidden/>
    <w:rsid w:val="00523AB1"/>
    <w:pPr>
      <w:spacing w:line="220" w:lineRule="atLeast"/>
      <w:ind w:left="1000" w:hanging="200"/>
    </w:pPr>
    <w:rPr>
      <w:b/>
    </w:rPr>
  </w:style>
  <w:style w:type="paragraph" w:styleId="Indeks6">
    <w:name w:val="index 6"/>
    <w:basedOn w:val="Normal"/>
    <w:next w:val="Normal"/>
    <w:autoRedefine/>
    <w:semiHidden/>
    <w:rsid w:val="00523AB1"/>
    <w:pPr>
      <w:spacing w:line="220" w:lineRule="atLeast"/>
      <w:ind w:left="1200" w:hanging="200"/>
    </w:pPr>
    <w:rPr>
      <w:b/>
    </w:rPr>
  </w:style>
  <w:style w:type="paragraph" w:styleId="Indeks7">
    <w:name w:val="index 7"/>
    <w:basedOn w:val="Normal"/>
    <w:next w:val="Normal"/>
    <w:autoRedefine/>
    <w:semiHidden/>
    <w:rsid w:val="00523AB1"/>
    <w:pPr>
      <w:spacing w:line="220" w:lineRule="atLeast"/>
      <w:ind w:left="1400" w:hanging="200"/>
    </w:pPr>
    <w:rPr>
      <w:b/>
    </w:rPr>
  </w:style>
  <w:style w:type="paragraph" w:styleId="Indeks8">
    <w:name w:val="index 8"/>
    <w:basedOn w:val="Normal"/>
    <w:next w:val="Normal"/>
    <w:autoRedefine/>
    <w:semiHidden/>
    <w:rsid w:val="00523AB1"/>
    <w:pPr>
      <w:spacing w:line="220" w:lineRule="atLeast"/>
      <w:ind w:left="1600" w:hanging="200"/>
    </w:pPr>
    <w:rPr>
      <w:b/>
    </w:rPr>
  </w:style>
  <w:style w:type="paragraph" w:styleId="Indeks9">
    <w:name w:val="index 9"/>
    <w:basedOn w:val="Normal"/>
    <w:next w:val="Normal"/>
    <w:autoRedefine/>
    <w:semiHidden/>
    <w:rsid w:val="00523AB1"/>
    <w:pPr>
      <w:spacing w:line="220" w:lineRule="atLeast"/>
      <w:ind w:left="1800" w:hanging="200"/>
    </w:pPr>
    <w:rPr>
      <w:b/>
    </w:rPr>
  </w:style>
  <w:style w:type="paragraph" w:styleId="Ingenmellomrom">
    <w:name w:val="No Spacing"/>
    <w:uiPriority w:val="1"/>
    <w:qFormat/>
    <w:rsid w:val="00523AB1"/>
    <w:pPr>
      <w:jc w:val="both"/>
    </w:pPr>
    <w:rPr>
      <w:rFonts w:eastAsia="MS Mincho" w:cs="Cambria"/>
      <w:lang w:val="en-GB" w:eastAsia="fr-FR"/>
    </w:rPr>
  </w:style>
  <w:style w:type="paragraph" w:styleId="INNH4">
    <w:name w:val="toc 4"/>
    <w:basedOn w:val="INNH2"/>
    <w:next w:val="Normal"/>
    <w:uiPriority w:val="39"/>
    <w:rsid w:val="00523AB1"/>
    <w:pPr>
      <w:tabs>
        <w:tab w:val="clear" w:pos="720"/>
        <w:tab w:val="left" w:pos="1140"/>
      </w:tabs>
      <w:ind w:left="1140" w:hanging="1140"/>
    </w:pPr>
  </w:style>
  <w:style w:type="paragraph" w:styleId="INNH5">
    <w:name w:val="toc 5"/>
    <w:basedOn w:val="INNH4"/>
    <w:next w:val="Normal"/>
    <w:uiPriority w:val="39"/>
    <w:rsid w:val="00523AB1"/>
  </w:style>
  <w:style w:type="paragraph" w:styleId="INNH6">
    <w:name w:val="toc 6"/>
    <w:basedOn w:val="INNH4"/>
    <w:next w:val="Normal"/>
    <w:uiPriority w:val="39"/>
    <w:rsid w:val="00523AB1"/>
    <w:pPr>
      <w:tabs>
        <w:tab w:val="clear" w:pos="1140"/>
        <w:tab w:val="left" w:pos="1440"/>
      </w:tabs>
      <w:ind w:left="1440" w:hanging="1440"/>
    </w:pPr>
  </w:style>
  <w:style w:type="paragraph" w:styleId="INNH7">
    <w:name w:val="toc 7"/>
    <w:basedOn w:val="INNH4"/>
    <w:next w:val="Normal"/>
    <w:uiPriority w:val="39"/>
    <w:rsid w:val="00523AB1"/>
    <w:pPr>
      <w:tabs>
        <w:tab w:val="clear" w:pos="1140"/>
        <w:tab w:val="left" w:pos="1440"/>
      </w:tabs>
      <w:ind w:left="1440" w:hanging="1440"/>
    </w:pPr>
  </w:style>
  <w:style w:type="paragraph" w:styleId="INNH8">
    <w:name w:val="toc 8"/>
    <w:basedOn w:val="INNH4"/>
    <w:next w:val="Normal"/>
    <w:uiPriority w:val="39"/>
    <w:rsid w:val="00523AB1"/>
    <w:pPr>
      <w:tabs>
        <w:tab w:val="clear" w:pos="1140"/>
        <w:tab w:val="left" w:pos="1440"/>
      </w:tabs>
      <w:ind w:left="1440" w:hanging="1440"/>
    </w:pPr>
  </w:style>
  <w:style w:type="paragraph" w:styleId="INNH9">
    <w:name w:val="toc 9"/>
    <w:basedOn w:val="INNH1"/>
    <w:next w:val="Normal"/>
    <w:uiPriority w:val="39"/>
    <w:rsid w:val="00523AB1"/>
    <w:pPr>
      <w:tabs>
        <w:tab w:val="clear" w:pos="720"/>
      </w:tabs>
      <w:ind w:left="0" w:firstLine="0"/>
    </w:pPr>
  </w:style>
  <w:style w:type="paragraph" w:styleId="Innledendehilsen">
    <w:name w:val="Salutation"/>
    <w:basedOn w:val="Normal"/>
    <w:next w:val="Normal"/>
    <w:link w:val="InnledendehilsenTegn"/>
    <w:rsid w:val="00523AB1"/>
  </w:style>
  <w:style w:type="character" w:customStyle="1" w:styleId="InnledendehilsenTegn">
    <w:name w:val="Innledende hilsen Tegn"/>
    <w:basedOn w:val="Standardskriftforavsnitt"/>
    <w:link w:val="Innledendehilsen"/>
    <w:rsid w:val="00523AB1"/>
    <w:rPr>
      <w:rFonts w:eastAsia="MS Mincho" w:cs="Cambria"/>
      <w:sz w:val="22"/>
      <w:lang w:val="en-GB" w:eastAsia="fr-FR"/>
    </w:rPr>
  </w:style>
  <w:style w:type="paragraph" w:customStyle="1" w:styleId="Introduction">
    <w:name w:val="Introduction"/>
    <w:basedOn w:val="Normal"/>
    <w:next w:val="Normal"/>
    <w:rsid w:val="00523AB1"/>
    <w:pPr>
      <w:keepNext/>
      <w:pageBreakBefore/>
      <w:framePr w:wrap="notBeside" w:vAnchor="text" w:hAnchor="text" w:y="1"/>
      <w:tabs>
        <w:tab w:val="left" w:pos="400"/>
      </w:tabs>
      <w:suppressAutoHyphens/>
      <w:spacing w:before="710" w:after="310" w:line="310" w:lineRule="exact"/>
      <w:jc w:val="left"/>
    </w:pPr>
    <w:rPr>
      <w:b/>
      <w:sz w:val="28"/>
      <w:szCs w:val="28"/>
    </w:rPr>
  </w:style>
  <w:style w:type="paragraph" w:customStyle="1" w:styleId="ISOforeword">
    <w:name w:val="ISO foreword"/>
    <w:basedOn w:val="Normal"/>
    <w:next w:val="Normal"/>
    <w:rsid w:val="00523AB1"/>
    <w:rPr>
      <w:color w:val="0000FF"/>
    </w:rPr>
  </w:style>
  <w:style w:type="paragraph" w:styleId="Kildeliste">
    <w:name w:val="table of authorities"/>
    <w:basedOn w:val="Normal"/>
    <w:next w:val="Normal"/>
    <w:semiHidden/>
    <w:rsid w:val="00523AB1"/>
    <w:pPr>
      <w:ind w:left="200" w:hanging="200"/>
    </w:pPr>
  </w:style>
  <w:style w:type="paragraph" w:styleId="Kildelisteoverskrift">
    <w:name w:val="toa heading"/>
    <w:basedOn w:val="Normal"/>
    <w:next w:val="Normal"/>
    <w:semiHidden/>
    <w:rsid w:val="00523AB1"/>
    <w:pPr>
      <w:spacing w:before="120"/>
    </w:pPr>
    <w:rPr>
      <w:b/>
      <w:sz w:val="26"/>
    </w:rPr>
  </w:style>
  <w:style w:type="paragraph" w:styleId="Konvoluttadresse">
    <w:name w:val="envelope address"/>
    <w:basedOn w:val="Normal"/>
    <w:rsid w:val="00523AB1"/>
    <w:pPr>
      <w:framePr w:w="7938" w:h="1985" w:hRule="exact" w:hSpace="141" w:wrap="auto" w:hAnchor="page" w:xAlign="center" w:yAlign="bottom"/>
      <w:ind w:left="2835"/>
    </w:pPr>
    <w:rPr>
      <w:sz w:val="26"/>
    </w:rPr>
  </w:style>
  <w:style w:type="paragraph" w:styleId="Liste">
    <w:name w:val="List"/>
    <w:basedOn w:val="Normal"/>
    <w:rsid w:val="00523AB1"/>
    <w:pPr>
      <w:ind w:left="283" w:hanging="283"/>
    </w:pPr>
  </w:style>
  <w:style w:type="paragraph" w:styleId="Liste-forts">
    <w:name w:val="List Continue"/>
    <w:basedOn w:val="Normal"/>
    <w:rsid w:val="00523AB1"/>
    <w:pPr>
      <w:numPr>
        <w:numId w:val="23"/>
      </w:numPr>
    </w:pPr>
  </w:style>
  <w:style w:type="paragraph" w:styleId="Liste-forts2">
    <w:name w:val="List Continue 2"/>
    <w:basedOn w:val="Liste-forts"/>
    <w:rsid w:val="00523AB1"/>
    <w:pPr>
      <w:numPr>
        <w:ilvl w:val="1"/>
      </w:numPr>
    </w:pPr>
  </w:style>
  <w:style w:type="paragraph" w:styleId="Liste-forts3">
    <w:name w:val="List Continue 3"/>
    <w:basedOn w:val="Liste-forts"/>
    <w:rsid w:val="00523AB1"/>
    <w:pPr>
      <w:numPr>
        <w:ilvl w:val="2"/>
      </w:numPr>
      <w:tabs>
        <w:tab w:val="left" w:pos="1200"/>
      </w:tabs>
    </w:pPr>
  </w:style>
  <w:style w:type="paragraph" w:styleId="Liste-forts4">
    <w:name w:val="List Continue 4"/>
    <w:basedOn w:val="Liste-forts"/>
    <w:rsid w:val="00523AB1"/>
    <w:pPr>
      <w:numPr>
        <w:ilvl w:val="3"/>
      </w:numPr>
      <w:tabs>
        <w:tab w:val="left" w:pos="1600"/>
      </w:tabs>
    </w:pPr>
  </w:style>
  <w:style w:type="paragraph" w:styleId="Liste-forts5">
    <w:name w:val="List Continue 5"/>
    <w:basedOn w:val="Normal"/>
    <w:rsid w:val="00523AB1"/>
    <w:pPr>
      <w:spacing w:after="120"/>
      <w:ind w:left="1415"/>
    </w:pPr>
  </w:style>
  <w:style w:type="paragraph" w:styleId="Liste2">
    <w:name w:val="List 2"/>
    <w:basedOn w:val="Normal"/>
    <w:rsid w:val="00523AB1"/>
    <w:pPr>
      <w:ind w:left="566" w:hanging="283"/>
    </w:pPr>
  </w:style>
  <w:style w:type="paragraph" w:styleId="Liste3">
    <w:name w:val="List 3"/>
    <w:basedOn w:val="Normal"/>
    <w:rsid w:val="00523AB1"/>
    <w:pPr>
      <w:ind w:left="849" w:hanging="283"/>
    </w:pPr>
  </w:style>
  <w:style w:type="paragraph" w:styleId="Liste4">
    <w:name w:val="List 4"/>
    <w:basedOn w:val="Normal"/>
    <w:rsid w:val="00523AB1"/>
    <w:pPr>
      <w:ind w:left="1132" w:hanging="283"/>
    </w:pPr>
  </w:style>
  <w:style w:type="paragraph" w:styleId="Liste5">
    <w:name w:val="List 5"/>
    <w:basedOn w:val="Normal"/>
    <w:rsid w:val="00523AB1"/>
    <w:pPr>
      <w:ind w:left="1415" w:hanging="283"/>
    </w:pPr>
  </w:style>
  <w:style w:type="table" w:styleId="Listetabell1lys">
    <w:name w:val="List Table 1 Light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2">
    <w:name w:val="List Table 2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3">
    <w:name w:val="List Table 3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523AB1"/>
    <w:rPr>
      <w:rFonts w:eastAsia="Cambria" w:cs="Cambria"/>
      <w:color w:val="2F5496" w:themeColor="accent1" w:themeShade="BF"/>
      <w:lang w:val="de-DE" w:eastAsia="de-D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523AB1"/>
    <w:rPr>
      <w:rFonts w:eastAsia="Cambria" w:cs="Cambria"/>
      <w:color w:val="C45911" w:themeColor="accent2" w:themeShade="BF"/>
      <w:lang w:val="de-DE" w:eastAsia="de-D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523AB1"/>
    <w:rPr>
      <w:rFonts w:eastAsia="Cambria" w:cs="Cambria"/>
      <w:color w:val="7B7B7B" w:themeColor="accent3" w:themeShade="BF"/>
      <w:lang w:val="de-DE" w:eastAsia="de-D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523AB1"/>
    <w:rPr>
      <w:rFonts w:eastAsia="Cambria" w:cs="Cambria"/>
      <w:color w:val="BF8F00" w:themeColor="accent4" w:themeShade="BF"/>
      <w:lang w:val="de-DE" w:eastAsia="de-D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523AB1"/>
    <w:rPr>
      <w:rFonts w:eastAsia="Cambria" w:cs="Cambria"/>
      <w:color w:val="2E74B5" w:themeColor="accent5" w:themeShade="BF"/>
      <w:lang w:val="de-DE" w:eastAsia="de-D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523AB1"/>
    <w:rPr>
      <w:rFonts w:eastAsia="Cambria" w:cs="Cambria"/>
      <w:color w:val="538135" w:themeColor="accent6" w:themeShade="BF"/>
      <w:lang w:val="de-DE" w:eastAsia="de-D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523AB1"/>
    <w:rPr>
      <w:rFonts w:eastAsia="Cambria" w:cs="Cambria"/>
      <w:color w:val="2F5496" w:themeColor="accent1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523AB1"/>
    <w:rPr>
      <w:rFonts w:eastAsia="Cambria" w:cs="Cambria"/>
      <w:color w:val="C45911" w:themeColor="accent2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523AB1"/>
    <w:rPr>
      <w:rFonts w:eastAsia="Cambria" w:cs="Cambria"/>
      <w:color w:val="7B7B7B" w:themeColor="accent3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523AB1"/>
    <w:rPr>
      <w:rFonts w:eastAsia="Cambria" w:cs="Cambria"/>
      <w:color w:val="BF8F00" w:themeColor="accent4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523AB1"/>
    <w:rPr>
      <w:rFonts w:eastAsia="Cambria" w:cs="Cambria"/>
      <w:color w:val="2E74B5" w:themeColor="accent5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523AB1"/>
    <w:rPr>
      <w:rFonts w:eastAsia="Cambria" w:cs="Cambria"/>
      <w:color w:val="538135" w:themeColor="accent6" w:themeShade="BF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Literaturverzeichnis1">
    <w:name w:val="Literaturverzeichnis1"/>
    <w:basedOn w:val="Normal"/>
    <w:rsid w:val="00523AB1"/>
    <w:pPr>
      <w:numPr>
        <w:numId w:val="14"/>
      </w:numPr>
      <w:tabs>
        <w:tab w:val="left" w:pos="660"/>
      </w:tabs>
    </w:pPr>
    <w:rPr>
      <w:sz w:val="23"/>
      <w:szCs w:val="23"/>
      <w:lang w:eastAsia="ja-JP"/>
    </w:rPr>
  </w:style>
  <w:style w:type="table" w:styleId="Lysliste">
    <w:name w:val="Light List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legging">
    <w:name w:val="Light Shading"/>
    <w:basedOn w:val="Vanligtabell"/>
    <w:uiPriority w:val="60"/>
    <w:rsid w:val="00523AB1"/>
    <w:rPr>
      <w:rFonts w:eastAsia="Cambria" w:cs="Cambria"/>
      <w:color w:val="000000" w:themeColor="text1" w:themeShade="BF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523AB1"/>
    <w:rPr>
      <w:rFonts w:eastAsia="Cambria" w:cs="Cambria"/>
      <w:color w:val="2F5496" w:themeColor="accent1" w:themeShade="BF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523AB1"/>
    <w:rPr>
      <w:rFonts w:eastAsia="Cambria" w:cs="Cambria"/>
      <w:color w:val="C45911" w:themeColor="accent2" w:themeShade="BF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523AB1"/>
    <w:rPr>
      <w:rFonts w:eastAsia="Cambria" w:cs="Cambria"/>
      <w:color w:val="7B7B7B" w:themeColor="accent3" w:themeShade="BF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523AB1"/>
    <w:rPr>
      <w:rFonts w:eastAsia="Cambria" w:cs="Cambria"/>
      <w:color w:val="BF8F00" w:themeColor="accent4" w:themeShade="BF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523AB1"/>
    <w:rPr>
      <w:rFonts w:eastAsia="Cambria" w:cs="Cambria"/>
      <w:color w:val="2E74B5" w:themeColor="accent5" w:themeShade="BF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523AB1"/>
    <w:rPr>
      <w:rFonts w:eastAsia="Cambria" w:cs="Cambria"/>
      <w:color w:val="538135" w:themeColor="accent6" w:themeShade="BF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trutenett">
    <w:name w:val="Light Grid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krotekst">
    <w:name w:val="macro"/>
    <w:link w:val="MakrotekstTegn"/>
    <w:semiHidden/>
    <w:rsid w:val="00523A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/>
    </w:rPr>
  </w:style>
  <w:style w:type="character" w:customStyle="1" w:styleId="MakrotekstTegn">
    <w:name w:val="Makrotekst Tegn"/>
    <w:basedOn w:val="Standardskriftforavsnitt"/>
    <w:link w:val="Makrotekst"/>
    <w:semiHidden/>
    <w:rsid w:val="00523AB1"/>
    <w:rPr>
      <w:rFonts w:ascii="Courier New" w:eastAsia="MS Mincho" w:hAnsi="Courier New" w:cs="Cambria"/>
      <w:lang w:val="en-GB"/>
    </w:rPr>
  </w:style>
  <w:style w:type="paragraph" w:styleId="Meldingshode">
    <w:name w:val="Message Header"/>
    <w:basedOn w:val="Normal"/>
    <w:link w:val="MeldingshodeTegn"/>
    <w:rsid w:val="00523A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6"/>
    </w:rPr>
  </w:style>
  <w:style w:type="character" w:customStyle="1" w:styleId="MeldingshodeTegn">
    <w:name w:val="Meldingshode Tegn"/>
    <w:basedOn w:val="Standardskriftforavsnitt"/>
    <w:link w:val="Meldingshode"/>
    <w:rsid w:val="00523AB1"/>
    <w:rPr>
      <w:rFonts w:eastAsia="MS Mincho" w:cs="Cambria"/>
      <w:sz w:val="26"/>
      <w:shd w:val="pct20" w:color="auto" w:fill="auto"/>
      <w:lang w:val="en-GB" w:eastAsia="fr-FR"/>
    </w:rPr>
  </w:style>
  <w:style w:type="table" w:styleId="Middelsliste1">
    <w:name w:val="Medium List 1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ddelsliste2">
    <w:name w:val="Medium List 2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ddelsrutenett2">
    <w:name w:val="Medium Grid 2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523AB1"/>
    <w:rPr>
      <w:rFonts w:asciiTheme="majorHAnsi" w:eastAsiaTheme="majorEastAsia" w:hAnsiTheme="majorHAnsi" w:cstheme="majorBidi"/>
      <w:color w:val="000000" w:themeColor="text1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ddelsskyggelegging1">
    <w:name w:val="Medium Shading 1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MSDNFR">
    <w:name w:val="MSDNFR"/>
    <w:basedOn w:val="Normal"/>
    <w:next w:val="Normal"/>
    <w:rsid w:val="00523AB1"/>
    <w:pPr>
      <w:spacing w:line="220" w:lineRule="atLeast"/>
    </w:pPr>
    <w:rPr>
      <w:color w:val="0000FF"/>
    </w:rPr>
  </w:style>
  <w:style w:type="table" w:styleId="Mrkliste">
    <w:name w:val="Dark List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523AB1"/>
    <w:rPr>
      <w:rFonts w:eastAsia="Cambria" w:cs="Cambria"/>
      <w:color w:val="FFFFFF" w:themeColor="background1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customStyle="1" w:styleId="na2">
    <w:name w:val="na2"/>
    <w:basedOn w:val="a2"/>
    <w:next w:val="Normal"/>
    <w:rsid w:val="00523AB1"/>
    <w:pPr>
      <w:numPr>
        <w:numId w:val="15"/>
      </w:numPr>
    </w:pPr>
  </w:style>
  <w:style w:type="paragraph" w:customStyle="1" w:styleId="na3">
    <w:name w:val="na3"/>
    <w:basedOn w:val="a3"/>
    <w:next w:val="Normal"/>
    <w:rsid w:val="00523AB1"/>
    <w:pPr>
      <w:numPr>
        <w:numId w:val="15"/>
      </w:numPr>
    </w:pPr>
  </w:style>
  <w:style w:type="paragraph" w:customStyle="1" w:styleId="na4">
    <w:name w:val="na4"/>
    <w:basedOn w:val="a4"/>
    <w:next w:val="Normal"/>
    <w:rsid w:val="00523AB1"/>
    <w:pPr>
      <w:numPr>
        <w:numId w:val="15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523AB1"/>
    <w:pPr>
      <w:numPr>
        <w:numId w:val="15"/>
      </w:numPr>
    </w:pPr>
  </w:style>
  <w:style w:type="paragraph" w:customStyle="1" w:styleId="na6">
    <w:name w:val="na6"/>
    <w:basedOn w:val="a6"/>
    <w:next w:val="Normal"/>
    <w:rsid w:val="00523AB1"/>
    <w:pPr>
      <w:numPr>
        <w:numId w:val="15"/>
      </w:numPr>
    </w:pPr>
  </w:style>
  <w:style w:type="paragraph" w:customStyle="1" w:styleId="Normnummer8">
    <w:name w:val="Normnummer_8"/>
    <w:rsid w:val="00523AB1"/>
    <w:pPr>
      <w:spacing w:line="240" w:lineRule="exact"/>
      <w:jc w:val="center"/>
    </w:pPr>
    <w:rPr>
      <w:rFonts w:eastAsia="MS Mincho" w:cs="Cambria"/>
      <w:lang w:val="en-GB"/>
    </w:rPr>
  </w:style>
  <w:style w:type="paragraph" w:styleId="Notatoverskrift">
    <w:name w:val="Note Heading"/>
    <w:basedOn w:val="Normal"/>
    <w:next w:val="Normal"/>
    <w:link w:val="NotatoverskriftTegn"/>
    <w:rsid w:val="00523AB1"/>
  </w:style>
  <w:style w:type="character" w:customStyle="1" w:styleId="NotatoverskriftTegn">
    <w:name w:val="Notatoverskrift Tegn"/>
    <w:basedOn w:val="Standardskriftforavsnitt"/>
    <w:link w:val="Notatoverskrift"/>
    <w:rsid w:val="00523AB1"/>
    <w:rPr>
      <w:rFonts w:eastAsia="MS Mincho" w:cs="Cambria"/>
      <w:sz w:val="22"/>
      <w:lang w:val="en-GB" w:eastAsia="fr-FR"/>
    </w:rPr>
  </w:style>
  <w:style w:type="paragraph" w:customStyle="1" w:styleId="Note">
    <w:name w:val="Note"/>
    <w:basedOn w:val="Normal"/>
    <w:next w:val="Normal"/>
    <w:rsid w:val="00523AB1"/>
    <w:pPr>
      <w:tabs>
        <w:tab w:val="left" w:pos="960"/>
      </w:tabs>
      <w:spacing w:line="210" w:lineRule="atLeast"/>
    </w:pPr>
    <w:rPr>
      <w:sz w:val="20"/>
    </w:rPr>
  </w:style>
  <w:style w:type="paragraph" w:styleId="Nummerertliste">
    <w:name w:val="List Number"/>
    <w:basedOn w:val="Normal"/>
    <w:rsid w:val="00523AB1"/>
    <w:pPr>
      <w:numPr>
        <w:numId w:val="16"/>
      </w:numPr>
      <w:tabs>
        <w:tab w:val="left" w:pos="400"/>
      </w:tabs>
    </w:pPr>
  </w:style>
  <w:style w:type="paragraph" w:styleId="Nummerertliste2">
    <w:name w:val="List Number 2"/>
    <w:basedOn w:val="Normal"/>
    <w:rsid w:val="00523AB1"/>
    <w:pPr>
      <w:numPr>
        <w:ilvl w:val="1"/>
        <w:numId w:val="16"/>
      </w:numPr>
      <w:tabs>
        <w:tab w:val="left" w:pos="800"/>
      </w:tabs>
    </w:pPr>
  </w:style>
  <w:style w:type="paragraph" w:styleId="Nummerertliste3">
    <w:name w:val="List Number 3"/>
    <w:basedOn w:val="Normal"/>
    <w:rsid w:val="00523AB1"/>
    <w:pPr>
      <w:numPr>
        <w:ilvl w:val="2"/>
        <w:numId w:val="16"/>
      </w:numPr>
      <w:tabs>
        <w:tab w:val="left" w:pos="1200"/>
      </w:tabs>
    </w:pPr>
  </w:style>
  <w:style w:type="paragraph" w:styleId="Nummerertliste4">
    <w:name w:val="List Number 4"/>
    <w:basedOn w:val="Normal"/>
    <w:rsid w:val="00523AB1"/>
    <w:pPr>
      <w:numPr>
        <w:ilvl w:val="3"/>
        <w:numId w:val="16"/>
      </w:numPr>
      <w:tabs>
        <w:tab w:val="left" w:pos="1600"/>
      </w:tabs>
    </w:pPr>
  </w:style>
  <w:style w:type="paragraph" w:styleId="Nummerertliste5">
    <w:name w:val="List Number 5"/>
    <w:basedOn w:val="Normal"/>
    <w:rsid w:val="00523AB1"/>
    <w:pPr>
      <w:numPr>
        <w:numId w:val="17"/>
      </w:numPr>
    </w:pPr>
  </w:style>
  <w:style w:type="character" w:customStyle="1" w:styleId="Overskrift7Tegn">
    <w:name w:val="Overskrift 7 Tegn"/>
    <w:basedOn w:val="Standardskriftforavsnitt"/>
    <w:link w:val="Overskrift7"/>
    <w:rsid w:val="00523AB1"/>
    <w:rPr>
      <w:rFonts w:eastAsia="MS Mincho" w:cs="Cambria"/>
      <w:b/>
      <w:sz w:val="22"/>
      <w:lang w:val="en-GB" w:eastAsia="fr-FR"/>
    </w:rPr>
  </w:style>
  <w:style w:type="character" w:customStyle="1" w:styleId="Overskrift8Tegn">
    <w:name w:val="Overskrift 8 Tegn"/>
    <w:basedOn w:val="Standardskriftforavsnitt"/>
    <w:link w:val="Overskrift8"/>
    <w:rsid w:val="00523AB1"/>
    <w:rPr>
      <w:rFonts w:eastAsia="MS Mincho" w:cs="Cambria"/>
      <w:b/>
      <w:sz w:val="22"/>
      <w:lang w:val="en-GB" w:eastAsia="fr-FR"/>
    </w:rPr>
  </w:style>
  <w:style w:type="character" w:customStyle="1" w:styleId="Overskrift9Tegn">
    <w:name w:val="Overskrift 9 Tegn"/>
    <w:basedOn w:val="Standardskriftforavsnitt"/>
    <w:link w:val="Overskrift9"/>
    <w:rsid w:val="00523AB1"/>
    <w:rPr>
      <w:rFonts w:eastAsia="MS Mincho" w:cs="Cambria"/>
      <w:b/>
      <w:sz w:val="22"/>
      <w:lang w:val="en-GB" w:eastAsia="fr-FR"/>
    </w:rPr>
  </w:style>
  <w:style w:type="paragraph" w:customStyle="1" w:styleId="p2">
    <w:name w:val="p2"/>
    <w:basedOn w:val="Normal"/>
    <w:next w:val="Normal"/>
    <w:rsid w:val="00523AB1"/>
    <w:pPr>
      <w:tabs>
        <w:tab w:val="left" w:pos="539"/>
      </w:tabs>
    </w:pPr>
  </w:style>
  <w:style w:type="paragraph" w:customStyle="1" w:styleId="p3">
    <w:name w:val="p3"/>
    <w:basedOn w:val="Normal"/>
    <w:next w:val="Normal"/>
    <w:rsid w:val="00523AB1"/>
    <w:pPr>
      <w:tabs>
        <w:tab w:val="left" w:pos="658"/>
      </w:tabs>
    </w:pPr>
  </w:style>
  <w:style w:type="paragraph" w:customStyle="1" w:styleId="p4">
    <w:name w:val="p4"/>
    <w:basedOn w:val="Normal"/>
    <w:next w:val="Normal"/>
    <w:rsid w:val="00523AB1"/>
    <w:pPr>
      <w:tabs>
        <w:tab w:val="left" w:pos="941"/>
      </w:tabs>
    </w:pPr>
  </w:style>
  <w:style w:type="paragraph" w:customStyle="1" w:styleId="p5">
    <w:name w:val="p5"/>
    <w:basedOn w:val="Normal"/>
    <w:next w:val="Normal"/>
    <w:rsid w:val="00523AB1"/>
    <w:pPr>
      <w:tabs>
        <w:tab w:val="left" w:pos="1077"/>
      </w:tabs>
    </w:pPr>
  </w:style>
  <w:style w:type="paragraph" w:customStyle="1" w:styleId="p6">
    <w:name w:val="p6"/>
    <w:basedOn w:val="Normal"/>
    <w:next w:val="Normal"/>
    <w:rsid w:val="00523AB1"/>
    <w:pPr>
      <w:tabs>
        <w:tab w:val="left" w:pos="1191"/>
      </w:tabs>
    </w:pPr>
  </w:style>
  <w:style w:type="paragraph" w:styleId="Punktliste">
    <w:name w:val="List Bullet"/>
    <w:basedOn w:val="Normal"/>
    <w:rsid w:val="00523AB1"/>
    <w:pPr>
      <w:numPr>
        <w:numId w:val="18"/>
      </w:numPr>
    </w:pPr>
  </w:style>
  <w:style w:type="paragraph" w:styleId="Punktliste2">
    <w:name w:val="List Bullet 2"/>
    <w:basedOn w:val="Normal"/>
    <w:autoRedefine/>
    <w:rsid w:val="00523AB1"/>
    <w:pPr>
      <w:numPr>
        <w:numId w:val="19"/>
      </w:numPr>
    </w:pPr>
  </w:style>
  <w:style w:type="paragraph" w:styleId="Punktliste3">
    <w:name w:val="List Bullet 3"/>
    <w:basedOn w:val="Normal"/>
    <w:autoRedefine/>
    <w:rsid w:val="00523AB1"/>
    <w:pPr>
      <w:numPr>
        <w:numId w:val="20"/>
      </w:numPr>
    </w:pPr>
  </w:style>
  <w:style w:type="paragraph" w:styleId="Punktliste4">
    <w:name w:val="List Bullet 4"/>
    <w:basedOn w:val="Normal"/>
    <w:autoRedefine/>
    <w:rsid w:val="00523AB1"/>
    <w:pPr>
      <w:numPr>
        <w:numId w:val="21"/>
      </w:numPr>
    </w:pPr>
  </w:style>
  <w:style w:type="paragraph" w:styleId="Punktliste5">
    <w:name w:val="List Bullet 5"/>
    <w:basedOn w:val="Normal"/>
    <w:autoRedefine/>
    <w:rsid w:val="00523AB1"/>
    <w:pPr>
      <w:numPr>
        <w:numId w:val="22"/>
      </w:numPr>
    </w:pPr>
  </w:style>
  <w:style w:type="paragraph" w:customStyle="1" w:styleId="RefNorm">
    <w:name w:val="RefNorm"/>
    <w:basedOn w:val="Normal"/>
    <w:next w:val="Normal"/>
    <w:rsid w:val="00523AB1"/>
  </w:style>
  <w:style w:type="paragraph" w:customStyle="1" w:styleId="REFNR8">
    <w:name w:val="REFNR_8"/>
    <w:basedOn w:val="Normal"/>
    <w:rsid w:val="00523AB1"/>
    <w:pPr>
      <w:framePr w:hSpace="142" w:wrap="around" w:vAnchor="page" w:hAnchor="page" w:x="1361" w:y="625"/>
      <w:tabs>
        <w:tab w:val="left" w:pos="1134"/>
      </w:tabs>
      <w:jc w:val="right"/>
    </w:pPr>
    <w:rPr>
      <w:i/>
      <w:spacing w:val="5"/>
      <w:sz w:val="21"/>
      <w:szCs w:val="23"/>
      <w:lang w:eastAsia="ja-JP"/>
    </w:rPr>
  </w:style>
  <w:style w:type="paragraph" w:styleId="Rentekst">
    <w:name w:val="Plain Text"/>
    <w:basedOn w:val="Normal"/>
    <w:link w:val="RentekstTegn"/>
    <w:rsid w:val="00523AB1"/>
    <w:rPr>
      <w:rFonts w:ascii="Courier New" w:hAnsi="Courier New"/>
    </w:rPr>
  </w:style>
  <w:style w:type="character" w:customStyle="1" w:styleId="RentekstTegn">
    <w:name w:val="Ren tekst Tegn"/>
    <w:basedOn w:val="Standardskriftforavsnitt"/>
    <w:link w:val="Rentekst"/>
    <w:rsid w:val="00523AB1"/>
    <w:rPr>
      <w:rFonts w:ascii="Courier New" w:eastAsia="MS Mincho" w:hAnsi="Courier New" w:cs="Cambria"/>
      <w:sz w:val="22"/>
      <w:lang w:val="en-GB" w:eastAsia="fr-FR"/>
    </w:rPr>
  </w:style>
  <w:style w:type="table" w:styleId="Rutenettabell1lys">
    <w:name w:val="Grid Table 1 Light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3">
    <w:name w:val="Grid Table 3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523AB1"/>
    <w:rPr>
      <w:rFonts w:eastAsia="Cambria" w:cs="Cambria"/>
      <w:color w:val="2F5496" w:themeColor="accent1" w:themeShade="BF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523AB1"/>
    <w:rPr>
      <w:rFonts w:eastAsia="Cambria" w:cs="Cambria"/>
      <w:color w:val="C45911" w:themeColor="accent2" w:themeShade="BF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523AB1"/>
    <w:rPr>
      <w:rFonts w:eastAsia="Cambria" w:cs="Cambria"/>
      <w:color w:val="7B7B7B" w:themeColor="accent3" w:themeShade="BF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523AB1"/>
    <w:rPr>
      <w:rFonts w:eastAsia="Cambria" w:cs="Cambria"/>
      <w:color w:val="BF8F00" w:themeColor="accent4" w:themeShade="BF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523AB1"/>
    <w:rPr>
      <w:rFonts w:eastAsia="Cambria" w:cs="Cambria"/>
      <w:color w:val="2E74B5" w:themeColor="accent5" w:themeShade="BF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523AB1"/>
    <w:rPr>
      <w:rFonts w:eastAsia="Cambria" w:cs="Cambria"/>
      <w:color w:val="538135" w:themeColor="accent6" w:themeShade="BF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523AB1"/>
    <w:rPr>
      <w:rFonts w:eastAsia="Cambria" w:cs="Cambria"/>
      <w:color w:val="000000" w:themeColor="text1"/>
      <w:lang w:val="de-DE" w:eastAsia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523AB1"/>
    <w:rPr>
      <w:rFonts w:eastAsia="Cambria" w:cs="Cambria"/>
      <w:color w:val="2F5496" w:themeColor="accent1" w:themeShade="BF"/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523AB1"/>
    <w:rPr>
      <w:rFonts w:eastAsia="Cambria" w:cs="Cambria"/>
      <w:color w:val="C45911" w:themeColor="accent2" w:themeShade="BF"/>
      <w:lang w:val="de-DE" w:eastAsia="de-D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523AB1"/>
    <w:rPr>
      <w:rFonts w:eastAsia="Cambria" w:cs="Cambria"/>
      <w:color w:val="7B7B7B" w:themeColor="accent3" w:themeShade="BF"/>
      <w:lang w:val="de-DE" w:eastAsia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523AB1"/>
    <w:rPr>
      <w:rFonts w:eastAsia="Cambria" w:cs="Cambria"/>
      <w:color w:val="BF8F00" w:themeColor="accent4" w:themeShade="BF"/>
      <w:lang w:val="de-DE" w:eastAsia="de-D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523AB1"/>
    <w:rPr>
      <w:rFonts w:eastAsia="Cambria" w:cs="Cambria"/>
      <w:color w:val="2E74B5" w:themeColor="accent5" w:themeShade="BF"/>
      <w:lang w:val="de-DE" w:eastAsia="de-D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523AB1"/>
    <w:rPr>
      <w:rFonts w:eastAsia="Cambria" w:cs="Cambria"/>
      <w:color w:val="538135" w:themeColor="accent6" w:themeShade="BF"/>
      <w:lang w:val="de-DE"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enettabelllys">
    <w:name w:val="Grid Table Light"/>
    <w:basedOn w:val="Vanligtabell"/>
    <w:uiPriority w:val="40"/>
    <w:rsid w:val="00523AB1"/>
    <w:rPr>
      <w:rFonts w:eastAsia="Cambria" w:cs="Cambria"/>
      <w:lang w:val="de-DE" w:eastAsia="de-D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detall">
    <w:name w:val="page number"/>
    <w:rsid w:val="00523AB1"/>
    <w:rPr>
      <w:noProof/>
      <w:lang w:val="fr-FR"/>
    </w:rPr>
  </w:style>
  <w:style w:type="paragraph" w:styleId="Sitat">
    <w:name w:val="Quote"/>
    <w:basedOn w:val="Normal"/>
    <w:next w:val="Normal"/>
    <w:link w:val="SitatTegn"/>
    <w:uiPriority w:val="29"/>
    <w:qFormat/>
    <w:rsid w:val="00523AB1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23AB1"/>
    <w:rPr>
      <w:rFonts w:eastAsia="MS Mincho" w:cs="Cambria"/>
      <w:i/>
      <w:iCs/>
      <w:color w:val="000000" w:themeColor="text1"/>
      <w:sz w:val="22"/>
      <w:lang w:val="en-GB" w:eastAsia="fr-FR"/>
    </w:rPr>
  </w:style>
  <w:style w:type="paragraph" w:customStyle="1" w:styleId="Special">
    <w:name w:val="Special"/>
    <w:basedOn w:val="Normal"/>
    <w:next w:val="Normal"/>
    <w:rsid w:val="00523AB1"/>
  </w:style>
  <w:style w:type="character" w:styleId="Sterk">
    <w:name w:val="Strong"/>
    <w:qFormat/>
    <w:rsid w:val="00523AB1"/>
    <w:rPr>
      <w:b/>
      <w:noProof w:val="0"/>
      <w:lang w:val="fr-FR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23AB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23AB1"/>
    <w:rPr>
      <w:rFonts w:eastAsia="MS Mincho" w:cs="Cambria"/>
      <w:b/>
      <w:bCs/>
      <w:i/>
      <w:iCs/>
      <w:color w:val="4472C4" w:themeColor="accent1"/>
      <w:sz w:val="22"/>
      <w:lang w:val="en-GB" w:eastAsia="fr-FR"/>
    </w:rPr>
  </w:style>
  <w:style w:type="paragraph" w:styleId="Stikkordregisteroverskrift">
    <w:name w:val="index heading"/>
    <w:basedOn w:val="Normal"/>
    <w:next w:val="Indeks1"/>
    <w:semiHidden/>
    <w:rsid w:val="00523AB1"/>
    <w:pPr>
      <w:keepNext/>
      <w:spacing w:before="400" w:after="210"/>
      <w:jc w:val="center"/>
    </w:pPr>
  </w:style>
  <w:style w:type="table" w:styleId="Tabell-3D-effekt1">
    <w:name w:val="Table 3D effects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rsid w:val="00523AB1"/>
    <w:pPr>
      <w:spacing w:after="240" w:line="230" w:lineRule="atLeast"/>
      <w:jc w:val="both"/>
    </w:pPr>
    <w:rPr>
      <w:rFonts w:eastAsia="Cambria" w:cs="Cambria"/>
      <w:color w:val="FFFFFF"/>
      <w:lang w:val="de-DE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rsid w:val="00523AB1"/>
    <w:pPr>
      <w:spacing w:after="240" w:line="230" w:lineRule="atLeast"/>
      <w:jc w:val="both"/>
    </w:pPr>
    <w:rPr>
      <w:rFonts w:eastAsia="Cambria" w:cs="Cambria"/>
      <w:color w:val="000080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rsid w:val="00523AB1"/>
    <w:pPr>
      <w:spacing w:after="240" w:line="230" w:lineRule="atLeast"/>
      <w:jc w:val="both"/>
    </w:pPr>
    <w:rPr>
      <w:rFonts w:eastAsia="Cambria" w:cs="Cambria"/>
      <w:b/>
      <w:bCs/>
      <w:lang w:val="de-DE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rsid w:val="00523AB1"/>
    <w:pPr>
      <w:spacing w:after="240" w:line="230" w:lineRule="atLeast"/>
      <w:jc w:val="both"/>
    </w:pPr>
    <w:rPr>
      <w:rFonts w:eastAsia="Cambria" w:cs="Cambria"/>
      <w:b/>
      <w:bCs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rsid w:val="00523AB1"/>
    <w:pPr>
      <w:spacing w:after="240" w:line="230" w:lineRule="atLeast"/>
      <w:jc w:val="both"/>
    </w:pPr>
    <w:rPr>
      <w:rFonts w:eastAsia="Cambria" w:cs="Cambria"/>
      <w:b/>
      <w:bCs/>
      <w:lang w:val="de-DE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1">
    <w:name w:val="Table Grid 1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rsid w:val="00523AB1"/>
    <w:pPr>
      <w:spacing w:after="240" w:line="230" w:lineRule="atLeast"/>
      <w:jc w:val="both"/>
    </w:pPr>
    <w:rPr>
      <w:rFonts w:eastAsia="Cambria" w:cs="Cambria"/>
      <w:b/>
      <w:bCs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rsid w:val="00523AB1"/>
    <w:pPr>
      <w:spacing w:after="240" w:line="230" w:lineRule="atLeast"/>
      <w:jc w:val="both"/>
    </w:pPr>
    <w:rPr>
      <w:rFonts w:eastAsia="Cambria" w:cs="Cambria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ootnote">
    <w:name w:val="Table footnote"/>
    <w:basedOn w:val="Normal"/>
    <w:rsid w:val="00523AB1"/>
    <w:pPr>
      <w:tabs>
        <w:tab w:val="left" w:pos="340"/>
      </w:tabs>
      <w:spacing w:before="60" w:after="60" w:line="190" w:lineRule="atLeast"/>
    </w:pPr>
    <w:rPr>
      <w:sz w:val="18"/>
    </w:rPr>
  </w:style>
  <w:style w:type="paragraph" w:customStyle="1" w:styleId="Tabletext10">
    <w:name w:val="Table text (10)"/>
    <w:basedOn w:val="Normal"/>
    <w:rsid w:val="00523AB1"/>
    <w:pPr>
      <w:spacing w:before="60" w:after="60"/>
    </w:pPr>
    <w:rPr>
      <w:sz w:val="20"/>
    </w:rPr>
  </w:style>
  <w:style w:type="paragraph" w:customStyle="1" w:styleId="Tabletext11">
    <w:name w:val="Table text (11)"/>
    <w:basedOn w:val="Normal"/>
    <w:rsid w:val="00523AB1"/>
    <w:pPr>
      <w:spacing w:before="60" w:after="60"/>
    </w:pPr>
    <w:rPr>
      <w:szCs w:val="22"/>
    </w:rPr>
  </w:style>
  <w:style w:type="paragraph" w:customStyle="1" w:styleId="Tabletext7">
    <w:name w:val="Table text (7)"/>
    <w:basedOn w:val="Normal"/>
    <w:rsid w:val="00523AB1"/>
    <w:pPr>
      <w:spacing w:before="60" w:after="60" w:line="170" w:lineRule="atLeast"/>
    </w:pPr>
    <w:rPr>
      <w:sz w:val="14"/>
      <w:szCs w:val="14"/>
    </w:rPr>
  </w:style>
  <w:style w:type="paragraph" w:customStyle="1" w:styleId="Tabletext8">
    <w:name w:val="Table text (8)"/>
    <w:basedOn w:val="Normal"/>
    <w:rsid w:val="00523AB1"/>
    <w:pPr>
      <w:spacing w:before="60" w:after="60" w:line="190" w:lineRule="atLeast"/>
    </w:pPr>
    <w:rPr>
      <w:sz w:val="16"/>
      <w:szCs w:val="16"/>
    </w:rPr>
  </w:style>
  <w:style w:type="paragraph" w:customStyle="1" w:styleId="Tabletext9">
    <w:name w:val="Table text (9)"/>
    <w:basedOn w:val="Normal"/>
    <w:rsid w:val="00523AB1"/>
    <w:pPr>
      <w:spacing w:before="60" w:after="60" w:line="210" w:lineRule="atLeast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rsid w:val="00523AB1"/>
    <w:pPr>
      <w:keepNext/>
      <w:suppressAutoHyphens/>
      <w:spacing w:before="120" w:after="120"/>
      <w:jc w:val="center"/>
    </w:pPr>
    <w:rPr>
      <w:b/>
    </w:rPr>
  </w:style>
  <w:style w:type="paragraph" w:customStyle="1" w:styleId="TabletitleANNEXN">
    <w:name w:val="Table title ANNEXN"/>
    <w:qFormat/>
    <w:rsid w:val="00523AB1"/>
    <w:rPr>
      <w:rFonts w:eastAsia="Cambria" w:cs="Cambria"/>
      <w:lang w:val="en-GB" w:eastAsia="de-DE"/>
    </w:rPr>
  </w:style>
  <w:style w:type="table" w:customStyle="1" w:styleId="TableFormula">
    <w:name w:val="Table_Formula"/>
    <w:basedOn w:val="Vanligtabell"/>
    <w:uiPriority w:val="99"/>
    <w:locked/>
    <w:rsid w:val="00523AB1"/>
    <w:pPr>
      <w:spacing w:after="220"/>
      <w:ind w:left="403"/>
    </w:pPr>
    <w:rPr>
      <w:rFonts w:eastAsia="Cambria" w:cs="Cambria"/>
      <w:lang w:val="de-DE" w:eastAsia="de-DE"/>
    </w:rPr>
    <w:tblPr>
      <w:tblCellMar>
        <w:left w:w="0" w:type="dxa"/>
        <w:right w:w="0" w:type="dxa"/>
      </w:tblCellMar>
    </w:tblPr>
  </w:style>
  <w:style w:type="character" w:customStyle="1" w:styleId="TableFootNoteXref">
    <w:name w:val="TableFootNoteXref"/>
    <w:rsid w:val="00523AB1"/>
    <w:rPr>
      <w:noProof/>
      <w:position w:val="6"/>
      <w:sz w:val="16"/>
      <w:lang w:val="fr-FR"/>
    </w:rPr>
  </w:style>
  <w:style w:type="paragraph" w:customStyle="1" w:styleId="titreannexe">
    <w:name w:val="titre annexe"/>
    <w:basedOn w:val="Normal"/>
    <w:rsid w:val="00523AB1"/>
    <w:pPr>
      <w:spacing w:line="240" w:lineRule="auto"/>
      <w:jc w:val="center"/>
    </w:pPr>
    <w:rPr>
      <w:rFonts w:eastAsia="Cambria"/>
      <w:b/>
      <w:sz w:val="26"/>
      <w:lang w:eastAsia="ja-JP"/>
    </w:rPr>
  </w:style>
  <w:style w:type="paragraph" w:styleId="Tittel">
    <w:name w:val="Title"/>
    <w:basedOn w:val="Normal"/>
    <w:link w:val="TittelTegn"/>
    <w:qFormat/>
    <w:rsid w:val="00523AB1"/>
    <w:pPr>
      <w:spacing w:before="240" w:after="60"/>
      <w:jc w:val="center"/>
      <w:outlineLvl w:val="0"/>
    </w:pPr>
    <w:rPr>
      <w:b/>
      <w:kern w:val="28"/>
      <w:sz w:val="34"/>
    </w:rPr>
  </w:style>
  <w:style w:type="character" w:customStyle="1" w:styleId="TittelTegn">
    <w:name w:val="Tittel Tegn"/>
    <w:basedOn w:val="Standardskriftforavsnitt"/>
    <w:link w:val="Tittel"/>
    <w:rsid w:val="00523AB1"/>
    <w:rPr>
      <w:rFonts w:eastAsia="MS Mincho" w:cs="Cambria"/>
      <w:b/>
      <w:kern w:val="28"/>
      <w:sz w:val="34"/>
      <w:lang w:val="en-GB" w:eastAsia="fr-FR"/>
    </w:rPr>
  </w:style>
  <w:style w:type="paragraph" w:styleId="Underskrift">
    <w:name w:val="Signature"/>
    <w:basedOn w:val="Normal"/>
    <w:link w:val="UnderskriftTegn"/>
    <w:rsid w:val="00523AB1"/>
    <w:pPr>
      <w:ind w:left="4252"/>
    </w:pPr>
  </w:style>
  <w:style w:type="character" w:customStyle="1" w:styleId="UnderskriftTegn">
    <w:name w:val="Underskrift Tegn"/>
    <w:basedOn w:val="Standardskriftforavsnitt"/>
    <w:link w:val="Underskrift"/>
    <w:rsid w:val="00523AB1"/>
    <w:rPr>
      <w:rFonts w:eastAsia="MS Mincho" w:cs="Cambria"/>
      <w:sz w:val="22"/>
      <w:lang w:val="en-GB" w:eastAsia="fr-FR"/>
    </w:rPr>
  </w:style>
  <w:style w:type="paragraph" w:styleId="Undertittel">
    <w:name w:val="Subtitle"/>
    <w:basedOn w:val="Normal"/>
    <w:link w:val="UndertittelTegn"/>
    <w:qFormat/>
    <w:rsid w:val="00523AB1"/>
    <w:pPr>
      <w:spacing w:after="60"/>
      <w:jc w:val="center"/>
      <w:outlineLvl w:val="1"/>
    </w:pPr>
    <w:rPr>
      <w:sz w:val="26"/>
    </w:rPr>
  </w:style>
  <w:style w:type="character" w:customStyle="1" w:styleId="UndertittelTegn">
    <w:name w:val="Undertittel Tegn"/>
    <w:basedOn w:val="Standardskriftforavsnitt"/>
    <w:link w:val="Undertittel"/>
    <w:rsid w:val="00523AB1"/>
    <w:rPr>
      <w:rFonts w:eastAsia="MS Mincho" w:cs="Cambria"/>
      <w:sz w:val="26"/>
      <w:lang w:val="en-GB" w:eastAsia="fr-FR"/>
    </w:rPr>
  </w:style>
  <w:style w:type="character" w:styleId="Utheving">
    <w:name w:val="Emphasis"/>
    <w:qFormat/>
    <w:rsid w:val="00523AB1"/>
    <w:rPr>
      <w:i/>
      <w:noProof w:val="0"/>
      <w:lang w:val="fr-FR"/>
    </w:rPr>
  </w:style>
  <w:style w:type="paragraph" w:styleId="Vanliginnrykk">
    <w:name w:val="Normal Indent"/>
    <w:basedOn w:val="Normal"/>
    <w:rsid w:val="00523AB1"/>
    <w:pPr>
      <w:ind w:left="708"/>
    </w:pPr>
  </w:style>
  <w:style w:type="table" w:styleId="Vanligtabell1">
    <w:name w:val="Plain Table 1"/>
    <w:basedOn w:val="Vanligtabell"/>
    <w:uiPriority w:val="41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523AB1"/>
    <w:rPr>
      <w:rFonts w:eastAsia="Cambria" w:cs="Cambria"/>
      <w:lang w:val="de-DE" w:eastAsia="de-D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523AB1"/>
    <w:rPr>
      <w:rFonts w:eastAsia="Cambria" w:cs="Cambria"/>
      <w:lang w:val="de-DE" w:eastAsia="de-D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zzISOforeword">
    <w:name w:val="zz ISO foreword"/>
    <w:basedOn w:val="Introduction"/>
    <w:next w:val="Normal"/>
    <w:rsid w:val="00523AB1"/>
    <w:pPr>
      <w:framePr w:wrap="notBeside"/>
    </w:pPr>
    <w:rPr>
      <w:color w:val="0000FF"/>
    </w:rPr>
  </w:style>
  <w:style w:type="paragraph" w:customStyle="1" w:styleId="zzBiblio">
    <w:name w:val="zzBiblio"/>
    <w:basedOn w:val="Normal"/>
    <w:next w:val="BiblioEntry"/>
    <w:rsid w:val="00523AB1"/>
    <w:pPr>
      <w:pageBreakBefore/>
      <w:spacing w:after="760" w:line="310" w:lineRule="exact"/>
      <w:jc w:val="center"/>
    </w:pPr>
    <w:rPr>
      <w:b/>
      <w:sz w:val="28"/>
      <w:szCs w:val="28"/>
    </w:rPr>
  </w:style>
  <w:style w:type="paragraph" w:customStyle="1" w:styleId="zzCover">
    <w:name w:val="zzCover"/>
    <w:basedOn w:val="Normal"/>
    <w:rsid w:val="00523AB1"/>
    <w:pPr>
      <w:spacing w:after="220"/>
      <w:jc w:val="right"/>
    </w:pPr>
    <w:rPr>
      <w:b/>
      <w:color w:val="000000"/>
      <w:sz w:val="26"/>
    </w:rPr>
  </w:style>
  <w:style w:type="paragraph" w:customStyle="1" w:styleId="zzForeword">
    <w:name w:val="zzForeword"/>
    <w:basedOn w:val="Introduction"/>
    <w:next w:val="Normal"/>
    <w:rsid w:val="00523AB1"/>
    <w:pPr>
      <w:framePr w:wrap="notBeside"/>
      <w:tabs>
        <w:tab w:val="clear" w:pos="400"/>
      </w:tabs>
    </w:pPr>
    <w:rPr>
      <w:color w:val="0000FF"/>
    </w:rPr>
  </w:style>
  <w:style w:type="paragraph" w:customStyle="1" w:styleId="zzHelp0">
    <w:name w:val="zzHelp"/>
    <w:basedOn w:val="Normal"/>
    <w:rsid w:val="00523AB1"/>
    <w:rPr>
      <w:color w:val="008000"/>
    </w:rPr>
  </w:style>
  <w:style w:type="paragraph" w:customStyle="1" w:styleId="zzIndex">
    <w:name w:val="zzIndex"/>
    <w:basedOn w:val="zzBiblio"/>
    <w:next w:val="Stikkordregisteroverskrift"/>
    <w:rsid w:val="00523AB1"/>
    <w:rPr>
      <w:sz w:val="30"/>
      <w:szCs w:val="30"/>
    </w:rPr>
  </w:style>
  <w:style w:type="paragraph" w:customStyle="1" w:styleId="zzLc5">
    <w:name w:val="zzLc5"/>
    <w:basedOn w:val="Normal"/>
    <w:next w:val="Normal"/>
    <w:rsid w:val="00523AB1"/>
    <w:pPr>
      <w:numPr>
        <w:ilvl w:val="4"/>
        <w:numId w:val="23"/>
      </w:numPr>
      <w:jc w:val="left"/>
    </w:pPr>
  </w:style>
  <w:style w:type="paragraph" w:customStyle="1" w:styleId="zzLc6">
    <w:name w:val="zzLc6"/>
    <w:basedOn w:val="Normal"/>
    <w:next w:val="Normal"/>
    <w:rsid w:val="00523AB1"/>
    <w:pPr>
      <w:numPr>
        <w:ilvl w:val="5"/>
        <w:numId w:val="23"/>
      </w:numPr>
      <w:jc w:val="left"/>
    </w:pPr>
  </w:style>
  <w:style w:type="paragraph" w:customStyle="1" w:styleId="zzLn5">
    <w:name w:val="zzLn5"/>
    <w:basedOn w:val="Normal"/>
    <w:next w:val="Normal"/>
    <w:rsid w:val="00523AB1"/>
    <w:pPr>
      <w:jc w:val="left"/>
    </w:pPr>
  </w:style>
  <w:style w:type="paragraph" w:customStyle="1" w:styleId="zzLn6">
    <w:name w:val="zzLn6"/>
    <w:basedOn w:val="Normal"/>
    <w:next w:val="Normal"/>
    <w:rsid w:val="00523AB1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5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1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1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2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2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ndards.isotc211.org" TargetMode="External"/><Relationship Id="rId18" Type="http://schemas.openxmlformats.org/officeDocument/2006/relationships/hyperlink" Target="https://standards.isotc211.org/19160/-1/1/profiles/NZ%20Profile%20Specification%2020151203.pdf" TargetMode="External"/><Relationship Id="rId26" Type="http://schemas.openxmlformats.org/officeDocument/2006/relationships/hyperlink" Target="https://standards.isotc211.org/19131/-/2/normative/content/rec/content-features" TargetMode="External"/><Relationship Id="rId39" Type="http://schemas.openxmlformats.org/officeDocument/2006/relationships/hyperlink" Target="https://standards.isotc211.org/19131/-/2/req/content/scope-cover" TargetMode="External"/><Relationship Id="rId21" Type="http://schemas.openxmlformats.org/officeDocument/2006/relationships/hyperlink" Target="https://standards.isotc211.org/19131/-/2/normative/content" TargetMode="External"/><Relationship Id="rId34" Type="http://schemas.openxmlformats.org/officeDocument/2006/relationships/hyperlink" Target="https://standards.isotc211.org/19157/-/1/" TargetMode="External"/><Relationship Id="rId42" Type="http://schemas.openxmlformats.org/officeDocument/2006/relationships/hyperlink" Target="https://standards.isotc211.org/19131/-/2/req/content/content-model" TargetMode="External"/><Relationship Id="rId47" Type="http://schemas.openxmlformats.org/officeDocument/2006/relationships/hyperlink" Target="https://standards.isotc211.org/19131/-/2/req/content/quality-model" TargetMode="External"/><Relationship Id="rId50" Type="http://schemas.openxmlformats.org/officeDocument/2006/relationships/hyperlink" Target="https://standards.isotc211.org/19131/-/2/req/content/capture-scope" TargetMode="External"/><Relationship Id="rId55" Type="http://schemas.openxmlformats.org/officeDocument/2006/relationships/hyperlink" Target="https://standards.isotc211.org/19131/-/2/req/content/delivery-model" TargetMode="External"/><Relationship Id="rId63" Type="http://schemas.openxmlformats.org/officeDocument/2006/relationships/hyperlink" Target="https://standards.isotc211.org/19131/-/2/rec/content/content-coverage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ef.isotc211.org/iso19115/-1/2014/MetadataApplicationInformation.rdf" TargetMode="External"/><Relationship Id="rId29" Type="http://schemas.openxmlformats.org/officeDocument/2006/relationships/hyperlink" Target="https://standards.isotc211.org/19131/-/2/conformance/content/..." TargetMode="External"/><Relationship Id="rId11" Type="http://schemas.openxmlformats.org/officeDocument/2006/relationships/hyperlink" Target="http://def.isotc211.org" TargetMode="External"/><Relationship Id="rId24" Type="http://schemas.openxmlformats.org/officeDocument/2006/relationships/hyperlink" Target="https://standards.isotc211.org/19131/-/2/normative/content/req/..." TargetMode="External"/><Relationship Id="rId32" Type="http://schemas.openxmlformats.org/officeDocument/2006/relationships/hyperlink" Target="https://standards.isotc211.org/19108/-/1/" TargetMode="External"/><Relationship Id="rId37" Type="http://schemas.openxmlformats.org/officeDocument/2006/relationships/hyperlink" Target="https://standards.isotc211.org/19131/-/2/req/content/extent" TargetMode="External"/><Relationship Id="rId40" Type="http://schemas.openxmlformats.org/officeDocument/2006/relationships/hyperlink" Target="https://standards.isotc211.org/19131/-/2/req/content/specification-scope" TargetMode="External"/><Relationship Id="rId45" Type="http://schemas.openxmlformats.org/officeDocument/2006/relationships/hyperlink" Target="https://standards.isotc211.org/19131/-/2/req/content/reference-scope" TargetMode="External"/><Relationship Id="rId53" Type="http://schemas.openxmlformats.org/officeDocument/2006/relationships/hyperlink" Target="https://standards.isotc211.org/19131/-/2/req/content/portrayal-model" TargetMode="External"/><Relationship Id="rId58" Type="http://schemas.openxmlformats.org/officeDocument/2006/relationships/hyperlink" Target="https://standards.isotc211.org/19131/-/2/req/content/metadata-scope" TargetMode="External"/><Relationship Id="rId66" Type="http://schemas.openxmlformats.org/officeDocument/2006/relationships/hyperlink" Target="https://standards.isotc211.org/19131/-/2/rec/content/metadata-minimum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chemas.isotc211.org/19131/-/dps/2.0" TargetMode="External"/><Relationship Id="rId23" Type="http://schemas.openxmlformats.org/officeDocument/2006/relationships/hyperlink" Target="https://standards.isotc211.org/19131/-/2/normative/content/req/scope-model" TargetMode="External"/><Relationship Id="rId28" Type="http://schemas.openxmlformats.org/officeDocument/2006/relationships/hyperlink" Target="https://standards.isotc211.org/19131/-/2/conformance/content/allContent" TargetMode="External"/><Relationship Id="rId36" Type="http://schemas.openxmlformats.org/officeDocument/2006/relationships/hyperlink" Target="https://standards.isotc211.org/19131/-/2/req/content/identification-model" TargetMode="External"/><Relationship Id="rId49" Type="http://schemas.openxmlformats.org/officeDocument/2006/relationships/hyperlink" Target="https://standards.isotc211.org/19131/-/2/req/content/capture-model" TargetMode="External"/><Relationship Id="rId57" Type="http://schemas.openxmlformats.org/officeDocument/2006/relationships/hyperlink" Target="https://standards.isotc211.org/19131/-/2/req/content/metadata-model" TargetMode="External"/><Relationship Id="rId61" Type="http://schemas.openxmlformats.org/officeDocument/2006/relationships/hyperlink" Target="https://standards.isotc211.org/19131/-/2/rec/content/useCase" TargetMode="External"/><Relationship Id="rId10" Type="http://schemas.openxmlformats.org/officeDocument/2006/relationships/hyperlink" Target="http://schemas.isotc211.org" TargetMode="External"/><Relationship Id="rId19" Type="http://schemas.openxmlformats.org/officeDocument/2006/relationships/hyperlink" Target="https://standards.isotc211.org/19131/-/2/req/content/extent" TargetMode="External"/><Relationship Id="rId31" Type="http://schemas.openxmlformats.org/officeDocument/2006/relationships/hyperlink" Target="https://standards.isotc211.org/19103/-/1/" TargetMode="External"/><Relationship Id="rId44" Type="http://schemas.openxmlformats.org/officeDocument/2006/relationships/hyperlink" Target="https://standards.isotc211.org/19131/-/2/req/content/reference-model" TargetMode="External"/><Relationship Id="rId52" Type="http://schemas.openxmlformats.org/officeDocument/2006/relationships/hyperlink" Target="https://standards.isotc211.org/19131/-/2/req/content/maintenance-scope" TargetMode="External"/><Relationship Id="rId60" Type="http://schemas.openxmlformats.org/officeDocument/2006/relationships/hyperlink" Target="https://standards.isotc211.org/19131/-/2/req/content/additional-content" TargetMode="External"/><Relationship Id="rId65" Type="http://schemas.openxmlformats.org/officeDocument/2006/relationships/hyperlink" Target="https://standards.isotc211.org/19131/-/2/rec/content/content-complete" TargetMode="External"/><Relationship Id="rId73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isotc211.org/" TargetMode="External"/><Relationship Id="rId14" Type="http://schemas.openxmlformats.org/officeDocument/2006/relationships/hyperlink" Target="https://schemas.isotc211.org/19115/-3/mda/1.0" TargetMode="External"/><Relationship Id="rId22" Type="http://schemas.openxmlformats.org/officeDocument/2006/relationships/hyperlink" Target="https://standards.isotc211.org/19131/-/2/normative/content/req/extent" TargetMode="External"/><Relationship Id="rId27" Type="http://schemas.openxmlformats.org/officeDocument/2006/relationships/hyperlink" Target="https://standards.isotc211.org/19131/-/2/normative/content/rec/..." TargetMode="External"/><Relationship Id="rId30" Type="http://schemas.openxmlformats.org/officeDocument/2006/relationships/hyperlink" Target="https://standards.isotc211.org/19131/-/2/req/content" TargetMode="External"/><Relationship Id="rId35" Type="http://schemas.openxmlformats.org/officeDocument/2006/relationships/hyperlink" Target="https://standards.isotc211.org/19131/-/2/req/content/specification-model" TargetMode="External"/><Relationship Id="rId43" Type="http://schemas.openxmlformats.org/officeDocument/2006/relationships/hyperlink" Target="https://standards.isotc211.org/19131/-/2/req/content/content-scope" TargetMode="External"/><Relationship Id="rId48" Type="http://schemas.openxmlformats.org/officeDocument/2006/relationships/hyperlink" Target="https://standards.isotc211.org/19131/-/2/req/content/quality-scope" TargetMode="External"/><Relationship Id="rId56" Type="http://schemas.openxmlformats.org/officeDocument/2006/relationships/hyperlink" Target="https://standards.isotc211.org/19131/-/2/req/content/delivery-scope" TargetMode="External"/><Relationship Id="rId64" Type="http://schemas.openxmlformats.org/officeDocument/2006/relationships/hyperlink" Target="https://standards.isotc211.org/19131/-/2/rec/content/content-application" TargetMode="External"/><Relationship Id="rId69" Type="http://schemas.openxmlformats.org/officeDocument/2006/relationships/header" Target="header2.xml"/><Relationship Id="rId8" Type="http://schemas.openxmlformats.org/officeDocument/2006/relationships/hyperlink" Target="https://isotc.iso.org/livelink/livelink?func=ll&amp;objId=19389743&amp;objAction=Open" TargetMode="External"/><Relationship Id="rId51" Type="http://schemas.openxmlformats.org/officeDocument/2006/relationships/hyperlink" Target="https://standards.isotc211.org/19131/-/2/req/content/maintenance-model" TargetMode="External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hyperlink" Target="http://registry.isotc211.org" TargetMode="External"/><Relationship Id="rId17" Type="http://schemas.openxmlformats.org/officeDocument/2006/relationships/hyperlink" Target="https://geodetic.isotc211.org" TargetMode="External"/><Relationship Id="rId25" Type="http://schemas.openxmlformats.org/officeDocument/2006/relationships/hyperlink" Target="https://standards.isotc211.org/19131/-/2/normative/content/rec/useCase" TargetMode="External"/><Relationship Id="rId33" Type="http://schemas.openxmlformats.org/officeDocument/2006/relationships/hyperlink" Target="https://standards.isotc211.org/19115/-1/1/" TargetMode="External"/><Relationship Id="rId38" Type="http://schemas.openxmlformats.org/officeDocument/2006/relationships/hyperlink" Target="https://standards.isotc211.org/19131/-/2/req/content/scope-model" TargetMode="External"/><Relationship Id="rId46" Type="http://schemas.openxmlformats.org/officeDocument/2006/relationships/hyperlink" Target="https://standards.isotc211.org/19131/-/2/req/content/quality-level" TargetMode="External"/><Relationship Id="rId59" Type="http://schemas.openxmlformats.org/officeDocument/2006/relationships/hyperlink" Target="https://standards.isotc211.org/19131/-/2/req/content/additional-model" TargetMode="External"/><Relationship Id="rId67" Type="http://schemas.openxmlformats.org/officeDocument/2006/relationships/hyperlink" Target="https://standards.isotc211.org/19131/-/2/rec/content/dps-layout" TargetMode="External"/><Relationship Id="rId20" Type="http://schemas.openxmlformats.org/officeDocument/2006/relationships/hyperlink" Target="https://standards.isotc211.org/19131/-/2/conf/content/allContent" TargetMode="External"/><Relationship Id="rId41" Type="http://schemas.openxmlformats.org/officeDocument/2006/relationships/hyperlink" Target="https://standards.isotc211.org/19131/-/2/req/content/scope-identification" TargetMode="External"/><Relationship Id="rId54" Type="http://schemas.openxmlformats.org/officeDocument/2006/relationships/hyperlink" Target="https://standards.isotc211.org/19131/-/2/req/content/portrayal-scope" TargetMode="External"/><Relationship Id="rId62" Type="http://schemas.openxmlformats.org/officeDocument/2006/relationships/hyperlink" Target="https://standards.isotc211.org/19131/-/2/rec/content/content-features" TargetMode="External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___all_plews_con_work_from_20140919\plews_consulting_temp\dpc_jipdec\2017-2018_work\iso_wg10_LBS_ad-hoc\Simple_template_20170731_d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3EA9A-7654-4BCD-8DD2-28525BBB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Simple_template_20170731_dl.dot</Template>
  <TotalTime>1</TotalTime>
  <Pages>7</Pages>
  <Words>2590</Words>
  <Characters>13728</Characters>
  <Application>Microsoft Office Word</Application>
  <DocSecurity>0</DocSecurity>
  <Lines>114</Lines>
  <Paragraphs>32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16286</CharactersWithSpaces>
  <SharedDoc>false</SharedDoc>
  <HLinks>
    <vt:vector size="114" baseType="variant">
      <vt:variant>
        <vt:i4>2752545</vt:i4>
      </vt:variant>
      <vt:variant>
        <vt:i4>93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90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87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84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81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_Toc485815088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_Toc485815087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_Toc485815086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_Toc485815085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_Toc485815084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_Toc485815083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_Toc485815082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_Toc485815081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_Toc485815080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_Toc485815079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_Toc485815078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_Toc485815077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Knut Jetlund</cp:lastModifiedBy>
  <cp:revision>2</cp:revision>
  <cp:lastPrinted>2019-11-15T14:07:00Z</cp:lastPrinted>
  <dcterms:created xsi:type="dcterms:W3CDTF">2019-11-15T14:19:00Z</dcterms:created>
  <dcterms:modified xsi:type="dcterms:W3CDTF">2019-11-15T14:19:00Z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