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sz w:val="24"/>
          <w:szCs w:val="24"/>
        </w:rPr>
        <w:id w:val="836376275"/>
        <w:docPartObj>
          <w:docPartGallery w:val="Cover Pages"/>
          <w:docPartUnique/>
        </w:docPartObj>
      </w:sdtPr>
      <w:sdtContent>
        <w:p w:rsidR="00CD1C82" w:rsidRPr="003F4CE9" w:rsidRDefault="00A02077">
          <w:pPr>
            <w:rPr>
              <w:rFonts w:ascii="Trebuchet MS" w:hAnsi="Trebuchet MS"/>
              <w:sz w:val="24"/>
              <w:szCs w:val="24"/>
            </w:rPr>
          </w:pPr>
          <w:r>
            <w:rPr>
              <w:rFonts w:ascii="Trebuchet MS" w:hAnsi="Trebuchet MS"/>
              <w:noProof/>
              <w:sz w:val="24"/>
              <w:szCs w:val="24"/>
              <w:lang w:eastAsia="fr-FR"/>
            </w:rPr>
            <w:pict>
              <v:shapetype id="_x0000_t202" coordsize="21600,21600" o:spt="202" path="m,l,21600r21600,l21600,xe">
                <v:stroke joinstyle="miter"/>
                <v:path gradientshapeok="t" o:connecttype="rect"/>
              </v:shapetype>
              <v:shape id="_x0000_s2055" type="#_x0000_t202" style="position:absolute;margin-left:30.15pt;margin-top:-119.2pt;width:395.5pt;height:174.3pt;z-index:251662336;mso-position-horizontal-relative:text;mso-position-vertical-relative:text" filled="f" stroked="f">
                <v:textbox style="mso-next-textbox:#_x0000_s2055">
                  <w:txbxContent>
                    <w:p w:rsidR="00E070AE" w:rsidRPr="00E771F1" w:rsidRDefault="00E070AE" w:rsidP="00D1337B">
                      <w:pPr>
                        <w:ind w:right="8"/>
                        <w:jc w:val="center"/>
                        <w:rPr>
                          <w:rFonts w:ascii="Trebuchet MS" w:hAnsi="Trebuchet MS"/>
                          <w:b/>
                          <w:color w:val="DAEEF3" w:themeColor="accent5" w:themeTint="33"/>
                          <w:sz w:val="100"/>
                          <w:szCs w:val="100"/>
                        </w:rPr>
                      </w:pPr>
                      <w:r>
                        <w:rPr>
                          <w:rFonts w:ascii="Trebuchet MS" w:hAnsi="Trebuchet MS"/>
                          <w:b/>
                          <w:color w:val="DAEEF3" w:themeColor="accent5" w:themeTint="33"/>
                          <w:sz w:val="100"/>
                          <w:szCs w:val="100"/>
                        </w:rPr>
                        <w:t>Modélisation et Commande</w:t>
                      </w:r>
                    </w:p>
                  </w:txbxContent>
                </v:textbox>
              </v:shape>
            </w:pict>
          </w:r>
          <w:r w:rsidR="00664CEE">
            <w:rPr>
              <w:rFonts w:ascii="Trebuchet MS" w:hAnsi="Trebuchet MS"/>
              <w:noProof/>
              <w:sz w:val="24"/>
              <w:szCs w:val="24"/>
              <w:lang w:eastAsia="fr-FR"/>
            </w:rPr>
            <w:drawing>
              <wp:anchor distT="0" distB="0" distL="114300" distR="114300" simplePos="0" relativeHeight="251663360" behindDoc="1" locked="0" layoutInCell="1" allowOverlap="1">
                <wp:simplePos x="0" y="0"/>
                <wp:positionH relativeFrom="column">
                  <wp:posOffset>-959573</wp:posOffset>
                </wp:positionH>
                <wp:positionV relativeFrom="paragraph">
                  <wp:posOffset>-1863287</wp:posOffset>
                </wp:positionV>
                <wp:extent cx="7690288" cy="10884702"/>
                <wp:effectExtent l="19050" t="0" r="5912" b="0"/>
                <wp:wrapNone/>
                <wp:docPr id="3" name="Image 2"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ng"/>
                        <pic:cNvPicPr/>
                      </pic:nvPicPr>
                      <pic:blipFill>
                        <a:blip r:embed="rId8"/>
                        <a:stretch>
                          <a:fillRect/>
                        </a:stretch>
                      </pic:blipFill>
                      <pic:spPr>
                        <a:xfrm>
                          <a:off x="0" y="0"/>
                          <a:ext cx="7698855" cy="10896828"/>
                        </a:xfrm>
                        <a:prstGeom prst="rect">
                          <a:avLst/>
                        </a:prstGeom>
                      </pic:spPr>
                    </pic:pic>
                  </a:graphicData>
                </a:graphic>
              </wp:anchor>
            </w:drawing>
          </w:r>
        </w:p>
        <w:p w:rsidR="00CD1C82" w:rsidRPr="003F4CE9" w:rsidRDefault="00A02077">
          <w:pPr>
            <w:rPr>
              <w:rFonts w:ascii="Trebuchet MS" w:hAnsi="Trebuchet MS"/>
              <w:sz w:val="24"/>
              <w:szCs w:val="24"/>
            </w:rPr>
          </w:pPr>
          <w:r>
            <w:rPr>
              <w:rFonts w:ascii="Trebuchet MS" w:hAnsi="Trebuchet MS"/>
              <w:noProof/>
              <w:sz w:val="24"/>
              <w:szCs w:val="24"/>
              <w:lang w:eastAsia="fr-FR"/>
            </w:rPr>
            <w:pict>
              <v:shape id="Text Box 8" o:spid="_x0000_s2051" type="#_x0000_t202" style="position:absolute;margin-left:248.2pt;margin-top:569.6pt;width:264.4pt;height:93.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Nttg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" filled="f" stroked="f">
                <v:textbox style="mso-next-textbox:#Text Box 8">
                  <w:txbxContent>
                    <w:p w:rsidR="00E070AE" w:rsidRPr="007F33CE" w:rsidRDefault="00E070AE" w:rsidP="00CD1C82">
                      <w:pPr>
                        <w:jc w:val="right"/>
                        <w:rPr>
                          <w:rFonts w:ascii="Trebuchet MS" w:hAnsi="Trebuchet MS"/>
                          <w:b/>
                          <w:color w:val="DAEEF3" w:themeColor="accent5" w:themeTint="33"/>
                          <w:sz w:val="26"/>
                          <w:szCs w:val="26"/>
                        </w:rPr>
                      </w:pPr>
                      <w:r>
                        <w:rPr>
                          <w:rFonts w:ascii="Trebuchet MS" w:hAnsi="Trebuchet MS"/>
                          <w:b/>
                          <w:color w:val="DAEEF3" w:themeColor="accent5" w:themeTint="33"/>
                          <w:sz w:val="26"/>
                          <w:szCs w:val="26"/>
                        </w:rPr>
                        <w:t>DEPARIS Nicolas</w:t>
                      </w:r>
                    </w:p>
                    <w:p w:rsidR="00E070AE" w:rsidRPr="007F33CE" w:rsidRDefault="00E070AE" w:rsidP="00CD1C82">
                      <w:pPr>
                        <w:jc w:val="right"/>
                        <w:rPr>
                          <w:rFonts w:ascii="Trebuchet MS" w:hAnsi="Trebuchet MS"/>
                          <w:b/>
                          <w:color w:val="DAEEF3" w:themeColor="accent5" w:themeTint="33"/>
                          <w:sz w:val="26"/>
                          <w:szCs w:val="26"/>
                        </w:rPr>
                      </w:pPr>
                      <w:r>
                        <w:rPr>
                          <w:rFonts w:ascii="Trebuchet MS" w:hAnsi="Trebuchet MS"/>
                          <w:b/>
                          <w:color w:val="DAEEF3" w:themeColor="accent5" w:themeTint="33"/>
                          <w:sz w:val="26"/>
                          <w:szCs w:val="26"/>
                        </w:rPr>
                        <w:t>25</w:t>
                      </w:r>
                      <w:r w:rsidRPr="007F33CE">
                        <w:rPr>
                          <w:rFonts w:ascii="Trebuchet MS" w:hAnsi="Trebuchet MS"/>
                          <w:b/>
                          <w:color w:val="DAEEF3" w:themeColor="accent5" w:themeTint="33"/>
                          <w:sz w:val="26"/>
                          <w:szCs w:val="26"/>
                        </w:rPr>
                        <w:t>/</w:t>
                      </w:r>
                      <w:r>
                        <w:rPr>
                          <w:rFonts w:ascii="Trebuchet MS" w:hAnsi="Trebuchet MS"/>
                          <w:b/>
                          <w:color w:val="DAEEF3" w:themeColor="accent5" w:themeTint="33"/>
                          <w:sz w:val="26"/>
                          <w:szCs w:val="26"/>
                        </w:rPr>
                        <w:t>10</w:t>
                      </w:r>
                      <w:r w:rsidRPr="007F33CE">
                        <w:rPr>
                          <w:rFonts w:ascii="Trebuchet MS" w:hAnsi="Trebuchet MS"/>
                          <w:b/>
                          <w:color w:val="DAEEF3" w:themeColor="accent5" w:themeTint="33"/>
                          <w:sz w:val="26"/>
                          <w:szCs w:val="26"/>
                        </w:rPr>
                        <w:t>/</w:t>
                      </w:r>
                      <w:r>
                        <w:rPr>
                          <w:rFonts w:ascii="Trebuchet MS" w:hAnsi="Trebuchet MS"/>
                          <w:b/>
                          <w:color w:val="DAEEF3" w:themeColor="accent5" w:themeTint="33"/>
                          <w:sz w:val="26"/>
                          <w:szCs w:val="26"/>
                        </w:rPr>
                        <w:t>2013</w:t>
                      </w:r>
                    </w:p>
                    <w:p w:rsidR="00E070AE" w:rsidRPr="007F33CE" w:rsidRDefault="00E070AE" w:rsidP="00CD1C82">
                      <w:pPr>
                        <w:jc w:val="right"/>
                        <w:rPr>
                          <w:rFonts w:ascii="Trebuchet MS" w:hAnsi="Trebuchet MS"/>
                          <w:b/>
                          <w:color w:val="DAEEF3" w:themeColor="accent5" w:themeTint="33"/>
                          <w:sz w:val="26"/>
                          <w:szCs w:val="26"/>
                        </w:rPr>
                      </w:pPr>
                      <w:r w:rsidRPr="007F33CE">
                        <w:rPr>
                          <w:rFonts w:ascii="Trebuchet MS" w:hAnsi="Trebuchet MS"/>
                          <w:b/>
                          <w:color w:val="DAEEF3" w:themeColor="accent5" w:themeTint="33"/>
                          <w:sz w:val="26"/>
                          <w:szCs w:val="26"/>
                        </w:rPr>
                        <w:t xml:space="preserve">À destination de : </w:t>
                      </w:r>
                      <w:r>
                        <w:rPr>
                          <w:rFonts w:ascii="Trebuchet MS" w:hAnsi="Trebuchet MS"/>
                          <w:b/>
                          <w:color w:val="DAEEF3" w:themeColor="accent5" w:themeTint="33"/>
                          <w:sz w:val="26"/>
                          <w:szCs w:val="26"/>
                        </w:rPr>
                        <w:t>ISOCARDE/AUTOMATIQUE</w:t>
                      </w:r>
                    </w:p>
                  </w:txbxContent>
                </v:textbox>
              </v:shape>
            </w:pict>
          </w:r>
          <w:r>
            <w:rPr>
              <w:rFonts w:ascii="Trebuchet MS" w:hAnsi="Trebuchet MS"/>
              <w:noProof/>
              <w:sz w:val="24"/>
              <w:szCs w:val="24"/>
              <w:lang w:eastAsia="fr-FR"/>
            </w:rPr>
            <w:pict>
              <v:shape id="_x0000_s2053" type="#_x0000_t202" style="position:absolute;margin-left:-35.7pt;margin-top:115.3pt;width:538.1pt;height:161.4pt;z-index:251661312" filled="f" stroked="f">
                <v:textbox style="mso-next-textbox:#_x0000_s2053">
                  <w:txbxContent>
                    <w:p w:rsidR="00E070AE" w:rsidRPr="00E771F1" w:rsidRDefault="00E070AE" w:rsidP="00AE42AB">
                      <w:pPr>
                        <w:jc w:val="center"/>
                        <w:rPr>
                          <w:rFonts w:ascii="Trebuchet MS" w:hAnsi="Trebuchet MS"/>
                          <w:b/>
                          <w:color w:val="365F91" w:themeColor="accent1" w:themeShade="BF"/>
                          <w:sz w:val="60"/>
                          <w:szCs w:val="60"/>
                        </w:rPr>
                      </w:pPr>
                      <w:r w:rsidRPr="00E771F1">
                        <w:rPr>
                          <w:rFonts w:ascii="Trebuchet MS" w:hAnsi="Trebuchet MS"/>
                          <w:b/>
                          <w:color w:val="244061" w:themeColor="accent1" w:themeShade="80"/>
                          <w:sz w:val="60"/>
                          <w:szCs w:val="60"/>
                        </w:rPr>
                        <w:t>I</w:t>
                      </w:r>
                      <w:r w:rsidRPr="00E771F1">
                        <w:rPr>
                          <w:rFonts w:ascii="Trebuchet MS" w:hAnsi="Trebuchet MS"/>
                          <w:b/>
                          <w:color w:val="365F91" w:themeColor="accent1" w:themeShade="BF"/>
                          <w:sz w:val="60"/>
                          <w:szCs w:val="60"/>
                        </w:rPr>
                        <w:t xml:space="preserve">nnovations, </w:t>
                      </w:r>
                      <w:r w:rsidRPr="00E771F1">
                        <w:rPr>
                          <w:rFonts w:ascii="Trebuchet MS" w:hAnsi="Trebuchet MS"/>
                          <w:b/>
                          <w:color w:val="244061" w:themeColor="accent1" w:themeShade="80"/>
                          <w:sz w:val="60"/>
                          <w:szCs w:val="60"/>
                        </w:rPr>
                        <w:t>S</w:t>
                      </w:r>
                      <w:r w:rsidRPr="00E771F1">
                        <w:rPr>
                          <w:rFonts w:ascii="Trebuchet MS" w:hAnsi="Trebuchet MS"/>
                          <w:b/>
                          <w:color w:val="365F91" w:themeColor="accent1" w:themeShade="BF"/>
                          <w:sz w:val="60"/>
                          <w:szCs w:val="60"/>
                        </w:rPr>
                        <w:t xml:space="preserve">ervices et </w:t>
                      </w:r>
                      <w:r w:rsidRPr="00E771F1">
                        <w:rPr>
                          <w:rFonts w:ascii="Trebuchet MS" w:hAnsi="Trebuchet MS"/>
                          <w:b/>
                          <w:color w:val="244061" w:themeColor="accent1" w:themeShade="80"/>
                          <w:sz w:val="60"/>
                          <w:szCs w:val="60"/>
                        </w:rPr>
                        <w:t>O</w:t>
                      </w:r>
                      <w:r w:rsidRPr="00E771F1">
                        <w:rPr>
                          <w:rFonts w:ascii="Trebuchet MS" w:hAnsi="Trebuchet MS"/>
                          <w:b/>
                          <w:color w:val="365F91" w:themeColor="accent1" w:themeShade="BF"/>
                          <w:sz w:val="60"/>
                          <w:szCs w:val="60"/>
                        </w:rPr>
                        <w:t xml:space="preserve">ptimisations autours des </w:t>
                      </w:r>
                      <w:r w:rsidRPr="00E771F1">
                        <w:rPr>
                          <w:rFonts w:ascii="Trebuchet MS" w:hAnsi="Trebuchet MS"/>
                          <w:b/>
                          <w:color w:val="244061" w:themeColor="accent1" w:themeShade="80"/>
                          <w:sz w:val="60"/>
                          <w:szCs w:val="60"/>
                        </w:rPr>
                        <w:t>C</w:t>
                      </w:r>
                      <w:r w:rsidRPr="00E771F1">
                        <w:rPr>
                          <w:rFonts w:ascii="Trebuchet MS" w:hAnsi="Trebuchet MS"/>
                          <w:b/>
                          <w:color w:val="365F91" w:themeColor="accent1" w:themeShade="BF"/>
                          <w:sz w:val="60"/>
                          <w:szCs w:val="60"/>
                        </w:rPr>
                        <w:t>yber-</w:t>
                      </w:r>
                      <w:r w:rsidRPr="00E771F1">
                        <w:rPr>
                          <w:rFonts w:ascii="Trebuchet MS" w:hAnsi="Trebuchet MS"/>
                          <w:b/>
                          <w:color w:val="244061" w:themeColor="accent1" w:themeShade="80"/>
                          <w:sz w:val="60"/>
                          <w:szCs w:val="60"/>
                        </w:rPr>
                        <w:t>A</w:t>
                      </w:r>
                      <w:r w:rsidRPr="00E771F1">
                        <w:rPr>
                          <w:rFonts w:ascii="Trebuchet MS" w:hAnsi="Trebuchet MS"/>
                          <w:b/>
                          <w:color w:val="365F91" w:themeColor="accent1" w:themeShade="BF"/>
                          <w:sz w:val="60"/>
                          <w:szCs w:val="60"/>
                        </w:rPr>
                        <w:t xml:space="preserve">ctivités, de leur </w:t>
                      </w:r>
                      <w:r w:rsidRPr="00E771F1">
                        <w:rPr>
                          <w:rFonts w:ascii="Trebuchet MS" w:hAnsi="Trebuchet MS"/>
                          <w:b/>
                          <w:color w:val="244061" w:themeColor="accent1" w:themeShade="80"/>
                          <w:sz w:val="60"/>
                          <w:szCs w:val="60"/>
                        </w:rPr>
                        <w:t>R</w:t>
                      </w:r>
                      <w:r w:rsidRPr="00E771F1">
                        <w:rPr>
                          <w:rFonts w:ascii="Trebuchet MS" w:hAnsi="Trebuchet MS"/>
                          <w:b/>
                          <w:color w:val="365F91" w:themeColor="accent1" w:themeShade="BF"/>
                          <w:sz w:val="60"/>
                          <w:szCs w:val="60"/>
                        </w:rPr>
                        <w:t xml:space="preserve">echerche et de leur </w:t>
                      </w:r>
                      <w:r w:rsidRPr="00E771F1">
                        <w:rPr>
                          <w:rFonts w:ascii="Trebuchet MS" w:hAnsi="Trebuchet MS"/>
                          <w:b/>
                          <w:color w:val="244061" w:themeColor="accent1" w:themeShade="80"/>
                          <w:sz w:val="60"/>
                          <w:szCs w:val="60"/>
                        </w:rPr>
                        <w:t>D</w:t>
                      </w:r>
                      <w:r w:rsidRPr="00E771F1">
                        <w:rPr>
                          <w:rFonts w:ascii="Trebuchet MS" w:hAnsi="Trebuchet MS"/>
                          <w:b/>
                          <w:color w:val="365F91" w:themeColor="accent1" w:themeShade="BF"/>
                          <w:sz w:val="60"/>
                          <w:szCs w:val="60"/>
                        </w:rPr>
                        <w:t xml:space="preserve">éploiement </w:t>
                      </w:r>
                      <w:r w:rsidRPr="00E771F1">
                        <w:rPr>
                          <w:rFonts w:ascii="Trebuchet MS" w:hAnsi="Trebuchet MS"/>
                          <w:b/>
                          <w:color w:val="244061" w:themeColor="accent1" w:themeShade="80"/>
                          <w:sz w:val="60"/>
                          <w:szCs w:val="60"/>
                        </w:rPr>
                        <w:t>E</w:t>
                      </w:r>
                      <w:r w:rsidRPr="00E771F1">
                        <w:rPr>
                          <w:rFonts w:ascii="Trebuchet MS" w:hAnsi="Trebuchet MS"/>
                          <w:b/>
                          <w:color w:val="365F91" w:themeColor="accent1" w:themeShade="BF"/>
                          <w:sz w:val="60"/>
                          <w:szCs w:val="60"/>
                        </w:rPr>
                        <w:t>mbarqué</w:t>
                      </w:r>
                    </w:p>
                    <w:p w:rsidR="00E070AE" w:rsidRPr="00004E95" w:rsidRDefault="00E070AE" w:rsidP="00AE42AB">
                      <w:pPr>
                        <w:rPr>
                          <w:rFonts w:ascii="Trebuchet MS" w:hAnsi="Trebuchet MS"/>
                          <w:sz w:val="40"/>
                          <w:szCs w:val="40"/>
                        </w:rPr>
                      </w:pPr>
                    </w:p>
                  </w:txbxContent>
                </v:textbox>
              </v:shape>
            </w:pict>
          </w:r>
          <w:r w:rsidR="00CD1C82" w:rsidRPr="003F4CE9">
            <w:rPr>
              <w:rFonts w:ascii="Trebuchet MS" w:hAnsi="Trebuchet MS"/>
              <w:sz w:val="24"/>
              <w:szCs w:val="24"/>
            </w:rPr>
            <w:br w:type="page"/>
          </w:r>
        </w:p>
      </w:sdtContent>
    </w:sdt>
    <w:p w:rsidR="007F33CE" w:rsidRDefault="007F33CE" w:rsidP="007F33CE">
      <w:pPr>
        <w:pStyle w:val="1ISOCARDE"/>
      </w:pPr>
      <w:bookmarkStart w:id="0" w:name="_Toc370657413"/>
      <w:r>
        <w:lastRenderedPageBreak/>
        <w:t>Sommaire</w:t>
      </w:r>
      <w:bookmarkEnd w:id="0"/>
    </w:p>
    <w:p w:rsidR="0084049A" w:rsidRDefault="00A02077">
      <w:pPr>
        <w:pStyle w:val="TM1"/>
        <w:tabs>
          <w:tab w:val="left" w:pos="440"/>
          <w:tab w:val="right" w:leader="dot" w:pos="9062"/>
        </w:tabs>
        <w:rPr>
          <w:rFonts w:eastAsiaTheme="minorEastAsia" w:cstheme="minorBidi"/>
          <w:b w:val="0"/>
          <w:bCs w:val="0"/>
          <w:caps w:val="0"/>
          <w:noProof/>
          <w:sz w:val="22"/>
          <w:szCs w:val="22"/>
          <w:lang w:eastAsia="fr-FR"/>
        </w:rPr>
      </w:pPr>
      <w:r w:rsidRPr="00A02077">
        <w:fldChar w:fldCharType="begin"/>
      </w:r>
      <w:r w:rsidR="007F33CE">
        <w:instrText xml:space="preserve"> TOC \o "1-3" \h \z \t "1_ISOCARDE;1;2_ISOCARDE;2;3_ISOCARDE;3;4_ISOCARDE;4" </w:instrText>
      </w:r>
      <w:r w:rsidRPr="00A02077">
        <w:fldChar w:fldCharType="separate"/>
      </w:r>
      <w:hyperlink w:anchor="_Toc370657413" w:history="1">
        <w:r w:rsidR="0084049A" w:rsidRPr="00415EDD">
          <w:rPr>
            <w:rStyle w:val="Lienhypertexte"/>
            <w:noProof/>
          </w:rPr>
          <w:t>I.</w:t>
        </w:r>
        <w:r w:rsidR="0084049A">
          <w:rPr>
            <w:rFonts w:eastAsiaTheme="minorEastAsia" w:cstheme="minorBidi"/>
            <w:b w:val="0"/>
            <w:bCs w:val="0"/>
            <w:caps w:val="0"/>
            <w:noProof/>
            <w:sz w:val="22"/>
            <w:szCs w:val="22"/>
            <w:lang w:eastAsia="fr-FR"/>
          </w:rPr>
          <w:tab/>
        </w:r>
        <w:r w:rsidR="0084049A" w:rsidRPr="00415EDD">
          <w:rPr>
            <w:rStyle w:val="Lienhypertexte"/>
            <w:noProof/>
          </w:rPr>
          <w:t>Sommaire</w:t>
        </w:r>
        <w:r w:rsidR="0084049A">
          <w:rPr>
            <w:noProof/>
            <w:webHidden/>
          </w:rPr>
          <w:tab/>
        </w:r>
        <w:r w:rsidR="0084049A">
          <w:rPr>
            <w:noProof/>
            <w:webHidden/>
          </w:rPr>
          <w:fldChar w:fldCharType="begin"/>
        </w:r>
        <w:r w:rsidR="0084049A">
          <w:rPr>
            <w:noProof/>
            <w:webHidden/>
          </w:rPr>
          <w:instrText xml:space="preserve"> PAGEREF _Toc370657413 \h </w:instrText>
        </w:r>
        <w:r w:rsidR="0084049A">
          <w:rPr>
            <w:noProof/>
            <w:webHidden/>
          </w:rPr>
        </w:r>
        <w:r w:rsidR="0084049A">
          <w:rPr>
            <w:noProof/>
            <w:webHidden/>
          </w:rPr>
          <w:fldChar w:fldCharType="separate"/>
        </w:r>
        <w:r w:rsidR="0084049A">
          <w:rPr>
            <w:noProof/>
            <w:webHidden/>
          </w:rPr>
          <w:t>1</w:t>
        </w:r>
        <w:r w:rsidR="0084049A">
          <w:rPr>
            <w:noProof/>
            <w:webHidden/>
          </w:rPr>
          <w:fldChar w:fldCharType="end"/>
        </w:r>
      </w:hyperlink>
    </w:p>
    <w:p w:rsidR="0084049A" w:rsidRDefault="0084049A">
      <w:pPr>
        <w:pStyle w:val="TM1"/>
        <w:tabs>
          <w:tab w:val="left" w:pos="440"/>
          <w:tab w:val="right" w:leader="dot" w:pos="9062"/>
        </w:tabs>
        <w:rPr>
          <w:rFonts w:eastAsiaTheme="minorEastAsia" w:cstheme="minorBidi"/>
          <w:b w:val="0"/>
          <w:bCs w:val="0"/>
          <w:caps w:val="0"/>
          <w:noProof/>
          <w:sz w:val="22"/>
          <w:szCs w:val="22"/>
          <w:lang w:eastAsia="fr-FR"/>
        </w:rPr>
      </w:pPr>
      <w:hyperlink w:anchor="_Toc370657414" w:history="1">
        <w:r w:rsidRPr="00415EDD">
          <w:rPr>
            <w:rStyle w:val="Lienhypertexte"/>
            <w:noProof/>
          </w:rPr>
          <w:t>II.</w:t>
        </w:r>
        <w:r>
          <w:rPr>
            <w:rFonts w:eastAsiaTheme="minorEastAsia" w:cstheme="minorBidi"/>
            <w:b w:val="0"/>
            <w:bCs w:val="0"/>
            <w:caps w:val="0"/>
            <w:noProof/>
            <w:sz w:val="22"/>
            <w:szCs w:val="22"/>
            <w:lang w:eastAsia="fr-FR"/>
          </w:rPr>
          <w:tab/>
        </w:r>
        <w:r w:rsidRPr="00415EDD">
          <w:rPr>
            <w:rStyle w:val="Lienhypertexte"/>
            <w:noProof/>
          </w:rPr>
          <w:t>Introduction</w:t>
        </w:r>
        <w:r>
          <w:rPr>
            <w:noProof/>
            <w:webHidden/>
          </w:rPr>
          <w:tab/>
        </w:r>
        <w:r>
          <w:rPr>
            <w:noProof/>
            <w:webHidden/>
          </w:rPr>
          <w:fldChar w:fldCharType="begin"/>
        </w:r>
        <w:r>
          <w:rPr>
            <w:noProof/>
            <w:webHidden/>
          </w:rPr>
          <w:instrText xml:space="preserve"> PAGEREF _Toc370657414 \h </w:instrText>
        </w:r>
        <w:r>
          <w:rPr>
            <w:noProof/>
            <w:webHidden/>
          </w:rPr>
        </w:r>
        <w:r>
          <w:rPr>
            <w:noProof/>
            <w:webHidden/>
          </w:rPr>
          <w:fldChar w:fldCharType="separate"/>
        </w:r>
        <w:r>
          <w:rPr>
            <w:noProof/>
            <w:webHidden/>
          </w:rPr>
          <w:t>2</w:t>
        </w:r>
        <w:r>
          <w:rPr>
            <w:noProof/>
            <w:webHidden/>
          </w:rPr>
          <w:fldChar w:fldCharType="end"/>
        </w:r>
      </w:hyperlink>
    </w:p>
    <w:p w:rsidR="0084049A" w:rsidRDefault="0084049A">
      <w:pPr>
        <w:pStyle w:val="TM2"/>
        <w:tabs>
          <w:tab w:val="left" w:pos="660"/>
          <w:tab w:val="right" w:leader="dot" w:pos="9062"/>
        </w:tabs>
        <w:rPr>
          <w:rFonts w:eastAsiaTheme="minorEastAsia" w:cstheme="minorBidi"/>
          <w:smallCaps w:val="0"/>
          <w:noProof/>
          <w:sz w:val="22"/>
          <w:szCs w:val="22"/>
          <w:lang w:eastAsia="fr-FR"/>
        </w:rPr>
      </w:pPr>
      <w:hyperlink w:anchor="_Toc370657415" w:history="1">
        <w:r w:rsidRPr="00415EDD">
          <w:rPr>
            <w:rStyle w:val="Lienhypertexte"/>
            <w:noProof/>
          </w:rPr>
          <w:t>a.</w:t>
        </w:r>
        <w:r>
          <w:rPr>
            <w:rFonts w:eastAsiaTheme="minorEastAsia" w:cstheme="minorBidi"/>
            <w:smallCaps w:val="0"/>
            <w:noProof/>
            <w:sz w:val="22"/>
            <w:szCs w:val="22"/>
            <w:lang w:eastAsia="fr-FR"/>
          </w:rPr>
          <w:tab/>
        </w:r>
        <w:r w:rsidRPr="00415EDD">
          <w:rPr>
            <w:rStyle w:val="Lienhypertexte"/>
            <w:noProof/>
          </w:rPr>
          <w:t>Notations</w:t>
        </w:r>
        <w:r>
          <w:rPr>
            <w:noProof/>
            <w:webHidden/>
          </w:rPr>
          <w:tab/>
        </w:r>
        <w:r>
          <w:rPr>
            <w:noProof/>
            <w:webHidden/>
          </w:rPr>
          <w:fldChar w:fldCharType="begin"/>
        </w:r>
        <w:r>
          <w:rPr>
            <w:noProof/>
            <w:webHidden/>
          </w:rPr>
          <w:instrText xml:space="preserve"> PAGEREF _Toc370657415 \h </w:instrText>
        </w:r>
        <w:r>
          <w:rPr>
            <w:noProof/>
            <w:webHidden/>
          </w:rPr>
        </w:r>
        <w:r>
          <w:rPr>
            <w:noProof/>
            <w:webHidden/>
          </w:rPr>
          <w:fldChar w:fldCharType="separate"/>
        </w:r>
        <w:r>
          <w:rPr>
            <w:noProof/>
            <w:webHidden/>
          </w:rPr>
          <w:t>2</w:t>
        </w:r>
        <w:r>
          <w:rPr>
            <w:noProof/>
            <w:webHidden/>
          </w:rPr>
          <w:fldChar w:fldCharType="end"/>
        </w:r>
      </w:hyperlink>
    </w:p>
    <w:p w:rsidR="0084049A" w:rsidRDefault="0084049A">
      <w:pPr>
        <w:pStyle w:val="TM2"/>
        <w:tabs>
          <w:tab w:val="left" w:pos="660"/>
          <w:tab w:val="right" w:leader="dot" w:pos="9062"/>
        </w:tabs>
        <w:rPr>
          <w:rFonts w:eastAsiaTheme="minorEastAsia" w:cstheme="minorBidi"/>
          <w:smallCaps w:val="0"/>
          <w:noProof/>
          <w:sz w:val="22"/>
          <w:szCs w:val="22"/>
          <w:lang w:eastAsia="fr-FR"/>
        </w:rPr>
      </w:pPr>
      <w:hyperlink w:anchor="_Toc370657416" w:history="1">
        <w:r w:rsidRPr="00415EDD">
          <w:rPr>
            <w:rStyle w:val="Lienhypertexte"/>
            <w:noProof/>
          </w:rPr>
          <w:t>b.</w:t>
        </w:r>
        <w:r>
          <w:rPr>
            <w:rFonts w:eastAsiaTheme="minorEastAsia" w:cstheme="minorBidi"/>
            <w:smallCaps w:val="0"/>
            <w:noProof/>
            <w:sz w:val="22"/>
            <w:szCs w:val="22"/>
            <w:lang w:eastAsia="fr-FR"/>
          </w:rPr>
          <w:tab/>
        </w:r>
        <w:r w:rsidRPr="00415EDD">
          <w:rPr>
            <w:rStyle w:val="Lienhypertexte"/>
            <w:noProof/>
          </w:rPr>
          <w:t>Développement</w:t>
        </w:r>
        <w:r>
          <w:rPr>
            <w:noProof/>
            <w:webHidden/>
          </w:rPr>
          <w:tab/>
        </w:r>
        <w:r>
          <w:rPr>
            <w:noProof/>
            <w:webHidden/>
          </w:rPr>
          <w:fldChar w:fldCharType="begin"/>
        </w:r>
        <w:r>
          <w:rPr>
            <w:noProof/>
            <w:webHidden/>
          </w:rPr>
          <w:instrText xml:space="preserve"> PAGEREF _Toc370657416 \h </w:instrText>
        </w:r>
        <w:r>
          <w:rPr>
            <w:noProof/>
            <w:webHidden/>
          </w:rPr>
        </w:r>
        <w:r>
          <w:rPr>
            <w:noProof/>
            <w:webHidden/>
          </w:rPr>
          <w:fldChar w:fldCharType="separate"/>
        </w:r>
        <w:r>
          <w:rPr>
            <w:noProof/>
            <w:webHidden/>
          </w:rPr>
          <w:t>2</w:t>
        </w:r>
        <w:r>
          <w:rPr>
            <w:noProof/>
            <w:webHidden/>
          </w:rPr>
          <w:fldChar w:fldCharType="end"/>
        </w:r>
      </w:hyperlink>
    </w:p>
    <w:p w:rsidR="0084049A" w:rsidRDefault="0084049A">
      <w:pPr>
        <w:pStyle w:val="TM1"/>
        <w:tabs>
          <w:tab w:val="left" w:pos="440"/>
          <w:tab w:val="right" w:leader="dot" w:pos="9062"/>
        </w:tabs>
        <w:rPr>
          <w:rFonts w:eastAsiaTheme="minorEastAsia" w:cstheme="minorBidi"/>
          <w:b w:val="0"/>
          <w:bCs w:val="0"/>
          <w:caps w:val="0"/>
          <w:noProof/>
          <w:sz w:val="22"/>
          <w:szCs w:val="22"/>
          <w:lang w:eastAsia="fr-FR"/>
        </w:rPr>
      </w:pPr>
      <w:hyperlink w:anchor="_Toc370657417" w:history="1">
        <w:r w:rsidRPr="00415EDD">
          <w:rPr>
            <w:rStyle w:val="Lienhypertexte"/>
            <w:noProof/>
          </w:rPr>
          <w:t>III.</w:t>
        </w:r>
        <w:r>
          <w:rPr>
            <w:rFonts w:eastAsiaTheme="minorEastAsia" w:cstheme="minorBidi"/>
            <w:b w:val="0"/>
            <w:bCs w:val="0"/>
            <w:caps w:val="0"/>
            <w:noProof/>
            <w:sz w:val="22"/>
            <w:szCs w:val="22"/>
            <w:lang w:eastAsia="fr-FR"/>
          </w:rPr>
          <w:tab/>
        </w:r>
        <w:r w:rsidRPr="00415EDD">
          <w:rPr>
            <w:rStyle w:val="Lienhypertexte"/>
            <w:noProof/>
          </w:rPr>
          <w:t>Modèle aux valeurs moyennes</w:t>
        </w:r>
        <w:r>
          <w:rPr>
            <w:noProof/>
            <w:webHidden/>
          </w:rPr>
          <w:tab/>
        </w:r>
        <w:r>
          <w:rPr>
            <w:noProof/>
            <w:webHidden/>
          </w:rPr>
          <w:fldChar w:fldCharType="begin"/>
        </w:r>
        <w:r>
          <w:rPr>
            <w:noProof/>
            <w:webHidden/>
          </w:rPr>
          <w:instrText xml:space="preserve"> PAGEREF _Toc370657417 \h </w:instrText>
        </w:r>
        <w:r>
          <w:rPr>
            <w:noProof/>
            <w:webHidden/>
          </w:rPr>
        </w:r>
        <w:r>
          <w:rPr>
            <w:noProof/>
            <w:webHidden/>
          </w:rPr>
          <w:fldChar w:fldCharType="separate"/>
        </w:r>
        <w:r>
          <w:rPr>
            <w:noProof/>
            <w:webHidden/>
          </w:rPr>
          <w:t>3</w:t>
        </w:r>
        <w:r>
          <w:rPr>
            <w:noProof/>
            <w:webHidden/>
          </w:rPr>
          <w:fldChar w:fldCharType="end"/>
        </w:r>
      </w:hyperlink>
    </w:p>
    <w:p w:rsidR="0084049A" w:rsidRDefault="0084049A">
      <w:pPr>
        <w:pStyle w:val="TM2"/>
        <w:tabs>
          <w:tab w:val="left" w:pos="660"/>
          <w:tab w:val="right" w:leader="dot" w:pos="9062"/>
        </w:tabs>
        <w:rPr>
          <w:rFonts w:eastAsiaTheme="minorEastAsia" w:cstheme="minorBidi"/>
          <w:smallCaps w:val="0"/>
          <w:noProof/>
          <w:sz w:val="22"/>
          <w:szCs w:val="22"/>
          <w:lang w:eastAsia="fr-FR"/>
        </w:rPr>
      </w:pPr>
      <w:hyperlink w:anchor="_Toc370657418" w:history="1">
        <w:r w:rsidRPr="00415EDD">
          <w:rPr>
            <w:rStyle w:val="Lienhypertexte"/>
            <w:noProof/>
          </w:rPr>
          <w:t>a.</w:t>
        </w:r>
        <w:r>
          <w:rPr>
            <w:rFonts w:eastAsiaTheme="minorEastAsia" w:cstheme="minorBidi"/>
            <w:smallCaps w:val="0"/>
            <w:noProof/>
            <w:sz w:val="22"/>
            <w:szCs w:val="22"/>
            <w:lang w:eastAsia="fr-FR"/>
          </w:rPr>
          <w:tab/>
        </w:r>
        <w:r w:rsidRPr="00415EDD">
          <w:rPr>
            <w:rStyle w:val="Lienhypertexte"/>
            <w:noProof/>
          </w:rPr>
          <w:t>Première modélisation</w:t>
        </w:r>
        <w:r>
          <w:rPr>
            <w:noProof/>
            <w:webHidden/>
          </w:rPr>
          <w:tab/>
        </w:r>
        <w:r>
          <w:rPr>
            <w:noProof/>
            <w:webHidden/>
          </w:rPr>
          <w:fldChar w:fldCharType="begin"/>
        </w:r>
        <w:r>
          <w:rPr>
            <w:noProof/>
            <w:webHidden/>
          </w:rPr>
          <w:instrText xml:space="preserve"> PAGEREF _Toc370657418 \h </w:instrText>
        </w:r>
        <w:r>
          <w:rPr>
            <w:noProof/>
            <w:webHidden/>
          </w:rPr>
        </w:r>
        <w:r>
          <w:rPr>
            <w:noProof/>
            <w:webHidden/>
          </w:rPr>
          <w:fldChar w:fldCharType="separate"/>
        </w:r>
        <w:r>
          <w:rPr>
            <w:noProof/>
            <w:webHidden/>
          </w:rPr>
          <w:t>3</w:t>
        </w:r>
        <w:r>
          <w:rPr>
            <w:noProof/>
            <w:webHidden/>
          </w:rPr>
          <w:fldChar w:fldCharType="end"/>
        </w:r>
      </w:hyperlink>
    </w:p>
    <w:p w:rsidR="0084049A" w:rsidRDefault="0084049A">
      <w:pPr>
        <w:pStyle w:val="TM2"/>
        <w:tabs>
          <w:tab w:val="left" w:pos="660"/>
          <w:tab w:val="right" w:leader="dot" w:pos="9062"/>
        </w:tabs>
        <w:rPr>
          <w:rFonts w:eastAsiaTheme="minorEastAsia" w:cstheme="minorBidi"/>
          <w:smallCaps w:val="0"/>
          <w:noProof/>
          <w:sz w:val="22"/>
          <w:szCs w:val="22"/>
          <w:lang w:eastAsia="fr-FR"/>
        </w:rPr>
      </w:pPr>
      <w:hyperlink w:anchor="_Toc370657419" w:history="1">
        <w:r w:rsidRPr="00415EDD">
          <w:rPr>
            <w:rStyle w:val="Lienhypertexte"/>
            <w:noProof/>
          </w:rPr>
          <w:t>b.</w:t>
        </w:r>
        <w:r>
          <w:rPr>
            <w:rFonts w:eastAsiaTheme="minorEastAsia" w:cstheme="minorBidi"/>
            <w:smallCaps w:val="0"/>
            <w:noProof/>
            <w:sz w:val="22"/>
            <w:szCs w:val="22"/>
            <w:lang w:eastAsia="fr-FR"/>
          </w:rPr>
          <w:tab/>
        </w:r>
        <w:r w:rsidRPr="00415EDD">
          <w:rPr>
            <w:rStyle w:val="Lienhypertexte"/>
            <w:noProof/>
          </w:rPr>
          <w:t>Régimes de fonctionnement</w:t>
        </w:r>
        <w:r>
          <w:rPr>
            <w:noProof/>
            <w:webHidden/>
          </w:rPr>
          <w:tab/>
        </w:r>
        <w:r>
          <w:rPr>
            <w:noProof/>
            <w:webHidden/>
          </w:rPr>
          <w:fldChar w:fldCharType="begin"/>
        </w:r>
        <w:r>
          <w:rPr>
            <w:noProof/>
            <w:webHidden/>
          </w:rPr>
          <w:instrText xml:space="preserve"> PAGEREF _Toc370657419 \h </w:instrText>
        </w:r>
        <w:r>
          <w:rPr>
            <w:noProof/>
            <w:webHidden/>
          </w:rPr>
        </w:r>
        <w:r>
          <w:rPr>
            <w:noProof/>
            <w:webHidden/>
          </w:rPr>
          <w:fldChar w:fldCharType="separate"/>
        </w:r>
        <w:r>
          <w:rPr>
            <w:noProof/>
            <w:webHidden/>
          </w:rPr>
          <w:t>4</w:t>
        </w:r>
        <w:r>
          <w:rPr>
            <w:noProof/>
            <w:webHidden/>
          </w:rPr>
          <w:fldChar w:fldCharType="end"/>
        </w:r>
      </w:hyperlink>
    </w:p>
    <w:p w:rsidR="0084049A" w:rsidRDefault="0084049A">
      <w:pPr>
        <w:pStyle w:val="TM2"/>
        <w:tabs>
          <w:tab w:val="left" w:pos="660"/>
          <w:tab w:val="right" w:leader="dot" w:pos="9062"/>
        </w:tabs>
        <w:rPr>
          <w:rFonts w:eastAsiaTheme="minorEastAsia" w:cstheme="minorBidi"/>
          <w:smallCaps w:val="0"/>
          <w:noProof/>
          <w:sz w:val="22"/>
          <w:szCs w:val="22"/>
          <w:lang w:eastAsia="fr-FR"/>
        </w:rPr>
      </w:pPr>
      <w:hyperlink w:anchor="_Toc370657420" w:history="1">
        <w:r w:rsidRPr="00415EDD">
          <w:rPr>
            <w:rStyle w:val="Lienhypertexte"/>
            <w:noProof/>
          </w:rPr>
          <w:t>c.</w:t>
        </w:r>
        <w:r>
          <w:rPr>
            <w:rFonts w:eastAsiaTheme="minorEastAsia" w:cstheme="minorBidi"/>
            <w:smallCaps w:val="0"/>
            <w:noProof/>
            <w:sz w:val="22"/>
            <w:szCs w:val="22"/>
            <w:lang w:eastAsia="fr-FR"/>
          </w:rPr>
          <w:tab/>
        </w:r>
        <w:r w:rsidRPr="00415EDD">
          <w:rPr>
            <w:rStyle w:val="Lienhypertexte"/>
            <w:noProof/>
          </w:rPr>
          <w:t>Perfectionnement de la modélisation</w:t>
        </w:r>
        <w:r>
          <w:rPr>
            <w:noProof/>
            <w:webHidden/>
          </w:rPr>
          <w:tab/>
        </w:r>
        <w:r>
          <w:rPr>
            <w:noProof/>
            <w:webHidden/>
          </w:rPr>
          <w:fldChar w:fldCharType="begin"/>
        </w:r>
        <w:r>
          <w:rPr>
            <w:noProof/>
            <w:webHidden/>
          </w:rPr>
          <w:instrText xml:space="preserve"> PAGEREF _Toc370657420 \h </w:instrText>
        </w:r>
        <w:r>
          <w:rPr>
            <w:noProof/>
            <w:webHidden/>
          </w:rPr>
        </w:r>
        <w:r>
          <w:rPr>
            <w:noProof/>
            <w:webHidden/>
          </w:rPr>
          <w:fldChar w:fldCharType="separate"/>
        </w:r>
        <w:r>
          <w:rPr>
            <w:noProof/>
            <w:webHidden/>
          </w:rPr>
          <w:t>4</w:t>
        </w:r>
        <w:r>
          <w:rPr>
            <w:noProof/>
            <w:webHidden/>
          </w:rPr>
          <w:fldChar w:fldCharType="end"/>
        </w:r>
      </w:hyperlink>
    </w:p>
    <w:p w:rsidR="0084049A" w:rsidRDefault="0084049A">
      <w:pPr>
        <w:pStyle w:val="TM3"/>
        <w:tabs>
          <w:tab w:val="right" w:leader="dot" w:pos="9062"/>
        </w:tabs>
        <w:rPr>
          <w:rFonts w:eastAsiaTheme="minorEastAsia" w:cstheme="minorBidi"/>
          <w:i w:val="0"/>
          <w:iCs w:val="0"/>
          <w:noProof/>
          <w:sz w:val="22"/>
          <w:szCs w:val="22"/>
          <w:lang w:eastAsia="fr-FR"/>
        </w:rPr>
      </w:pPr>
      <w:hyperlink w:anchor="_Toc370657421" w:history="1">
        <w:r w:rsidRPr="00415EDD">
          <w:rPr>
            <w:rStyle w:val="Lienhypertexte"/>
            <w:noProof/>
          </w:rPr>
          <w:t>1) Point de fonctionnement : 18V</w:t>
        </w:r>
        <w:r>
          <w:rPr>
            <w:noProof/>
            <w:webHidden/>
          </w:rPr>
          <w:tab/>
        </w:r>
        <w:r>
          <w:rPr>
            <w:noProof/>
            <w:webHidden/>
          </w:rPr>
          <w:fldChar w:fldCharType="begin"/>
        </w:r>
        <w:r>
          <w:rPr>
            <w:noProof/>
            <w:webHidden/>
          </w:rPr>
          <w:instrText xml:space="preserve"> PAGEREF _Toc370657421 \h </w:instrText>
        </w:r>
        <w:r>
          <w:rPr>
            <w:noProof/>
            <w:webHidden/>
          </w:rPr>
        </w:r>
        <w:r>
          <w:rPr>
            <w:noProof/>
            <w:webHidden/>
          </w:rPr>
          <w:fldChar w:fldCharType="separate"/>
        </w:r>
        <w:r>
          <w:rPr>
            <w:noProof/>
            <w:webHidden/>
          </w:rPr>
          <w:t>4</w:t>
        </w:r>
        <w:r>
          <w:rPr>
            <w:noProof/>
            <w:webHidden/>
          </w:rPr>
          <w:fldChar w:fldCharType="end"/>
        </w:r>
      </w:hyperlink>
    </w:p>
    <w:p w:rsidR="0084049A" w:rsidRDefault="0084049A">
      <w:pPr>
        <w:pStyle w:val="TM3"/>
        <w:tabs>
          <w:tab w:val="right" w:leader="dot" w:pos="9062"/>
        </w:tabs>
        <w:rPr>
          <w:rFonts w:eastAsiaTheme="minorEastAsia" w:cstheme="minorBidi"/>
          <w:i w:val="0"/>
          <w:iCs w:val="0"/>
          <w:noProof/>
          <w:sz w:val="22"/>
          <w:szCs w:val="22"/>
          <w:lang w:eastAsia="fr-FR"/>
        </w:rPr>
      </w:pPr>
      <w:hyperlink w:anchor="_Toc370657422" w:history="1">
        <w:r w:rsidRPr="00415EDD">
          <w:rPr>
            <w:rStyle w:val="Lienhypertexte"/>
            <w:noProof/>
          </w:rPr>
          <w:t>2) Point de fonctionnement : 24V</w:t>
        </w:r>
        <w:r>
          <w:rPr>
            <w:noProof/>
            <w:webHidden/>
          </w:rPr>
          <w:tab/>
        </w:r>
        <w:r>
          <w:rPr>
            <w:noProof/>
            <w:webHidden/>
          </w:rPr>
          <w:fldChar w:fldCharType="begin"/>
        </w:r>
        <w:r>
          <w:rPr>
            <w:noProof/>
            <w:webHidden/>
          </w:rPr>
          <w:instrText xml:space="preserve"> PAGEREF _Toc370657422 \h </w:instrText>
        </w:r>
        <w:r>
          <w:rPr>
            <w:noProof/>
            <w:webHidden/>
          </w:rPr>
        </w:r>
        <w:r>
          <w:rPr>
            <w:noProof/>
            <w:webHidden/>
          </w:rPr>
          <w:fldChar w:fldCharType="separate"/>
        </w:r>
        <w:r>
          <w:rPr>
            <w:noProof/>
            <w:webHidden/>
          </w:rPr>
          <w:t>4</w:t>
        </w:r>
        <w:r>
          <w:rPr>
            <w:noProof/>
            <w:webHidden/>
          </w:rPr>
          <w:fldChar w:fldCharType="end"/>
        </w:r>
      </w:hyperlink>
    </w:p>
    <w:p w:rsidR="0084049A" w:rsidRDefault="0084049A">
      <w:pPr>
        <w:pStyle w:val="TM3"/>
        <w:tabs>
          <w:tab w:val="right" w:leader="dot" w:pos="9062"/>
        </w:tabs>
        <w:rPr>
          <w:rFonts w:eastAsiaTheme="minorEastAsia" w:cstheme="minorBidi"/>
          <w:i w:val="0"/>
          <w:iCs w:val="0"/>
          <w:noProof/>
          <w:sz w:val="22"/>
          <w:szCs w:val="22"/>
          <w:lang w:eastAsia="fr-FR"/>
        </w:rPr>
      </w:pPr>
      <w:hyperlink w:anchor="_Toc370657423" w:history="1">
        <w:r w:rsidRPr="00415EDD">
          <w:rPr>
            <w:rStyle w:val="Lienhypertexte"/>
            <w:noProof/>
          </w:rPr>
          <w:t>3) Point de fonctionnement : 32V</w:t>
        </w:r>
        <w:r>
          <w:rPr>
            <w:noProof/>
            <w:webHidden/>
          </w:rPr>
          <w:tab/>
        </w:r>
        <w:r>
          <w:rPr>
            <w:noProof/>
            <w:webHidden/>
          </w:rPr>
          <w:fldChar w:fldCharType="begin"/>
        </w:r>
        <w:r>
          <w:rPr>
            <w:noProof/>
            <w:webHidden/>
          </w:rPr>
          <w:instrText xml:space="preserve"> PAGEREF _Toc370657423 \h </w:instrText>
        </w:r>
        <w:r>
          <w:rPr>
            <w:noProof/>
            <w:webHidden/>
          </w:rPr>
        </w:r>
        <w:r>
          <w:rPr>
            <w:noProof/>
            <w:webHidden/>
          </w:rPr>
          <w:fldChar w:fldCharType="separate"/>
        </w:r>
        <w:r>
          <w:rPr>
            <w:noProof/>
            <w:webHidden/>
          </w:rPr>
          <w:t>4</w:t>
        </w:r>
        <w:r>
          <w:rPr>
            <w:noProof/>
            <w:webHidden/>
          </w:rPr>
          <w:fldChar w:fldCharType="end"/>
        </w:r>
      </w:hyperlink>
    </w:p>
    <w:p w:rsidR="0084049A" w:rsidRDefault="0084049A">
      <w:pPr>
        <w:pStyle w:val="TM1"/>
        <w:tabs>
          <w:tab w:val="left" w:pos="660"/>
          <w:tab w:val="right" w:leader="dot" w:pos="9062"/>
        </w:tabs>
        <w:rPr>
          <w:rFonts w:eastAsiaTheme="minorEastAsia" w:cstheme="minorBidi"/>
          <w:b w:val="0"/>
          <w:bCs w:val="0"/>
          <w:caps w:val="0"/>
          <w:noProof/>
          <w:sz w:val="22"/>
          <w:szCs w:val="22"/>
          <w:lang w:eastAsia="fr-FR"/>
        </w:rPr>
      </w:pPr>
      <w:hyperlink w:anchor="_Toc370657424" w:history="1">
        <w:r w:rsidRPr="00415EDD">
          <w:rPr>
            <w:rStyle w:val="Lienhypertexte"/>
            <w:noProof/>
          </w:rPr>
          <w:t>IV.</w:t>
        </w:r>
        <w:r>
          <w:rPr>
            <w:rFonts w:eastAsiaTheme="minorEastAsia" w:cstheme="minorBidi"/>
            <w:b w:val="0"/>
            <w:bCs w:val="0"/>
            <w:caps w:val="0"/>
            <w:noProof/>
            <w:sz w:val="22"/>
            <w:szCs w:val="22"/>
            <w:lang w:eastAsia="fr-FR"/>
          </w:rPr>
          <w:tab/>
        </w:r>
        <w:r w:rsidRPr="00415EDD">
          <w:rPr>
            <w:rStyle w:val="Lienhypertexte"/>
            <w:noProof/>
          </w:rPr>
          <w:t>Calcul des régulateurs</w:t>
        </w:r>
        <w:r>
          <w:rPr>
            <w:noProof/>
            <w:webHidden/>
          </w:rPr>
          <w:tab/>
        </w:r>
        <w:r>
          <w:rPr>
            <w:noProof/>
            <w:webHidden/>
          </w:rPr>
          <w:fldChar w:fldCharType="begin"/>
        </w:r>
        <w:r>
          <w:rPr>
            <w:noProof/>
            <w:webHidden/>
          </w:rPr>
          <w:instrText xml:space="preserve"> PAGEREF _Toc370657424 \h </w:instrText>
        </w:r>
        <w:r>
          <w:rPr>
            <w:noProof/>
            <w:webHidden/>
          </w:rPr>
        </w:r>
        <w:r>
          <w:rPr>
            <w:noProof/>
            <w:webHidden/>
          </w:rPr>
          <w:fldChar w:fldCharType="separate"/>
        </w:r>
        <w:r>
          <w:rPr>
            <w:noProof/>
            <w:webHidden/>
          </w:rPr>
          <w:t>5</w:t>
        </w:r>
        <w:r>
          <w:rPr>
            <w:noProof/>
            <w:webHidden/>
          </w:rPr>
          <w:fldChar w:fldCharType="end"/>
        </w:r>
      </w:hyperlink>
    </w:p>
    <w:p w:rsidR="0084049A" w:rsidRDefault="0084049A">
      <w:pPr>
        <w:pStyle w:val="TM2"/>
        <w:tabs>
          <w:tab w:val="left" w:pos="660"/>
          <w:tab w:val="right" w:leader="dot" w:pos="9062"/>
        </w:tabs>
        <w:rPr>
          <w:rFonts w:eastAsiaTheme="minorEastAsia" w:cstheme="minorBidi"/>
          <w:smallCaps w:val="0"/>
          <w:noProof/>
          <w:sz w:val="22"/>
          <w:szCs w:val="22"/>
          <w:lang w:eastAsia="fr-FR"/>
        </w:rPr>
      </w:pPr>
      <w:hyperlink w:anchor="_Toc370657425" w:history="1">
        <w:r w:rsidRPr="00415EDD">
          <w:rPr>
            <w:rStyle w:val="Lienhypertexte"/>
            <w:noProof/>
          </w:rPr>
          <w:t>a.</w:t>
        </w:r>
        <w:r>
          <w:rPr>
            <w:rFonts w:eastAsiaTheme="minorEastAsia" w:cstheme="minorBidi"/>
            <w:smallCaps w:val="0"/>
            <w:noProof/>
            <w:sz w:val="22"/>
            <w:szCs w:val="22"/>
            <w:lang w:eastAsia="fr-FR"/>
          </w:rPr>
          <w:tab/>
        </w:r>
        <w:r w:rsidRPr="00415EDD">
          <w:rPr>
            <w:rStyle w:val="Lienhypertexte"/>
            <w:noProof/>
          </w:rPr>
          <w:t>Régimes de fonctionnement</w:t>
        </w:r>
        <w:r>
          <w:rPr>
            <w:noProof/>
            <w:webHidden/>
          </w:rPr>
          <w:tab/>
        </w:r>
        <w:r>
          <w:rPr>
            <w:noProof/>
            <w:webHidden/>
          </w:rPr>
          <w:fldChar w:fldCharType="begin"/>
        </w:r>
        <w:r>
          <w:rPr>
            <w:noProof/>
            <w:webHidden/>
          </w:rPr>
          <w:instrText xml:space="preserve"> PAGEREF _Toc370657425 \h </w:instrText>
        </w:r>
        <w:r>
          <w:rPr>
            <w:noProof/>
            <w:webHidden/>
          </w:rPr>
        </w:r>
        <w:r>
          <w:rPr>
            <w:noProof/>
            <w:webHidden/>
          </w:rPr>
          <w:fldChar w:fldCharType="separate"/>
        </w:r>
        <w:r>
          <w:rPr>
            <w:noProof/>
            <w:webHidden/>
          </w:rPr>
          <w:t>5</w:t>
        </w:r>
        <w:r>
          <w:rPr>
            <w:noProof/>
            <w:webHidden/>
          </w:rPr>
          <w:fldChar w:fldCharType="end"/>
        </w:r>
      </w:hyperlink>
    </w:p>
    <w:p w:rsidR="0084049A" w:rsidRDefault="0084049A">
      <w:pPr>
        <w:pStyle w:val="TM2"/>
        <w:tabs>
          <w:tab w:val="left" w:pos="660"/>
          <w:tab w:val="right" w:leader="dot" w:pos="9062"/>
        </w:tabs>
        <w:rPr>
          <w:rFonts w:eastAsiaTheme="minorEastAsia" w:cstheme="minorBidi"/>
          <w:smallCaps w:val="0"/>
          <w:noProof/>
          <w:sz w:val="22"/>
          <w:szCs w:val="22"/>
          <w:lang w:eastAsia="fr-FR"/>
        </w:rPr>
      </w:pPr>
      <w:hyperlink w:anchor="_Toc370657426" w:history="1">
        <w:r w:rsidRPr="00415EDD">
          <w:rPr>
            <w:rStyle w:val="Lienhypertexte"/>
            <w:noProof/>
          </w:rPr>
          <w:t>b.</w:t>
        </w:r>
        <w:r>
          <w:rPr>
            <w:rFonts w:eastAsiaTheme="minorEastAsia" w:cstheme="minorBidi"/>
            <w:smallCaps w:val="0"/>
            <w:noProof/>
            <w:sz w:val="22"/>
            <w:szCs w:val="22"/>
            <w:lang w:eastAsia="fr-FR"/>
          </w:rPr>
          <w:tab/>
        </w:r>
        <w:r w:rsidRPr="00415EDD">
          <w:rPr>
            <w:rStyle w:val="Lienhypertexte"/>
            <w:noProof/>
          </w:rPr>
          <w:t>Calculs des régulateurs</w:t>
        </w:r>
        <w:r>
          <w:rPr>
            <w:noProof/>
            <w:webHidden/>
          </w:rPr>
          <w:tab/>
        </w:r>
        <w:r>
          <w:rPr>
            <w:noProof/>
            <w:webHidden/>
          </w:rPr>
          <w:fldChar w:fldCharType="begin"/>
        </w:r>
        <w:r>
          <w:rPr>
            <w:noProof/>
            <w:webHidden/>
          </w:rPr>
          <w:instrText xml:space="preserve"> PAGEREF _Toc370657426 \h </w:instrText>
        </w:r>
        <w:r>
          <w:rPr>
            <w:noProof/>
            <w:webHidden/>
          </w:rPr>
        </w:r>
        <w:r>
          <w:rPr>
            <w:noProof/>
            <w:webHidden/>
          </w:rPr>
          <w:fldChar w:fldCharType="separate"/>
        </w:r>
        <w:r>
          <w:rPr>
            <w:noProof/>
            <w:webHidden/>
          </w:rPr>
          <w:t>5</w:t>
        </w:r>
        <w:r>
          <w:rPr>
            <w:noProof/>
            <w:webHidden/>
          </w:rPr>
          <w:fldChar w:fldCharType="end"/>
        </w:r>
      </w:hyperlink>
    </w:p>
    <w:p w:rsidR="0084049A" w:rsidRDefault="0084049A">
      <w:pPr>
        <w:pStyle w:val="TM3"/>
        <w:tabs>
          <w:tab w:val="right" w:leader="dot" w:pos="9062"/>
        </w:tabs>
        <w:rPr>
          <w:rFonts w:eastAsiaTheme="minorEastAsia" w:cstheme="minorBidi"/>
          <w:i w:val="0"/>
          <w:iCs w:val="0"/>
          <w:noProof/>
          <w:sz w:val="22"/>
          <w:szCs w:val="22"/>
          <w:lang w:eastAsia="fr-FR"/>
        </w:rPr>
      </w:pPr>
      <w:hyperlink w:anchor="_Toc370657427" w:history="1">
        <w:r w:rsidRPr="00415EDD">
          <w:rPr>
            <w:rStyle w:val="Lienhypertexte"/>
            <w:noProof/>
          </w:rPr>
          <w:t>1) Point de fonctionnement : 18V</w:t>
        </w:r>
        <w:r>
          <w:rPr>
            <w:noProof/>
            <w:webHidden/>
          </w:rPr>
          <w:tab/>
        </w:r>
        <w:r>
          <w:rPr>
            <w:noProof/>
            <w:webHidden/>
          </w:rPr>
          <w:fldChar w:fldCharType="begin"/>
        </w:r>
        <w:r>
          <w:rPr>
            <w:noProof/>
            <w:webHidden/>
          </w:rPr>
          <w:instrText xml:space="preserve"> PAGEREF _Toc370657427 \h </w:instrText>
        </w:r>
        <w:r>
          <w:rPr>
            <w:noProof/>
            <w:webHidden/>
          </w:rPr>
        </w:r>
        <w:r>
          <w:rPr>
            <w:noProof/>
            <w:webHidden/>
          </w:rPr>
          <w:fldChar w:fldCharType="separate"/>
        </w:r>
        <w:r>
          <w:rPr>
            <w:noProof/>
            <w:webHidden/>
          </w:rPr>
          <w:t>6</w:t>
        </w:r>
        <w:r>
          <w:rPr>
            <w:noProof/>
            <w:webHidden/>
          </w:rPr>
          <w:fldChar w:fldCharType="end"/>
        </w:r>
      </w:hyperlink>
    </w:p>
    <w:p w:rsidR="0084049A" w:rsidRDefault="0084049A">
      <w:pPr>
        <w:pStyle w:val="TM3"/>
        <w:tabs>
          <w:tab w:val="right" w:leader="dot" w:pos="9062"/>
        </w:tabs>
        <w:rPr>
          <w:rFonts w:eastAsiaTheme="minorEastAsia" w:cstheme="minorBidi"/>
          <w:i w:val="0"/>
          <w:iCs w:val="0"/>
          <w:noProof/>
          <w:sz w:val="22"/>
          <w:szCs w:val="22"/>
          <w:lang w:eastAsia="fr-FR"/>
        </w:rPr>
      </w:pPr>
      <w:hyperlink w:anchor="_Toc370657428" w:history="1">
        <w:r w:rsidRPr="00415EDD">
          <w:rPr>
            <w:rStyle w:val="Lienhypertexte"/>
            <w:noProof/>
          </w:rPr>
          <w:t>2) Point de fonctionnement : 24V</w:t>
        </w:r>
        <w:r>
          <w:rPr>
            <w:noProof/>
            <w:webHidden/>
          </w:rPr>
          <w:tab/>
        </w:r>
        <w:r>
          <w:rPr>
            <w:noProof/>
            <w:webHidden/>
          </w:rPr>
          <w:fldChar w:fldCharType="begin"/>
        </w:r>
        <w:r>
          <w:rPr>
            <w:noProof/>
            <w:webHidden/>
          </w:rPr>
          <w:instrText xml:space="preserve"> PAGEREF _Toc370657428 \h </w:instrText>
        </w:r>
        <w:r>
          <w:rPr>
            <w:noProof/>
            <w:webHidden/>
          </w:rPr>
        </w:r>
        <w:r>
          <w:rPr>
            <w:noProof/>
            <w:webHidden/>
          </w:rPr>
          <w:fldChar w:fldCharType="separate"/>
        </w:r>
        <w:r>
          <w:rPr>
            <w:noProof/>
            <w:webHidden/>
          </w:rPr>
          <w:t>6</w:t>
        </w:r>
        <w:r>
          <w:rPr>
            <w:noProof/>
            <w:webHidden/>
          </w:rPr>
          <w:fldChar w:fldCharType="end"/>
        </w:r>
      </w:hyperlink>
    </w:p>
    <w:p w:rsidR="0084049A" w:rsidRDefault="0084049A">
      <w:pPr>
        <w:pStyle w:val="TM3"/>
        <w:tabs>
          <w:tab w:val="right" w:leader="dot" w:pos="9062"/>
        </w:tabs>
        <w:rPr>
          <w:rFonts w:eastAsiaTheme="minorEastAsia" w:cstheme="minorBidi"/>
          <w:i w:val="0"/>
          <w:iCs w:val="0"/>
          <w:noProof/>
          <w:sz w:val="22"/>
          <w:szCs w:val="22"/>
          <w:lang w:eastAsia="fr-FR"/>
        </w:rPr>
      </w:pPr>
      <w:hyperlink w:anchor="_Toc370657429" w:history="1">
        <w:r w:rsidRPr="00415EDD">
          <w:rPr>
            <w:rStyle w:val="Lienhypertexte"/>
            <w:noProof/>
          </w:rPr>
          <w:t>3) Point de fonctionnement : 32V</w:t>
        </w:r>
        <w:r>
          <w:rPr>
            <w:noProof/>
            <w:webHidden/>
          </w:rPr>
          <w:tab/>
        </w:r>
        <w:r>
          <w:rPr>
            <w:noProof/>
            <w:webHidden/>
          </w:rPr>
          <w:fldChar w:fldCharType="begin"/>
        </w:r>
        <w:r>
          <w:rPr>
            <w:noProof/>
            <w:webHidden/>
          </w:rPr>
          <w:instrText xml:space="preserve"> PAGEREF _Toc370657429 \h </w:instrText>
        </w:r>
        <w:r>
          <w:rPr>
            <w:noProof/>
            <w:webHidden/>
          </w:rPr>
        </w:r>
        <w:r>
          <w:rPr>
            <w:noProof/>
            <w:webHidden/>
          </w:rPr>
          <w:fldChar w:fldCharType="separate"/>
        </w:r>
        <w:r>
          <w:rPr>
            <w:noProof/>
            <w:webHidden/>
          </w:rPr>
          <w:t>6</w:t>
        </w:r>
        <w:r>
          <w:rPr>
            <w:noProof/>
            <w:webHidden/>
          </w:rPr>
          <w:fldChar w:fldCharType="end"/>
        </w:r>
      </w:hyperlink>
    </w:p>
    <w:p w:rsidR="0084049A" w:rsidRDefault="0084049A">
      <w:pPr>
        <w:pStyle w:val="TM2"/>
        <w:tabs>
          <w:tab w:val="left" w:pos="660"/>
          <w:tab w:val="right" w:leader="dot" w:pos="9062"/>
        </w:tabs>
        <w:rPr>
          <w:rFonts w:eastAsiaTheme="minorEastAsia" w:cstheme="minorBidi"/>
          <w:smallCaps w:val="0"/>
          <w:noProof/>
          <w:sz w:val="22"/>
          <w:szCs w:val="22"/>
          <w:lang w:eastAsia="fr-FR"/>
        </w:rPr>
      </w:pPr>
      <w:hyperlink w:anchor="_Toc370657430" w:history="1">
        <w:r w:rsidRPr="00415EDD">
          <w:rPr>
            <w:rStyle w:val="Lienhypertexte"/>
            <w:noProof/>
          </w:rPr>
          <w:t>c.</w:t>
        </w:r>
        <w:r>
          <w:rPr>
            <w:rFonts w:eastAsiaTheme="minorEastAsia" w:cstheme="minorBidi"/>
            <w:smallCaps w:val="0"/>
            <w:noProof/>
            <w:sz w:val="22"/>
            <w:szCs w:val="22"/>
            <w:lang w:eastAsia="fr-FR"/>
          </w:rPr>
          <w:tab/>
        </w:r>
        <w:r w:rsidRPr="00415EDD">
          <w:rPr>
            <w:rStyle w:val="Lienhypertexte"/>
            <w:noProof/>
          </w:rPr>
          <w:t>Stabilité du système en boucle fermée</w:t>
        </w:r>
        <w:r>
          <w:rPr>
            <w:noProof/>
            <w:webHidden/>
          </w:rPr>
          <w:tab/>
        </w:r>
        <w:r>
          <w:rPr>
            <w:noProof/>
            <w:webHidden/>
          </w:rPr>
          <w:fldChar w:fldCharType="begin"/>
        </w:r>
        <w:r>
          <w:rPr>
            <w:noProof/>
            <w:webHidden/>
          </w:rPr>
          <w:instrText xml:space="preserve"> PAGEREF _Toc370657430 \h </w:instrText>
        </w:r>
        <w:r>
          <w:rPr>
            <w:noProof/>
            <w:webHidden/>
          </w:rPr>
        </w:r>
        <w:r>
          <w:rPr>
            <w:noProof/>
            <w:webHidden/>
          </w:rPr>
          <w:fldChar w:fldCharType="separate"/>
        </w:r>
        <w:r>
          <w:rPr>
            <w:noProof/>
            <w:webHidden/>
          </w:rPr>
          <w:t>7</w:t>
        </w:r>
        <w:r>
          <w:rPr>
            <w:noProof/>
            <w:webHidden/>
          </w:rPr>
          <w:fldChar w:fldCharType="end"/>
        </w:r>
      </w:hyperlink>
    </w:p>
    <w:p w:rsidR="0084049A" w:rsidRDefault="0084049A">
      <w:pPr>
        <w:pStyle w:val="TM1"/>
        <w:tabs>
          <w:tab w:val="left" w:pos="440"/>
          <w:tab w:val="right" w:leader="dot" w:pos="9062"/>
        </w:tabs>
        <w:rPr>
          <w:rFonts w:eastAsiaTheme="minorEastAsia" w:cstheme="minorBidi"/>
          <w:b w:val="0"/>
          <w:bCs w:val="0"/>
          <w:caps w:val="0"/>
          <w:noProof/>
          <w:sz w:val="22"/>
          <w:szCs w:val="22"/>
          <w:lang w:eastAsia="fr-FR"/>
        </w:rPr>
      </w:pPr>
      <w:hyperlink w:anchor="_Toc370657431" w:history="1">
        <w:r w:rsidRPr="00415EDD">
          <w:rPr>
            <w:rStyle w:val="Lienhypertexte"/>
            <w:noProof/>
          </w:rPr>
          <w:t>V.</w:t>
        </w:r>
        <w:r>
          <w:rPr>
            <w:rFonts w:eastAsiaTheme="minorEastAsia" w:cstheme="minorBidi"/>
            <w:b w:val="0"/>
            <w:bCs w:val="0"/>
            <w:caps w:val="0"/>
            <w:noProof/>
            <w:sz w:val="22"/>
            <w:szCs w:val="22"/>
            <w:lang w:eastAsia="fr-FR"/>
          </w:rPr>
          <w:tab/>
        </w:r>
        <w:r w:rsidRPr="00415EDD">
          <w:rPr>
            <w:rStyle w:val="Lienhypertexte"/>
            <w:noProof/>
          </w:rPr>
          <w:t>Conclusions</w:t>
        </w:r>
        <w:r>
          <w:rPr>
            <w:noProof/>
            <w:webHidden/>
          </w:rPr>
          <w:tab/>
        </w:r>
        <w:r>
          <w:rPr>
            <w:noProof/>
            <w:webHidden/>
          </w:rPr>
          <w:fldChar w:fldCharType="begin"/>
        </w:r>
        <w:r>
          <w:rPr>
            <w:noProof/>
            <w:webHidden/>
          </w:rPr>
          <w:instrText xml:space="preserve"> PAGEREF _Toc370657431 \h </w:instrText>
        </w:r>
        <w:r>
          <w:rPr>
            <w:noProof/>
            <w:webHidden/>
          </w:rPr>
        </w:r>
        <w:r>
          <w:rPr>
            <w:noProof/>
            <w:webHidden/>
          </w:rPr>
          <w:fldChar w:fldCharType="separate"/>
        </w:r>
        <w:r>
          <w:rPr>
            <w:noProof/>
            <w:webHidden/>
          </w:rPr>
          <w:t>8</w:t>
        </w:r>
        <w:r>
          <w:rPr>
            <w:noProof/>
            <w:webHidden/>
          </w:rPr>
          <w:fldChar w:fldCharType="end"/>
        </w:r>
      </w:hyperlink>
    </w:p>
    <w:p w:rsidR="00CD1C82" w:rsidRPr="007F33CE" w:rsidRDefault="00A02077" w:rsidP="007F33CE">
      <w:pPr>
        <w:pStyle w:val="1ISOCARDE"/>
        <w:numPr>
          <w:ilvl w:val="0"/>
          <w:numId w:val="0"/>
        </w:numPr>
        <w:ind w:left="567"/>
      </w:pPr>
      <w:r>
        <w:fldChar w:fldCharType="end"/>
      </w:r>
      <w:r w:rsidR="007F33CE">
        <w:br w:type="page"/>
      </w:r>
    </w:p>
    <w:p w:rsidR="00B742A8" w:rsidRDefault="00B742A8" w:rsidP="00B742A8">
      <w:pPr>
        <w:pStyle w:val="1ISOCARDE"/>
      </w:pPr>
      <w:bookmarkStart w:id="1" w:name="_Toc370657414"/>
      <w:r>
        <w:lastRenderedPageBreak/>
        <w:t>Introduction</w:t>
      </w:r>
      <w:bookmarkEnd w:id="1"/>
    </w:p>
    <w:p w:rsidR="00101519" w:rsidRDefault="00101519" w:rsidP="0084049A">
      <w:pPr>
        <w:pStyle w:val="2ISOCARDE"/>
        <w:ind w:left="1134"/>
      </w:pPr>
      <w:bookmarkStart w:id="2" w:name="_Toc370657415"/>
      <w:r>
        <w:t>Notations</w:t>
      </w:r>
      <w:bookmarkEnd w:id="2"/>
    </w:p>
    <w:p w:rsidR="00EE11A8" w:rsidRDefault="00554F21" w:rsidP="00287552">
      <w:pPr>
        <w:pStyle w:val="tISOCARDE"/>
        <w:jc w:val="both"/>
      </w:pPr>
      <w:r>
        <w:rPr>
          <w:noProof/>
          <w:lang w:eastAsia="fr-FR"/>
        </w:rPr>
        <w:drawing>
          <wp:anchor distT="0" distB="0" distL="114300" distR="114300" simplePos="0" relativeHeight="251664384" behindDoc="0" locked="0" layoutInCell="1" allowOverlap="1">
            <wp:simplePos x="0" y="0"/>
            <wp:positionH relativeFrom="column">
              <wp:posOffset>43180</wp:posOffset>
            </wp:positionH>
            <wp:positionV relativeFrom="paragraph">
              <wp:posOffset>487680</wp:posOffset>
            </wp:positionV>
            <wp:extent cx="6061075" cy="1619250"/>
            <wp:effectExtent l="38100" t="57150" r="111125" b="95250"/>
            <wp:wrapSquare wrapText="bothSides"/>
            <wp:docPr id="1" name="Image 0" descr="shema_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_elec.png"/>
                    <pic:cNvPicPr/>
                  </pic:nvPicPr>
                  <pic:blipFill>
                    <a:blip r:embed="rId9"/>
                    <a:stretch>
                      <a:fillRect/>
                    </a:stretch>
                  </pic:blipFill>
                  <pic:spPr>
                    <a:xfrm>
                      <a:off x="0" y="0"/>
                      <a:ext cx="6061075" cy="1619250"/>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anchor>
        </w:drawing>
      </w:r>
      <w:r w:rsidR="00EE11A8">
        <w:t>Le schéma</w:t>
      </w:r>
      <w:r w:rsidR="00AC5775">
        <w:t xml:space="preserve"> électrique du Boost Converter de l'entreprise Citrocaen</w:t>
      </w:r>
      <w:r w:rsidR="00EE11A8">
        <w:t xml:space="preserve"> est rappelé sur la figure suivante :</w:t>
      </w:r>
    </w:p>
    <w:p w:rsidR="00287552" w:rsidRDefault="00287552" w:rsidP="00287552">
      <w:pPr>
        <w:pStyle w:val="tISOCARDE"/>
        <w:jc w:val="both"/>
      </w:pPr>
    </w:p>
    <w:p w:rsidR="00287552" w:rsidRDefault="00AC5775" w:rsidP="00287552">
      <w:pPr>
        <w:jc w:val="both"/>
        <w:rPr>
          <w:rFonts w:ascii="Trebuchet MS" w:hAnsi="Trebuchet MS"/>
          <w:sz w:val="24"/>
          <w:szCs w:val="24"/>
        </w:rPr>
      </w:pPr>
      <w:r w:rsidRPr="00287552">
        <w:rPr>
          <w:rFonts w:ascii="Trebuchet MS" w:hAnsi="Trebuchet MS"/>
          <w:sz w:val="24"/>
          <w:szCs w:val="24"/>
        </w:rPr>
        <w:t xml:space="preserve">Les notations de chaque composants sont indiqués sur le schéma. On nommera la charge branchée en sortie par </w:t>
      </w:r>
      <w:r w:rsidRPr="00287552">
        <w:rPr>
          <w:rFonts w:ascii="Trebuchet MS" w:hAnsi="Trebuchet MS"/>
          <w:b/>
          <w:sz w:val="24"/>
          <w:szCs w:val="24"/>
        </w:rPr>
        <w:t>R</w:t>
      </w:r>
      <w:r w:rsidRPr="00287552">
        <w:rPr>
          <w:rFonts w:ascii="Trebuchet MS" w:hAnsi="Trebuchet MS"/>
          <w:sz w:val="24"/>
          <w:szCs w:val="24"/>
        </w:rPr>
        <w:t xml:space="preserve">. De plus,  les quatre résistances de shunt en parallèle sont équivalentes à une résistance nommée </w:t>
      </w:r>
      <w:r w:rsidRPr="00287552">
        <w:rPr>
          <w:rFonts w:ascii="Trebuchet MS" w:hAnsi="Trebuchet MS"/>
          <w:b/>
          <w:sz w:val="24"/>
          <w:szCs w:val="24"/>
        </w:rPr>
        <w:t>R</w:t>
      </w:r>
      <w:r w:rsidRPr="00287552">
        <w:rPr>
          <w:rFonts w:ascii="Trebuchet MS" w:hAnsi="Trebuchet MS"/>
          <w:b/>
          <w:sz w:val="24"/>
          <w:szCs w:val="24"/>
          <w:vertAlign w:val="subscript"/>
        </w:rPr>
        <w:t>SHUNT</w:t>
      </w:r>
      <w:r w:rsidRPr="00287552">
        <w:rPr>
          <w:rFonts w:ascii="Trebuchet MS" w:hAnsi="Trebuchet MS"/>
          <w:sz w:val="24"/>
          <w:szCs w:val="24"/>
        </w:rPr>
        <w:t>.</w:t>
      </w:r>
    </w:p>
    <w:p w:rsidR="00287552" w:rsidRPr="00287552" w:rsidRDefault="00554F21" w:rsidP="00287552">
      <w:pPr>
        <w:jc w:val="both"/>
        <w:rPr>
          <w:rFonts w:ascii="Trebuchet MS" w:hAnsi="Trebuchet MS"/>
          <w:b/>
          <w:sz w:val="24"/>
          <w:szCs w:val="24"/>
        </w:rPr>
      </w:pPr>
      <w:r w:rsidRPr="00287552">
        <w:rPr>
          <w:rFonts w:ascii="Trebuchet MS" w:hAnsi="Trebuchet MS"/>
          <w:sz w:val="24"/>
          <w:szCs w:val="24"/>
        </w:rPr>
        <w:t xml:space="preserve">Les capacités d'entrées </w:t>
      </w:r>
      <w:r w:rsidRPr="00287552">
        <w:rPr>
          <w:rFonts w:ascii="Trebuchet MS" w:hAnsi="Trebuchet MS"/>
          <w:b/>
          <w:sz w:val="24"/>
          <w:szCs w:val="24"/>
        </w:rPr>
        <w:t>C</w:t>
      </w:r>
      <w:r w:rsidRPr="00287552">
        <w:rPr>
          <w:rFonts w:ascii="Trebuchet MS" w:hAnsi="Trebuchet MS"/>
          <w:b/>
          <w:sz w:val="24"/>
          <w:szCs w:val="24"/>
          <w:vertAlign w:val="subscript"/>
        </w:rPr>
        <w:t>1</w:t>
      </w:r>
      <w:r w:rsidRPr="00287552">
        <w:rPr>
          <w:rFonts w:ascii="Trebuchet MS" w:hAnsi="Trebuchet MS"/>
          <w:b/>
          <w:sz w:val="24"/>
          <w:szCs w:val="24"/>
        </w:rPr>
        <w:t xml:space="preserve"> </w:t>
      </w:r>
      <w:r w:rsidRPr="00287552">
        <w:rPr>
          <w:rFonts w:ascii="Trebuchet MS" w:hAnsi="Trebuchet MS"/>
          <w:sz w:val="24"/>
          <w:szCs w:val="24"/>
        </w:rPr>
        <w:t xml:space="preserve">et </w:t>
      </w:r>
      <w:r w:rsidRPr="00287552">
        <w:rPr>
          <w:rFonts w:ascii="Trebuchet MS" w:hAnsi="Trebuchet MS"/>
          <w:b/>
          <w:sz w:val="24"/>
          <w:szCs w:val="24"/>
        </w:rPr>
        <w:t>C</w:t>
      </w:r>
      <w:r w:rsidRPr="00287552">
        <w:rPr>
          <w:rFonts w:ascii="Trebuchet MS" w:hAnsi="Trebuchet MS"/>
          <w:b/>
          <w:sz w:val="24"/>
          <w:szCs w:val="24"/>
          <w:vertAlign w:val="subscript"/>
        </w:rPr>
        <w:t>2</w:t>
      </w:r>
      <w:r w:rsidRPr="00287552">
        <w:rPr>
          <w:rFonts w:ascii="Trebuchet MS" w:hAnsi="Trebuchet MS"/>
          <w:sz w:val="24"/>
          <w:szCs w:val="24"/>
        </w:rPr>
        <w:t xml:space="preserve">, ainsi que les capacités de sortie </w:t>
      </w:r>
      <w:r w:rsidRPr="00287552">
        <w:rPr>
          <w:rFonts w:ascii="Trebuchet MS" w:hAnsi="Trebuchet MS"/>
          <w:b/>
          <w:sz w:val="24"/>
          <w:szCs w:val="24"/>
        </w:rPr>
        <w:t>C</w:t>
      </w:r>
      <w:r w:rsidRPr="00287552">
        <w:rPr>
          <w:rFonts w:ascii="Trebuchet MS" w:hAnsi="Trebuchet MS"/>
          <w:b/>
          <w:sz w:val="24"/>
          <w:szCs w:val="24"/>
          <w:vertAlign w:val="subscript"/>
        </w:rPr>
        <w:t>3</w:t>
      </w:r>
      <w:r w:rsidRPr="00287552">
        <w:rPr>
          <w:rFonts w:ascii="Trebuchet MS" w:hAnsi="Trebuchet MS"/>
          <w:sz w:val="24"/>
          <w:szCs w:val="24"/>
        </w:rPr>
        <w:t xml:space="preserve"> et </w:t>
      </w:r>
      <w:r w:rsidRPr="00287552">
        <w:rPr>
          <w:rFonts w:ascii="Trebuchet MS" w:hAnsi="Trebuchet MS"/>
          <w:b/>
          <w:sz w:val="24"/>
          <w:szCs w:val="24"/>
        </w:rPr>
        <w:t>C</w:t>
      </w:r>
      <w:r w:rsidRPr="00287552">
        <w:rPr>
          <w:rFonts w:ascii="Trebuchet MS" w:hAnsi="Trebuchet MS"/>
          <w:b/>
          <w:sz w:val="24"/>
          <w:szCs w:val="24"/>
          <w:vertAlign w:val="subscript"/>
        </w:rPr>
        <w:t>4</w:t>
      </w:r>
      <w:r w:rsidRPr="00287552">
        <w:rPr>
          <w:rFonts w:ascii="Trebuchet MS" w:hAnsi="Trebuchet MS"/>
          <w:sz w:val="24"/>
          <w:szCs w:val="24"/>
        </w:rPr>
        <w:t xml:space="preserve">, seront également caractérisées par une capacité équivalente, respectivement en entrée par </w:t>
      </w:r>
      <w:r w:rsidRPr="00287552">
        <w:rPr>
          <w:rFonts w:ascii="Trebuchet MS" w:hAnsi="Trebuchet MS"/>
          <w:b/>
          <w:sz w:val="24"/>
          <w:szCs w:val="24"/>
        </w:rPr>
        <w:t>C</w:t>
      </w:r>
      <w:r w:rsidRPr="00287552">
        <w:rPr>
          <w:rFonts w:ascii="Trebuchet MS" w:hAnsi="Trebuchet MS"/>
          <w:b/>
          <w:sz w:val="24"/>
          <w:szCs w:val="24"/>
          <w:vertAlign w:val="subscript"/>
        </w:rPr>
        <w:t>entree</w:t>
      </w:r>
      <w:r w:rsidRPr="00287552">
        <w:rPr>
          <w:rFonts w:ascii="Trebuchet MS" w:hAnsi="Trebuchet MS"/>
          <w:sz w:val="24"/>
          <w:szCs w:val="24"/>
        </w:rPr>
        <w:t xml:space="preserve"> et en sortie par </w:t>
      </w:r>
      <w:r w:rsidRPr="00287552">
        <w:rPr>
          <w:rFonts w:ascii="Trebuchet MS" w:hAnsi="Trebuchet MS"/>
          <w:b/>
          <w:sz w:val="24"/>
          <w:szCs w:val="24"/>
        </w:rPr>
        <w:t>C</w:t>
      </w:r>
      <w:r w:rsidRPr="00287552">
        <w:rPr>
          <w:rFonts w:ascii="Trebuchet MS" w:hAnsi="Trebuchet MS"/>
          <w:b/>
          <w:sz w:val="24"/>
          <w:szCs w:val="24"/>
          <w:vertAlign w:val="subscript"/>
        </w:rPr>
        <w:t>sortie</w:t>
      </w:r>
      <w:r w:rsidR="00101519" w:rsidRPr="00287552">
        <w:rPr>
          <w:rFonts w:ascii="Trebuchet MS" w:hAnsi="Trebuchet MS"/>
          <w:sz w:val="24"/>
          <w:szCs w:val="24"/>
        </w:rPr>
        <w:t>.</w:t>
      </w:r>
    </w:p>
    <w:p w:rsidR="00101519" w:rsidRPr="00287552" w:rsidRDefault="00101519" w:rsidP="00287552">
      <w:pPr>
        <w:jc w:val="both"/>
        <w:rPr>
          <w:rFonts w:ascii="Trebuchet MS" w:hAnsi="Trebuchet MS"/>
          <w:sz w:val="24"/>
          <w:szCs w:val="24"/>
        </w:rPr>
      </w:pPr>
      <w:r w:rsidRPr="00287552">
        <w:rPr>
          <w:rFonts w:ascii="Trebuchet MS" w:hAnsi="Trebuchet MS"/>
          <w:sz w:val="24"/>
          <w:szCs w:val="24"/>
        </w:rPr>
        <w:t xml:space="preserve">Enfin, pour avoir une modélisation plus juste et fiable, nous considérerons les capacités et l'inductance du circuit comme des composants réels, i.e. avec des résistances induites. Ainsi, nous nommerons </w:t>
      </w:r>
      <w:r w:rsidRPr="00287552">
        <w:rPr>
          <w:rFonts w:ascii="Trebuchet MS" w:hAnsi="Trebuchet MS"/>
          <w:b/>
          <w:sz w:val="24"/>
          <w:szCs w:val="24"/>
        </w:rPr>
        <w:t>R</w:t>
      </w:r>
      <w:r w:rsidRPr="00287552">
        <w:rPr>
          <w:rFonts w:ascii="Trebuchet MS" w:hAnsi="Trebuchet MS"/>
          <w:b/>
          <w:sz w:val="24"/>
          <w:szCs w:val="24"/>
          <w:vertAlign w:val="subscript"/>
        </w:rPr>
        <w:t>L</w:t>
      </w:r>
      <w:r w:rsidRPr="00287552">
        <w:rPr>
          <w:rFonts w:ascii="Trebuchet MS" w:hAnsi="Trebuchet MS"/>
          <w:b/>
          <w:sz w:val="24"/>
          <w:szCs w:val="24"/>
        </w:rPr>
        <w:t xml:space="preserve"> </w:t>
      </w:r>
      <w:r w:rsidRPr="00287552">
        <w:rPr>
          <w:rFonts w:ascii="Trebuchet MS" w:hAnsi="Trebuchet MS"/>
          <w:sz w:val="24"/>
          <w:szCs w:val="24"/>
        </w:rPr>
        <w:t xml:space="preserve">la résistance interne à l'inductance et </w:t>
      </w:r>
      <w:r w:rsidRPr="00287552">
        <w:rPr>
          <w:rFonts w:ascii="Trebuchet MS" w:hAnsi="Trebuchet MS"/>
          <w:b/>
          <w:sz w:val="24"/>
          <w:szCs w:val="24"/>
        </w:rPr>
        <w:t>R</w:t>
      </w:r>
      <w:r w:rsidRPr="00287552">
        <w:rPr>
          <w:rFonts w:ascii="Trebuchet MS" w:hAnsi="Trebuchet MS"/>
          <w:b/>
          <w:sz w:val="24"/>
          <w:szCs w:val="24"/>
          <w:vertAlign w:val="subscript"/>
        </w:rPr>
        <w:t>C</w:t>
      </w:r>
      <w:r w:rsidRPr="00287552">
        <w:rPr>
          <w:rFonts w:ascii="Trebuchet MS" w:hAnsi="Trebuchet MS"/>
          <w:sz w:val="24"/>
          <w:szCs w:val="24"/>
        </w:rPr>
        <w:t xml:space="preserve"> la résistance interne aux capacités en entrée et en sortie.</w:t>
      </w:r>
    </w:p>
    <w:p w:rsidR="00101519" w:rsidRDefault="00101519" w:rsidP="0084049A">
      <w:pPr>
        <w:pStyle w:val="2ISOCARDE"/>
        <w:ind w:left="1134"/>
      </w:pPr>
      <w:bookmarkStart w:id="3" w:name="_Toc370657416"/>
      <w:r>
        <w:t>Développement</w:t>
      </w:r>
      <w:bookmarkEnd w:id="3"/>
    </w:p>
    <w:p w:rsidR="00101519" w:rsidRDefault="00101519" w:rsidP="00101519">
      <w:pPr>
        <w:pStyle w:val="tISOCARDE"/>
        <w:jc w:val="both"/>
      </w:pPr>
      <w:r>
        <w:t xml:space="preserve">Ce document explique le raisonnement et la démarche qu'ont suivi les ingénieurs de la société ISOCARDE pour modéliser puis commander le Boost Converter </w:t>
      </w:r>
      <w:r w:rsidR="00287552">
        <w:t>de la société Citrocaen.</w:t>
      </w:r>
    </w:p>
    <w:p w:rsidR="00287552" w:rsidRDefault="00287552" w:rsidP="00101519">
      <w:pPr>
        <w:pStyle w:val="tISOCARDE"/>
        <w:jc w:val="both"/>
      </w:pPr>
    </w:p>
    <w:p w:rsidR="00287552" w:rsidRDefault="00287552" w:rsidP="00101519">
      <w:pPr>
        <w:pStyle w:val="tISOCARDE"/>
        <w:jc w:val="both"/>
      </w:pPr>
    </w:p>
    <w:p w:rsidR="00B742A8" w:rsidRPr="00A11E3C" w:rsidRDefault="00B742A8" w:rsidP="00A11E3C">
      <w:pPr>
        <w:rPr>
          <w:rFonts w:ascii="Trebuchet MS" w:hAnsi="Trebuchet MS"/>
          <w:sz w:val="24"/>
          <w:szCs w:val="24"/>
        </w:rPr>
      </w:pPr>
    </w:p>
    <w:p w:rsidR="00C412B3" w:rsidRDefault="00F60E15" w:rsidP="00B24EBF">
      <w:pPr>
        <w:pStyle w:val="1ISOCARDE"/>
      </w:pPr>
      <w:bookmarkStart w:id="4" w:name="_Toc370657417"/>
      <w:r>
        <w:lastRenderedPageBreak/>
        <w:t>M</w:t>
      </w:r>
      <w:r w:rsidR="00EE11A8">
        <w:t>od</w:t>
      </w:r>
      <w:r>
        <w:t>èle aux valeurs moyennes</w:t>
      </w:r>
      <w:bookmarkEnd w:id="4"/>
      <w:r w:rsidR="00554F21">
        <w:t xml:space="preserve"> </w:t>
      </w:r>
    </w:p>
    <w:p w:rsidR="002E50EF" w:rsidRPr="002E50EF" w:rsidRDefault="00287552" w:rsidP="002E50EF">
      <w:pPr>
        <w:pStyle w:val="tISOCARDE"/>
        <w:jc w:val="both"/>
      </w:pPr>
      <w:r>
        <w:t>Pour appréhender le système Boo</w:t>
      </w:r>
      <w:r w:rsidR="002E50EF">
        <w:t>st Converter, deux modèles aux valeurs moyennes ont été réalisées</w:t>
      </w:r>
      <w:r>
        <w:t xml:space="preserve">. La première est une modélisation simpliste du système, dans le sens où les composants </w:t>
      </w:r>
      <w:r w:rsidR="002E50EF">
        <w:t>sont considérés comme parfaits. De plus, des simplifications de termes ont été effectués pour aboutir à une relation simple entre la tension d'entrée, la tension de sortie et le rapport cyclique (composant N-HEXFET). La seconde modélisation considère les composants comme imparfaits. Les résistances internes des capacités et de l'inductance ne sont donc pas négligées.</w:t>
      </w:r>
    </w:p>
    <w:p w:rsidR="00554F21" w:rsidRPr="00244212" w:rsidRDefault="00554F21" w:rsidP="0084049A">
      <w:pPr>
        <w:pStyle w:val="2ISOCARDE"/>
        <w:ind w:left="1134"/>
      </w:pPr>
      <w:bookmarkStart w:id="5" w:name="_Toc370657418"/>
      <w:r>
        <w:t>Première modélisation</w:t>
      </w:r>
      <w:bookmarkEnd w:id="5"/>
    </w:p>
    <w:p w:rsidR="00334733" w:rsidRPr="00334733" w:rsidRDefault="00334733" w:rsidP="00334733">
      <w:pPr>
        <w:jc w:val="both"/>
        <w:rPr>
          <w:rFonts w:ascii="Trebuchet MS" w:hAnsi="Trebuchet MS"/>
          <w:sz w:val="24"/>
          <w:szCs w:val="24"/>
        </w:rPr>
      </w:pPr>
      <w:r>
        <w:rPr>
          <w:rFonts w:ascii="Trebuchet MS" w:hAnsi="Trebuchet MS"/>
          <w:sz w:val="24"/>
          <w:szCs w:val="24"/>
        </w:rPr>
        <w:tab/>
      </w:r>
      <w:r w:rsidRPr="00334733">
        <w:rPr>
          <w:rFonts w:ascii="Trebuchet MS" w:hAnsi="Trebuchet MS"/>
          <w:sz w:val="24"/>
          <w:szCs w:val="24"/>
        </w:rPr>
        <w:t>En notant V</w:t>
      </w:r>
      <w:r w:rsidRPr="00334733">
        <w:rPr>
          <w:rFonts w:ascii="Trebuchet MS" w:hAnsi="Trebuchet MS"/>
          <w:sz w:val="24"/>
          <w:szCs w:val="24"/>
          <w:vertAlign w:val="subscript"/>
        </w:rPr>
        <w:t>S</w:t>
      </w:r>
      <w:r w:rsidRPr="00334733">
        <w:rPr>
          <w:rFonts w:ascii="Trebuchet MS" w:hAnsi="Trebuchet MS"/>
          <w:sz w:val="24"/>
          <w:szCs w:val="24"/>
        </w:rPr>
        <w:t xml:space="preserve"> la tension au borne du MOSFET </w:t>
      </w:r>
      <w:r w:rsidRPr="00334733">
        <w:rPr>
          <w:rFonts w:ascii="Trebuchet MS" w:hAnsi="Trebuchet MS"/>
          <w:b/>
          <w:sz w:val="24"/>
          <w:szCs w:val="24"/>
        </w:rPr>
        <w:t>Q</w:t>
      </w:r>
      <w:r w:rsidRPr="00334733">
        <w:rPr>
          <w:rFonts w:ascii="Trebuchet MS" w:hAnsi="Trebuchet MS"/>
          <w:b/>
          <w:sz w:val="24"/>
          <w:szCs w:val="24"/>
          <w:vertAlign w:val="subscript"/>
        </w:rPr>
        <w:t>1</w:t>
      </w:r>
      <w:r w:rsidRPr="00334733">
        <w:rPr>
          <w:rFonts w:ascii="Trebuchet MS" w:hAnsi="Trebuchet MS"/>
          <w:sz w:val="24"/>
          <w:szCs w:val="24"/>
        </w:rPr>
        <w:t>, on peut avoir l'équation électrique suivante :</w:t>
      </w:r>
    </w:p>
    <w:p w:rsidR="00334733" w:rsidRPr="00334733" w:rsidRDefault="00A02077"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L</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S</m:t>
                  </m:r>
                </m:sub>
              </m:sSub>
            </m:e>
          </m:acc>
          <m:r>
            <w:rPr>
              <w:rFonts w:ascii="Cambria Math" w:hAnsi="Trebuchet MS"/>
              <w:sz w:val="24"/>
              <w:szCs w:val="24"/>
            </w:rPr>
            <m:t xml:space="preserve"> </m:t>
          </m:r>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En considérant le convertisseur en mode permanent, le courant moyen à travers l'inductance est supposé constant, ainsi on a :</w:t>
      </w:r>
    </w:p>
    <w:p w:rsidR="00334733" w:rsidRPr="00334733" w:rsidRDefault="00A02077"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L</m:t>
                  </m:r>
                </m:sub>
              </m:sSub>
            </m:e>
          </m:acc>
          <m:r>
            <w:rPr>
              <w:rFonts w:ascii="Cambria Math" w:hAnsi="Trebuchet MS"/>
              <w:sz w:val="24"/>
              <w:szCs w:val="24"/>
            </w:rPr>
            <m:t xml:space="preserve">= </m:t>
          </m:r>
          <m:r>
            <w:rPr>
              <w:rFonts w:ascii="Cambria Math" w:hAnsi="Cambria Math"/>
              <w:sz w:val="24"/>
              <w:szCs w:val="24"/>
            </w:rPr>
            <m:t>L</m:t>
          </m:r>
          <m:f>
            <m:fPr>
              <m:ctrlPr>
                <w:rPr>
                  <w:rFonts w:ascii="Cambria Math" w:hAnsi="Trebuchet MS"/>
                  <w:i/>
                  <w:sz w:val="24"/>
                  <w:szCs w:val="24"/>
                </w:rPr>
              </m:ctrlPr>
            </m:fPr>
            <m:num>
              <m:r>
                <w:rPr>
                  <w:rFonts w:ascii="Cambria Math" w:hAnsi="Cambria Math"/>
                  <w:sz w:val="24"/>
                  <w:szCs w:val="24"/>
                </w:rPr>
                <m:t>d</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num>
            <m:den>
              <m:r>
                <w:rPr>
                  <w:rFonts w:ascii="Cambria Math" w:hAnsi="Cambria Math"/>
                  <w:sz w:val="24"/>
                  <w:szCs w:val="24"/>
                </w:rPr>
                <m:t>dt</m:t>
              </m:r>
            </m:den>
          </m:f>
          <m:r>
            <w:rPr>
              <w:rFonts w:ascii="Cambria Math" w:hAnsi="Trebuchet MS"/>
              <w:sz w:val="24"/>
              <w:szCs w:val="24"/>
            </w:rPr>
            <m:t>+</m:t>
          </m:r>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r>
            <w:rPr>
              <w:rFonts w:ascii="Cambria Math" w:hAnsi="Trebuchet MS"/>
              <w:sz w:val="24"/>
              <w:szCs w:val="24"/>
            </w:rPr>
            <m:t xml:space="preserve">= </m:t>
          </m:r>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D'autre part, nous avons :</w:t>
      </w:r>
    </w:p>
    <w:p w:rsidR="00334733" w:rsidRPr="00334733" w:rsidRDefault="00A02077"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S</m:t>
                  </m:r>
                </m:sub>
              </m:sSub>
            </m:e>
          </m:acc>
          <m:r>
            <w:rPr>
              <w:rFonts w:ascii="Cambria Math" w:hAnsi="Trebuchet MS"/>
              <w:sz w:val="24"/>
              <w:szCs w:val="24"/>
            </w:rPr>
            <m:t>=</m:t>
          </m:r>
          <m:r>
            <w:rPr>
              <w:rFonts w:ascii="Cambria Math" w:hAnsi="Cambria Math"/>
              <w:sz w:val="24"/>
              <w:szCs w:val="24"/>
            </w:rPr>
            <m:t>α</m:t>
          </m:r>
          <m:r>
            <w:rPr>
              <w:rFonts w:ascii="Cambria Math" w:hAnsi="Trebuchet MS"/>
              <w:sz w:val="24"/>
              <w:szCs w:val="24"/>
            </w:rPr>
            <m:t>.</m:t>
          </m:r>
          <m:r>
            <w:rPr>
              <w:rFonts w:ascii="Cambria Math" w:eastAsiaTheme="minorEastAsia" w:hAnsi="Trebuchet MS"/>
              <w:sz w:val="24"/>
              <w:szCs w:val="24"/>
            </w:rPr>
            <m:t>0+</m:t>
          </m:r>
          <m:d>
            <m:dPr>
              <m:ctrlPr>
                <w:rPr>
                  <w:rFonts w:ascii="Cambria Math" w:eastAsiaTheme="minorEastAsia" w:hAnsi="Trebuchet MS"/>
                  <w:i/>
                  <w:sz w:val="24"/>
                  <w:szCs w:val="24"/>
                </w:rPr>
              </m:ctrlPr>
            </m:dPr>
            <m:e>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ctrlPr>
                <w:rPr>
                  <w:rFonts w:ascii="Cambria Math" w:hAnsi="Trebuchet MS"/>
                  <w:i/>
                  <w:sz w:val="24"/>
                  <w:szCs w:val="24"/>
                </w:rPr>
              </m:ctrlPr>
            </m:e>
          </m:d>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r>
            <w:rPr>
              <w:rFonts w:ascii="Cambria Math" w:hAnsi="Trebuchet MS"/>
              <w:sz w:val="24"/>
              <w:szCs w:val="24"/>
            </w:rPr>
            <m:t xml:space="preserve">= </m:t>
          </m:r>
          <m:d>
            <m:dPr>
              <m:ctrlPr>
                <w:rPr>
                  <w:rFonts w:ascii="Cambria Math" w:eastAsiaTheme="minorEastAsia" w:hAnsi="Trebuchet MS"/>
                  <w:i/>
                  <w:sz w:val="24"/>
                  <w:szCs w:val="24"/>
                </w:rPr>
              </m:ctrlPr>
            </m:dPr>
            <m:e>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ctrlPr>
                <w:rPr>
                  <w:rFonts w:ascii="Cambria Math" w:hAnsi="Trebuchet MS"/>
                  <w:i/>
                  <w:sz w:val="24"/>
                  <w:szCs w:val="24"/>
                </w:rPr>
              </m:ctrlPr>
            </m:e>
          </m:d>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Le courant de sortie est le même que celui passant dans l'inductance lorsque l'interrupteur est ouvert. Le courant moyen de l'inductance vaut :</w:t>
      </w:r>
    </w:p>
    <w:p w:rsidR="00334733" w:rsidRPr="00334733" w:rsidRDefault="00A02077" w:rsidP="00334733">
      <w:pPr>
        <w:jc w:val="both"/>
        <w:rPr>
          <w:rFonts w:ascii="Trebuchet MS" w:eastAsiaTheme="minorEastAsia" w:hAnsi="Trebuchet MS"/>
          <w:sz w:val="24"/>
          <w:szCs w:val="24"/>
        </w:rPr>
      </w:pPr>
      <m:oMathPara>
        <m:oMath>
          <m:sSub>
            <m:sSubPr>
              <m:ctrlPr>
                <w:rPr>
                  <w:rFonts w:ascii="Cambria Math" w:hAnsi="Trebuchet MS"/>
                  <w:i/>
                  <w:sz w:val="24"/>
                  <w:szCs w:val="24"/>
                </w:rPr>
              </m:ctrlPr>
            </m:sSubPr>
            <m:e>
              <m:r>
                <w:rPr>
                  <w:rFonts w:ascii="Cambria Math" w:hAnsi="Cambria Math"/>
                  <w:sz w:val="24"/>
                  <w:szCs w:val="24"/>
                </w:rPr>
                <m:t>I</m:t>
              </m:r>
            </m:e>
            <m:sub>
              <m:r>
                <w:rPr>
                  <w:rFonts w:ascii="Cambria Math" w:hAnsi="Trebuchet MS"/>
                  <w:sz w:val="24"/>
                  <w:szCs w:val="24"/>
                </w:rPr>
                <m:t>0</m:t>
              </m:r>
            </m:sub>
          </m:sSub>
          <m:r>
            <w:rPr>
              <w:rFonts w:ascii="Cambria Math" w:hAnsi="Trebuchet MS"/>
              <w:sz w:val="24"/>
              <w:szCs w:val="24"/>
            </w:rPr>
            <m:t>=(1</m:t>
          </m:r>
          <m:r>
            <w:rPr>
              <w:rFonts w:ascii="Cambria Math" w:hAnsi="Trebuchet MS"/>
              <w:sz w:val="24"/>
              <w:szCs w:val="24"/>
            </w:rPr>
            <m:t>-</m:t>
          </m:r>
          <m:r>
            <w:rPr>
              <w:rFonts w:ascii="Cambria Math" w:hAnsi="Cambria Math"/>
              <w:sz w:val="24"/>
              <w:szCs w:val="24"/>
            </w:rPr>
            <m:t>α</m:t>
          </m:r>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I</m:t>
                  </m:r>
                </m:e>
                <m:sub>
                  <m:r>
                    <w:rPr>
                      <w:rFonts w:ascii="Cambria Math" w:hAnsi="Cambria Math"/>
                      <w:sz w:val="24"/>
                      <w:szCs w:val="24"/>
                    </w:rPr>
                    <m:t>L</m:t>
                  </m:r>
                </m:sub>
              </m:sSub>
            </m:e>
          </m:acc>
        </m:oMath>
      </m:oMathPara>
    </w:p>
    <w:p w:rsidR="00334733" w:rsidRPr="00334733" w:rsidRDefault="00A02077" w:rsidP="00334733">
      <w:pPr>
        <w:jc w:val="both"/>
        <w:rPr>
          <w:rFonts w:ascii="Trebuchet MS" w:eastAsiaTheme="minorEastAsia" w:hAnsi="Trebuchet MS"/>
          <w:sz w:val="24"/>
          <w:szCs w:val="24"/>
        </w:rPr>
      </w:pPr>
      <m:oMathPara>
        <m:oMath>
          <m:acc>
            <m:accPr>
              <m:chr m:val="̅"/>
              <m:ctrlPr>
                <w:rPr>
                  <w:rFonts w:ascii="Cambria Math" w:eastAsiaTheme="minorEastAsia" w:hAnsi="Trebuchet MS"/>
                  <w:i/>
                  <w:sz w:val="24"/>
                  <w:szCs w:val="24"/>
                </w:rPr>
              </m:ctrlPr>
            </m:accPr>
            <m:e>
              <m:sSub>
                <m:sSubPr>
                  <m:ctrlPr>
                    <w:rPr>
                      <w:rFonts w:ascii="Cambria Math" w:eastAsiaTheme="minorEastAsia" w:hAnsi="Trebuchet MS"/>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L</m:t>
                  </m:r>
                </m:sub>
              </m:sSub>
            </m:e>
          </m:acc>
          <m:r>
            <w:rPr>
              <w:rFonts w:ascii="Cambria Math" w:eastAsiaTheme="minorEastAsia" w:hAnsi="Trebuchet MS"/>
              <w:sz w:val="24"/>
              <w:szCs w:val="24"/>
            </w:rPr>
            <m:t xml:space="preserve">= </m:t>
          </m:r>
          <m:f>
            <m:fPr>
              <m:ctrlPr>
                <w:rPr>
                  <w:rFonts w:ascii="Cambria Math" w:eastAsiaTheme="minorEastAsia" w:hAnsi="Trebuchet MS"/>
                  <w:i/>
                  <w:sz w:val="24"/>
                  <w:szCs w:val="24"/>
                </w:rPr>
              </m:ctrlPr>
            </m:fPr>
            <m:num>
              <m:sSub>
                <m:sSubPr>
                  <m:ctrlPr>
                    <w:rPr>
                      <w:rFonts w:ascii="Cambria Math" w:eastAsiaTheme="minorEastAsia" w:hAnsi="Trebuchet MS"/>
                      <w:i/>
                      <w:sz w:val="24"/>
                      <w:szCs w:val="24"/>
                    </w:rPr>
                  </m:ctrlPr>
                </m:sSubPr>
                <m:e>
                  <m:r>
                    <w:rPr>
                      <w:rFonts w:ascii="Cambria Math" w:eastAsiaTheme="minorEastAsia" w:hAnsi="Cambria Math"/>
                      <w:sz w:val="24"/>
                      <w:szCs w:val="24"/>
                    </w:rPr>
                    <m:t>I</m:t>
                  </m:r>
                </m:e>
                <m:sub>
                  <m:r>
                    <w:rPr>
                      <w:rFonts w:ascii="Cambria Math" w:eastAsiaTheme="minorEastAsia" w:hAnsi="Trebuchet MS"/>
                      <w:sz w:val="24"/>
                      <w:szCs w:val="24"/>
                    </w:rPr>
                    <m:t>0</m:t>
                  </m:r>
                </m:sub>
              </m:sSub>
            </m:num>
            <m:den>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den>
          </m:f>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On considère les ondulations négligeables pour que la charge en sortie soit vu comme un composant résistif, ainsi :</w:t>
      </w:r>
    </w:p>
    <w:p w:rsidR="00334733" w:rsidRPr="00334733" w:rsidRDefault="00A02077" w:rsidP="00334733">
      <w:pPr>
        <w:jc w:val="both"/>
        <w:rPr>
          <w:rFonts w:ascii="Trebuchet MS" w:eastAsiaTheme="minorEastAsia" w:hAnsi="Trebuchet MS"/>
          <w:sz w:val="24"/>
          <w:szCs w:val="24"/>
        </w:rPr>
      </w:pPr>
      <m:oMathPara>
        <m:oMath>
          <m:acc>
            <m:accPr>
              <m:chr m:val="̅"/>
              <m:ctrlPr>
                <w:rPr>
                  <w:rFonts w:ascii="Cambria Math" w:eastAsiaTheme="minorEastAsia" w:hAnsi="Trebuchet MS"/>
                  <w:i/>
                  <w:sz w:val="24"/>
                  <w:szCs w:val="24"/>
                </w:rPr>
              </m:ctrlPr>
            </m:accPr>
            <m:e>
              <m:sSub>
                <m:sSubPr>
                  <m:ctrlPr>
                    <w:rPr>
                      <w:rFonts w:ascii="Cambria Math" w:eastAsiaTheme="minorEastAsia" w:hAnsi="Trebuchet MS"/>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L</m:t>
                  </m:r>
                </m:sub>
              </m:sSub>
            </m:e>
          </m:acc>
          <m:r>
            <w:rPr>
              <w:rFonts w:ascii="Cambria Math" w:eastAsiaTheme="minorEastAsia" w:hAnsi="Trebuchet MS"/>
              <w:sz w:val="24"/>
              <w:szCs w:val="24"/>
            </w:rPr>
            <m:t xml:space="preserve">= </m:t>
          </m:r>
          <m:f>
            <m:fPr>
              <m:ctrlPr>
                <w:rPr>
                  <w:rFonts w:ascii="Cambria Math" w:eastAsiaTheme="minorEastAsia" w:hAnsi="Trebuchet MS"/>
                  <w:i/>
                  <w:sz w:val="24"/>
                  <w:szCs w:val="24"/>
                </w:rPr>
              </m:ctrlPr>
            </m:fPr>
            <m:num>
              <m:sSub>
                <m:sSubPr>
                  <m:ctrlPr>
                    <w:rPr>
                      <w:rFonts w:ascii="Cambria Math" w:eastAsiaTheme="minorEastAsia" w:hAnsi="Trebuchet MS"/>
                      <w:i/>
                      <w:sz w:val="24"/>
                      <w:szCs w:val="24"/>
                    </w:rPr>
                  </m:ctrlPr>
                </m:sSubPr>
                <m:e>
                  <m:r>
                    <w:rPr>
                      <w:rFonts w:ascii="Cambria Math" w:eastAsiaTheme="minorEastAsia" w:hAnsi="Cambria Math"/>
                      <w:sz w:val="24"/>
                      <w:szCs w:val="24"/>
                    </w:rPr>
                    <m:t>V</m:t>
                  </m:r>
                </m:e>
                <m:sub>
                  <m:r>
                    <w:rPr>
                      <w:rFonts w:ascii="Cambria Math" w:eastAsiaTheme="minorEastAsia" w:hAnsi="Trebuchet MS"/>
                      <w:sz w:val="24"/>
                      <w:szCs w:val="24"/>
                    </w:rPr>
                    <m:t>0</m:t>
                  </m:r>
                </m:sub>
              </m:sSub>
            </m:num>
            <m:den>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r>
                <w:rPr>
                  <w:rFonts w:ascii="Cambria Math" w:hAnsi="Trebuchet MS"/>
                  <w:sz w:val="24"/>
                  <w:szCs w:val="24"/>
                </w:rPr>
                <m:t>).</m:t>
              </m:r>
              <m:r>
                <w:rPr>
                  <w:rFonts w:ascii="Cambria Math" w:hAnsi="Cambria Math"/>
                  <w:sz w:val="24"/>
                  <w:szCs w:val="24"/>
                </w:rPr>
                <m:t>R</m:t>
              </m:r>
            </m:den>
          </m:f>
        </m:oMath>
      </m:oMathPara>
    </w:p>
    <w:p w:rsidR="00334733" w:rsidRPr="00334733" w:rsidRDefault="00334733" w:rsidP="00334733">
      <w:pPr>
        <w:jc w:val="both"/>
        <w:rPr>
          <w:rFonts w:ascii="Trebuchet MS" w:eastAsiaTheme="minorEastAsia" w:hAnsi="Trebuchet MS"/>
          <w:sz w:val="24"/>
          <w:szCs w:val="24"/>
        </w:rPr>
      </w:pPr>
      <w:r w:rsidRPr="00334733">
        <w:rPr>
          <w:rFonts w:ascii="Trebuchet MS" w:eastAsiaTheme="minorEastAsia" w:hAnsi="Trebuchet MS"/>
          <w:sz w:val="24"/>
          <w:szCs w:val="24"/>
        </w:rPr>
        <w:t>On peut finalement écrire la tension d'entrée comme suit :</w:t>
      </w:r>
    </w:p>
    <w:p w:rsidR="00334733" w:rsidRPr="00334733" w:rsidRDefault="00A02077"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L</m:t>
                  </m:r>
                </m:sub>
              </m:sSub>
            </m:e>
          </m:acc>
          <m:r>
            <w:rPr>
              <w:rFonts w:ascii="Cambria Math" w:hAnsi="Trebuchet MS"/>
              <w:sz w:val="24"/>
              <w:szCs w:val="24"/>
            </w:rPr>
            <m:t>+</m:t>
          </m:r>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S</m:t>
                  </m:r>
                </m:sub>
              </m:sSub>
            </m:e>
          </m:acc>
        </m:oMath>
      </m:oMathPara>
    </w:p>
    <w:p w:rsidR="00334733" w:rsidRPr="00334733" w:rsidRDefault="00A02077" w:rsidP="00334733">
      <w:pPr>
        <w:jc w:val="both"/>
        <w:rPr>
          <w:rFonts w:ascii="Trebuchet MS" w:eastAsiaTheme="minorEastAsia" w:hAnsi="Trebuchet MS"/>
          <w:sz w:val="24"/>
          <w:szCs w:val="24"/>
        </w:rPr>
      </w:pPr>
      <m:oMathPara>
        <m:oMath>
          <m:acc>
            <m:accPr>
              <m:chr m:val="̅"/>
              <m:ctrlPr>
                <w:rPr>
                  <w:rFonts w:ascii="Cambria Math" w:hAnsi="Trebuchet MS"/>
                  <w:i/>
                  <w:sz w:val="24"/>
                  <w:szCs w:val="24"/>
                </w:rPr>
              </m:ctrlPr>
            </m:accPr>
            <m:e>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e>
          </m:acc>
          <m:r>
            <w:rPr>
              <w:rFonts w:ascii="Cambria Math" w:hAnsi="Trebuchet MS"/>
              <w:sz w:val="24"/>
              <w:szCs w:val="24"/>
            </w:rPr>
            <m:t>=</m:t>
          </m:r>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f>
            <m:fPr>
              <m:ctrlPr>
                <w:rPr>
                  <w:rFonts w:ascii="Cambria Math" w:eastAsiaTheme="minorEastAsia" w:hAnsi="Trebuchet MS"/>
                  <w:i/>
                  <w:sz w:val="24"/>
                  <w:szCs w:val="24"/>
                </w:rPr>
              </m:ctrlPr>
            </m:fPr>
            <m:num>
              <m:sSub>
                <m:sSubPr>
                  <m:ctrlPr>
                    <w:rPr>
                      <w:rFonts w:ascii="Cambria Math" w:eastAsiaTheme="minorEastAsia" w:hAnsi="Trebuchet MS"/>
                      <w:i/>
                      <w:sz w:val="24"/>
                      <w:szCs w:val="24"/>
                    </w:rPr>
                  </m:ctrlPr>
                </m:sSubPr>
                <m:e>
                  <m:r>
                    <w:rPr>
                      <w:rFonts w:ascii="Cambria Math" w:eastAsiaTheme="minorEastAsia" w:hAnsi="Cambria Math"/>
                      <w:sz w:val="24"/>
                      <w:szCs w:val="24"/>
                    </w:rPr>
                    <m:t>V</m:t>
                  </m:r>
                </m:e>
                <m:sub>
                  <m:r>
                    <w:rPr>
                      <w:rFonts w:ascii="Cambria Math" w:eastAsiaTheme="minorEastAsia" w:hAnsi="Trebuchet MS"/>
                      <w:sz w:val="24"/>
                      <w:szCs w:val="24"/>
                    </w:rPr>
                    <m:t>0</m:t>
                  </m:r>
                </m:sub>
              </m:sSub>
            </m:num>
            <m:den>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r>
                <w:rPr>
                  <w:rFonts w:ascii="Cambria Math" w:hAnsi="Trebuchet MS"/>
                  <w:sz w:val="24"/>
                  <w:szCs w:val="24"/>
                </w:rPr>
                <m:t>).</m:t>
              </m:r>
              <m:r>
                <w:rPr>
                  <w:rFonts w:ascii="Cambria Math" w:hAnsi="Cambria Math"/>
                  <w:sz w:val="24"/>
                  <w:szCs w:val="24"/>
                </w:rPr>
                <m:t>R</m:t>
              </m:r>
            </m:den>
          </m:f>
          <m:r>
            <w:rPr>
              <w:rFonts w:ascii="Cambria Math" w:eastAsiaTheme="minorEastAsia" w:hAnsi="Trebuchet MS"/>
              <w:sz w:val="24"/>
              <w:szCs w:val="24"/>
            </w:rPr>
            <m:t xml:space="preserve"> +</m:t>
          </m:r>
          <m:d>
            <m:dPr>
              <m:ctrlPr>
                <w:rPr>
                  <w:rFonts w:ascii="Cambria Math" w:eastAsiaTheme="minorEastAsia" w:hAnsi="Trebuchet MS"/>
                  <w:i/>
                  <w:sz w:val="24"/>
                  <w:szCs w:val="24"/>
                </w:rPr>
              </m:ctrlPr>
            </m:dPr>
            <m:e>
              <m:r>
                <w:rPr>
                  <w:rFonts w:ascii="Cambria Math" w:eastAsiaTheme="minorEastAsia" w:hAnsi="Trebuchet MS"/>
                  <w:sz w:val="24"/>
                  <w:szCs w:val="24"/>
                </w:rPr>
                <m:t>1</m:t>
              </m:r>
              <m:r>
                <w:rPr>
                  <w:rFonts w:ascii="Cambria Math" w:eastAsiaTheme="minorEastAsia" w:hAnsi="Trebuchet MS"/>
                  <w:sz w:val="24"/>
                  <w:szCs w:val="24"/>
                </w:rPr>
                <m:t>-</m:t>
              </m:r>
              <m:r>
                <w:rPr>
                  <w:rFonts w:ascii="Cambria Math" w:hAnsi="Cambria Math"/>
                  <w:sz w:val="24"/>
                  <w:szCs w:val="24"/>
                </w:rPr>
                <m:t>α</m:t>
              </m:r>
              <m:ctrlPr>
                <w:rPr>
                  <w:rFonts w:ascii="Cambria Math" w:hAnsi="Trebuchet MS"/>
                  <w:i/>
                  <w:sz w:val="24"/>
                  <w:szCs w:val="24"/>
                </w:rPr>
              </m:ctrlPr>
            </m:e>
          </m:d>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r>
            <w:rPr>
              <w:rFonts w:ascii="Cambria Math" w:eastAsiaTheme="minorEastAsia" w:hAnsi="Trebuchet MS"/>
              <w:sz w:val="24"/>
              <w:szCs w:val="24"/>
            </w:rPr>
            <m:t xml:space="preserve"> </m:t>
          </m:r>
        </m:oMath>
      </m:oMathPara>
    </w:p>
    <w:p w:rsidR="00334733" w:rsidRPr="00334733" w:rsidRDefault="00334733" w:rsidP="00334733">
      <w:pPr>
        <w:jc w:val="both"/>
        <w:rPr>
          <w:rFonts w:ascii="Trebuchet MS" w:eastAsiaTheme="minorEastAsia" w:hAnsi="Trebuchet MS"/>
          <w:sz w:val="24"/>
          <w:szCs w:val="24"/>
        </w:rPr>
      </w:pPr>
    </w:p>
    <w:p w:rsidR="00334733" w:rsidRPr="00334733" w:rsidRDefault="00334733" w:rsidP="00334733">
      <w:pPr>
        <w:jc w:val="both"/>
        <w:rPr>
          <w:rFonts w:ascii="Trebuchet MS" w:hAnsi="Trebuchet MS"/>
          <w:sz w:val="24"/>
          <w:szCs w:val="24"/>
        </w:rPr>
      </w:pPr>
      <w:r w:rsidRPr="00334733">
        <w:rPr>
          <w:rFonts w:ascii="Trebuchet MS" w:hAnsi="Trebuchet MS"/>
          <w:sz w:val="24"/>
          <w:szCs w:val="24"/>
        </w:rPr>
        <w:t xml:space="preserve">La relation entre la tension d'entrée </w:t>
      </w:r>
      <w:r w:rsidRPr="00334733">
        <w:rPr>
          <w:rFonts w:ascii="Trebuchet MS" w:hAnsi="Trebuchet MS"/>
          <w:b/>
          <w:sz w:val="24"/>
          <w:szCs w:val="24"/>
        </w:rPr>
        <w:t>V</w:t>
      </w:r>
      <w:r w:rsidRPr="00334733">
        <w:rPr>
          <w:rFonts w:ascii="Trebuchet MS" w:hAnsi="Trebuchet MS"/>
          <w:b/>
          <w:sz w:val="24"/>
          <w:szCs w:val="24"/>
          <w:vertAlign w:val="subscript"/>
        </w:rPr>
        <w:t>I</w:t>
      </w:r>
      <w:r w:rsidRPr="00334733">
        <w:rPr>
          <w:rFonts w:ascii="Trebuchet MS" w:hAnsi="Trebuchet MS"/>
          <w:b/>
          <w:sz w:val="24"/>
          <w:szCs w:val="24"/>
        </w:rPr>
        <w:t xml:space="preserve"> </w:t>
      </w:r>
      <w:r w:rsidRPr="00334733">
        <w:rPr>
          <w:rFonts w:ascii="Trebuchet MS" w:hAnsi="Trebuchet MS"/>
          <w:sz w:val="24"/>
          <w:szCs w:val="24"/>
        </w:rPr>
        <w:t xml:space="preserve">et la tension de sortie </w:t>
      </w:r>
      <w:r w:rsidRPr="00334733">
        <w:rPr>
          <w:rFonts w:ascii="Trebuchet MS" w:hAnsi="Trebuchet MS"/>
          <w:b/>
          <w:sz w:val="24"/>
          <w:szCs w:val="24"/>
        </w:rPr>
        <w:t>V</w:t>
      </w:r>
      <w:r w:rsidRPr="00334733">
        <w:rPr>
          <w:rFonts w:ascii="Trebuchet MS" w:hAnsi="Trebuchet MS"/>
          <w:b/>
          <w:sz w:val="24"/>
          <w:szCs w:val="24"/>
          <w:vertAlign w:val="subscript"/>
        </w:rPr>
        <w:t>0</w:t>
      </w:r>
      <w:r w:rsidRPr="00334733">
        <w:rPr>
          <w:rFonts w:ascii="Trebuchet MS" w:hAnsi="Trebuchet MS"/>
          <w:b/>
          <w:sz w:val="24"/>
          <w:szCs w:val="24"/>
        </w:rPr>
        <w:t xml:space="preserve"> </w:t>
      </w:r>
      <w:r w:rsidRPr="00334733">
        <w:rPr>
          <w:rFonts w:ascii="Trebuchet MS" w:hAnsi="Trebuchet MS"/>
          <w:sz w:val="24"/>
          <w:szCs w:val="24"/>
        </w:rPr>
        <w:t>est la suivante :</w:t>
      </w:r>
    </w:p>
    <w:p w:rsidR="00334733" w:rsidRDefault="00A02077" w:rsidP="002E50EF">
      <w:pPr>
        <w:jc w:val="both"/>
        <w:rPr>
          <w:rFonts w:ascii="Trebuchet MS" w:eastAsiaTheme="minorEastAsia" w:hAnsi="Trebuchet MS"/>
          <w:sz w:val="24"/>
          <w:szCs w:val="24"/>
        </w:rPr>
      </w:pPr>
      <m:oMathPara>
        <m:oMath>
          <m:f>
            <m:fPr>
              <m:ctrlPr>
                <w:rPr>
                  <w:rFonts w:ascii="Cambria Math" w:hAnsi="Trebuchet MS"/>
                  <w:i/>
                  <w:sz w:val="24"/>
                  <w:szCs w:val="24"/>
                </w:rPr>
              </m:ctrlPr>
            </m:fPr>
            <m:num>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num>
            <m:den>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Trebuchet MS"/>
              <w:sz w:val="24"/>
              <w:szCs w:val="24"/>
            </w:rPr>
            <m:t>=</m:t>
          </m:r>
          <m:f>
            <m:fPr>
              <m:ctrlPr>
                <w:rPr>
                  <w:rFonts w:ascii="Cambria Math" w:hAnsi="Trebuchet MS"/>
                  <w:i/>
                  <w:sz w:val="24"/>
                  <w:szCs w:val="24"/>
                </w:rPr>
              </m:ctrlPr>
            </m:fPr>
            <m:num>
              <m:r>
                <w:rPr>
                  <w:rFonts w:ascii="Cambria Math" w:hAnsi="Trebuchet MS"/>
                  <w:sz w:val="24"/>
                  <w:szCs w:val="24"/>
                </w:rPr>
                <m:t>1</m:t>
              </m:r>
            </m:num>
            <m:den>
              <m:f>
                <m:fPr>
                  <m:ctrlPr>
                    <w:rPr>
                      <w:rFonts w:ascii="Cambria Math" w:hAnsi="Trebuchet MS"/>
                      <w:i/>
                      <w:sz w:val="24"/>
                      <w:szCs w:val="24"/>
                    </w:rPr>
                  </m:ctrlPr>
                </m:fPr>
                <m:num>
                  <m:sSub>
                    <m:sSubPr>
                      <m:ctrlPr>
                        <w:rPr>
                          <w:rFonts w:ascii="Cambria Math" w:hAnsi="Trebuchet MS"/>
                          <w:i/>
                          <w:sz w:val="24"/>
                          <w:szCs w:val="24"/>
                        </w:rPr>
                      </m:ctrlPr>
                    </m:sSubPr>
                    <m:e>
                      <m:r>
                        <w:rPr>
                          <w:rFonts w:ascii="Cambria Math" w:hAnsi="Cambria Math"/>
                          <w:sz w:val="24"/>
                          <w:szCs w:val="24"/>
                        </w:rPr>
                        <m:t>R</m:t>
                      </m:r>
                    </m:e>
                    <m:sub>
                      <m:r>
                        <w:rPr>
                          <w:rFonts w:ascii="Cambria Math" w:hAnsi="Cambria Math"/>
                          <w:sz w:val="24"/>
                          <w:szCs w:val="24"/>
                        </w:rPr>
                        <m:t>L</m:t>
                      </m:r>
                    </m:sub>
                  </m:sSub>
                </m:num>
                <m:den>
                  <m:r>
                    <w:rPr>
                      <w:rFonts w:ascii="Cambria Math" w:hAnsi="Cambria Math"/>
                      <w:sz w:val="24"/>
                      <w:szCs w:val="24"/>
                    </w:rPr>
                    <m:t>R</m:t>
                  </m:r>
                </m:den>
              </m:f>
              <m:f>
                <m:fPr>
                  <m:ctrlPr>
                    <w:rPr>
                      <w:rFonts w:ascii="Cambria Math" w:hAnsi="Trebuchet MS"/>
                      <w:i/>
                      <w:sz w:val="24"/>
                      <w:szCs w:val="24"/>
                    </w:rPr>
                  </m:ctrlPr>
                </m:fPr>
                <m:num>
                  <m:r>
                    <w:rPr>
                      <w:rFonts w:ascii="Cambria Math" w:hAnsi="Trebuchet MS"/>
                      <w:sz w:val="24"/>
                      <w:szCs w:val="24"/>
                    </w:rPr>
                    <m:t>1</m:t>
                  </m:r>
                </m:num>
                <m:den>
                  <m:r>
                    <w:rPr>
                      <w:rFonts w:ascii="Cambria Math" w:hAnsi="Trebuchet MS"/>
                      <w:sz w:val="24"/>
                      <w:szCs w:val="24"/>
                    </w:rPr>
                    <m:t>(1</m:t>
                  </m:r>
                  <m:r>
                    <w:rPr>
                      <w:rFonts w:ascii="Cambria Math" w:hAnsi="Trebuchet MS"/>
                      <w:sz w:val="24"/>
                      <w:szCs w:val="24"/>
                    </w:rPr>
                    <m:t>-</m:t>
                  </m:r>
                  <m:r>
                    <w:rPr>
                      <w:rFonts w:ascii="Cambria Math" w:hAnsi="Cambria Math"/>
                      <w:sz w:val="24"/>
                      <w:szCs w:val="24"/>
                    </w:rPr>
                    <m:t>α</m:t>
                  </m:r>
                  <m:r>
                    <w:rPr>
                      <w:rFonts w:ascii="Cambria Math" w:hAnsi="Trebuchet MS"/>
                      <w:sz w:val="24"/>
                      <w:szCs w:val="24"/>
                    </w:rPr>
                    <m:t>)</m:t>
                  </m:r>
                </m:den>
              </m:f>
              <m:r>
                <w:rPr>
                  <w:rFonts w:ascii="Cambria Math" w:hAnsi="Trebuchet MS"/>
                  <w:sz w:val="24"/>
                  <w:szCs w:val="24"/>
                </w:rPr>
                <m:t>+(1</m:t>
              </m:r>
              <m:r>
                <w:rPr>
                  <w:rFonts w:ascii="Cambria Math" w:hAnsi="Trebuchet MS"/>
                  <w:sz w:val="24"/>
                  <w:szCs w:val="24"/>
                </w:rPr>
                <m:t>-</m:t>
              </m:r>
              <m:r>
                <w:rPr>
                  <w:rFonts w:ascii="Cambria Math" w:hAnsi="Cambria Math"/>
                  <w:sz w:val="24"/>
                  <w:szCs w:val="24"/>
                </w:rPr>
                <m:t>α</m:t>
              </m:r>
              <m:r>
                <w:rPr>
                  <w:rFonts w:ascii="Cambria Math" w:hAnsi="Trebuchet MS"/>
                  <w:sz w:val="24"/>
                  <w:szCs w:val="24"/>
                </w:rPr>
                <m:t>)</m:t>
              </m:r>
            </m:den>
          </m:f>
        </m:oMath>
      </m:oMathPara>
    </w:p>
    <w:p w:rsidR="002E50EF" w:rsidRDefault="002E50EF" w:rsidP="002E50EF">
      <w:pPr>
        <w:jc w:val="both"/>
        <w:rPr>
          <w:rFonts w:ascii="Trebuchet MS" w:eastAsiaTheme="minorEastAsia" w:hAnsi="Trebuchet MS"/>
          <w:sz w:val="24"/>
          <w:szCs w:val="24"/>
        </w:rPr>
      </w:pPr>
      <w:r>
        <w:rPr>
          <w:rFonts w:ascii="Trebuchet MS" w:eastAsiaTheme="minorEastAsia" w:hAnsi="Trebuchet MS"/>
          <w:sz w:val="24"/>
          <w:szCs w:val="24"/>
        </w:rPr>
        <w:t xml:space="preserve">En considérant que la résistance interne de l'inductance </w:t>
      </w:r>
      <w:r>
        <w:rPr>
          <w:rFonts w:ascii="Trebuchet MS" w:eastAsiaTheme="minorEastAsia" w:hAnsi="Trebuchet MS"/>
          <w:b/>
          <w:sz w:val="24"/>
          <w:szCs w:val="24"/>
        </w:rPr>
        <w:t>R</w:t>
      </w:r>
      <w:r w:rsidRPr="002E50EF">
        <w:rPr>
          <w:rFonts w:ascii="Trebuchet MS" w:eastAsiaTheme="minorEastAsia" w:hAnsi="Trebuchet MS"/>
          <w:b/>
          <w:sz w:val="24"/>
          <w:szCs w:val="24"/>
          <w:vertAlign w:val="subscript"/>
        </w:rPr>
        <w:t>L</w:t>
      </w:r>
      <w:r>
        <w:rPr>
          <w:rFonts w:ascii="Trebuchet MS" w:eastAsiaTheme="minorEastAsia" w:hAnsi="Trebuchet MS"/>
          <w:b/>
          <w:sz w:val="24"/>
          <w:szCs w:val="24"/>
        </w:rPr>
        <w:t xml:space="preserve"> </w:t>
      </w:r>
      <w:r>
        <w:rPr>
          <w:rFonts w:ascii="Trebuchet MS" w:eastAsiaTheme="minorEastAsia" w:hAnsi="Trebuchet MS"/>
          <w:sz w:val="24"/>
          <w:szCs w:val="24"/>
        </w:rPr>
        <w:t xml:space="preserve">est négligeable devant la résistance de charge en sortie </w:t>
      </w:r>
      <w:r>
        <w:rPr>
          <w:rFonts w:ascii="Trebuchet MS" w:eastAsiaTheme="minorEastAsia" w:hAnsi="Trebuchet MS"/>
          <w:b/>
          <w:sz w:val="24"/>
          <w:szCs w:val="24"/>
        </w:rPr>
        <w:t>R</w:t>
      </w:r>
      <w:r>
        <w:rPr>
          <w:rFonts w:ascii="Trebuchet MS" w:eastAsiaTheme="minorEastAsia" w:hAnsi="Trebuchet MS"/>
          <w:sz w:val="24"/>
          <w:szCs w:val="24"/>
        </w:rPr>
        <w:t>, la relation précédente devient :</w:t>
      </w:r>
    </w:p>
    <w:p w:rsidR="002E50EF" w:rsidRDefault="00A02077" w:rsidP="002E50EF">
      <w:pPr>
        <w:pBdr>
          <w:top w:val="single" w:sz="4" w:space="1" w:color="auto"/>
          <w:left w:val="single" w:sz="4" w:space="4" w:color="auto"/>
          <w:bottom w:val="single" w:sz="4" w:space="1" w:color="auto"/>
          <w:right w:val="single" w:sz="4" w:space="4" w:color="auto"/>
        </w:pBdr>
        <w:jc w:val="both"/>
        <w:rPr>
          <w:rFonts w:ascii="Trebuchet MS" w:eastAsiaTheme="minorEastAsia" w:hAnsi="Trebuchet MS"/>
          <w:sz w:val="24"/>
          <w:szCs w:val="24"/>
        </w:rPr>
      </w:pPr>
      <m:oMathPara>
        <m:oMathParaPr>
          <m:jc m:val="right"/>
        </m:oMathParaPr>
        <m:oMath>
          <m:f>
            <m:fPr>
              <m:ctrlPr>
                <w:rPr>
                  <w:rFonts w:ascii="Cambria Math" w:hAnsi="Trebuchet MS"/>
                  <w:i/>
                  <w:sz w:val="24"/>
                  <w:szCs w:val="24"/>
                </w:rPr>
              </m:ctrlPr>
            </m:fPr>
            <m:num>
              <m:sSub>
                <m:sSubPr>
                  <m:ctrlPr>
                    <w:rPr>
                      <w:rFonts w:ascii="Cambria Math" w:hAnsi="Trebuchet MS"/>
                      <w:i/>
                      <w:sz w:val="24"/>
                      <w:szCs w:val="24"/>
                    </w:rPr>
                  </m:ctrlPr>
                </m:sSubPr>
                <m:e>
                  <m:r>
                    <w:rPr>
                      <w:rFonts w:ascii="Cambria Math" w:hAnsi="Cambria Math"/>
                      <w:sz w:val="24"/>
                      <w:szCs w:val="24"/>
                    </w:rPr>
                    <m:t>V</m:t>
                  </m:r>
                </m:e>
                <m:sub>
                  <m:r>
                    <w:rPr>
                      <w:rFonts w:ascii="Cambria Math" w:hAnsi="Trebuchet MS"/>
                      <w:sz w:val="24"/>
                      <w:szCs w:val="24"/>
                    </w:rPr>
                    <m:t>0</m:t>
                  </m:r>
                </m:sub>
              </m:sSub>
            </m:num>
            <m:den>
              <m:sSub>
                <m:sSubPr>
                  <m:ctrlPr>
                    <w:rPr>
                      <w:rFonts w:ascii="Cambria Math" w:hAnsi="Trebuchet MS"/>
                      <w:i/>
                      <w:sz w:val="24"/>
                      <w:szCs w:val="24"/>
                    </w:rPr>
                  </m:ctrlPr>
                </m:sSubPr>
                <m:e>
                  <m:r>
                    <w:rPr>
                      <w:rFonts w:ascii="Cambria Math" w:hAnsi="Cambria Math"/>
                      <w:sz w:val="24"/>
                      <w:szCs w:val="24"/>
                    </w:rPr>
                    <m:t>V</m:t>
                  </m:r>
                </m:e>
                <m:sub>
                  <m:r>
                    <w:rPr>
                      <w:rFonts w:ascii="Cambria Math" w:hAnsi="Cambria Math"/>
                      <w:sz w:val="24"/>
                      <w:szCs w:val="24"/>
                    </w:rPr>
                    <m:t>I</m:t>
                  </m:r>
                </m:sub>
              </m:sSub>
            </m:den>
          </m:f>
          <m:r>
            <w:rPr>
              <w:rFonts w:ascii="Cambria Math" w:hAnsi="Trebuchet MS"/>
              <w:sz w:val="24"/>
              <w:szCs w:val="24"/>
            </w:rPr>
            <m:t>=</m:t>
          </m:r>
          <m:f>
            <m:fPr>
              <m:ctrlPr>
                <w:rPr>
                  <w:rFonts w:ascii="Cambria Math" w:hAnsi="Trebuchet MS"/>
                  <w:i/>
                  <w:sz w:val="24"/>
                  <w:szCs w:val="24"/>
                </w:rPr>
              </m:ctrlPr>
            </m:fPr>
            <m:num>
              <m:r>
                <w:rPr>
                  <w:rFonts w:ascii="Cambria Math" w:hAnsi="Trebuchet MS"/>
                  <w:sz w:val="24"/>
                  <w:szCs w:val="24"/>
                </w:rPr>
                <m:t>1</m:t>
              </m:r>
            </m:num>
            <m:den>
              <m:d>
                <m:dPr>
                  <m:ctrlPr>
                    <w:rPr>
                      <w:rFonts w:ascii="Cambria Math" w:hAnsi="Trebuchet MS"/>
                      <w:i/>
                      <w:sz w:val="24"/>
                      <w:szCs w:val="24"/>
                    </w:rPr>
                  </m:ctrlPr>
                </m:dPr>
                <m:e>
                  <m:r>
                    <w:rPr>
                      <w:rFonts w:ascii="Cambria Math" w:hAnsi="Trebuchet MS"/>
                      <w:sz w:val="24"/>
                      <w:szCs w:val="24"/>
                    </w:rPr>
                    <m:t>1</m:t>
                  </m:r>
                  <m:r>
                    <w:rPr>
                      <w:rFonts w:ascii="Cambria Math" w:hAnsi="Trebuchet MS"/>
                      <w:sz w:val="24"/>
                      <w:szCs w:val="24"/>
                    </w:rPr>
                    <m:t>-</m:t>
                  </m:r>
                  <m:r>
                    <w:rPr>
                      <w:rFonts w:ascii="Cambria Math" w:hAnsi="Cambria Math"/>
                      <w:sz w:val="24"/>
                      <w:szCs w:val="24"/>
                    </w:rPr>
                    <m:t>α</m:t>
                  </m:r>
                </m:e>
              </m:d>
            </m:den>
          </m:f>
          <m:r>
            <w:rPr>
              <w:rFonts w:ascii="Cambria Math" w:hAnsi="Trebuchet MS"/>
              <w:sz w:val="24"/>
              <w:szCs w:val="24"/>
            </w:rPr>
            <m:t xml:space="preserve">                                                                      (1)</m:t>
          </m:r>
        </m:oMath>
      </m:oMathPara>
    </w:p>
    <w:p w:rsidR="0012603F" w:rsidRDefault="00253B4A" w:rsidP="00253B4A">
      <w:pPr>
        <w:jc w:val="both"/>
      </w:pPr>
      <w:r>
        <w:rPr>
          <w:rFonts w:ascii="Trebuchet MS" w:hAnsi="Trebuchet MS"/>
          <w:sz w:val="24"/>
          <w:szCs w:val="24"/>
        </w:rPr>
        <w:t>Cette relation est donc approximative, mais permet de donner un ordre de grandeur de la tension de sortie pour une tension d'entrée et un rapport cyclique donnés.</w:t>
      </w:r>
    </w:p>
    <w:p w:rsidR="00554F21" w:rsidRDefault="00554F21" w:rsidP="0084049A">
      <w:pPr>
        <w:pStyle w:val="2ISOCARDE"/>
        <w:ind w:left="993"/>
      </w:pPr>
      <w:bookmarkStart w:id="6" w:name="_Toc370657419"/>
      <w:r>
        <w:t>Régimes de fonctionnement</w:t>
      </w:r>
      <w:bookmarkEnd w:id="6"/>
    </w:p>
    <w:p w:rsidR="00253B4A" w:rsidRDefault="00253B4A" w:rsidP="00253B4A">
      <w:pPr>
        <w:pStyle w:val="tISOCARDE"/>
        <w:jc w:val="both"/>
      </w:pPr>
      <w:r>
        <w:t>Les spécifications de la société Citrocaen indiquent que le système Boost Converter sera utilisé autour de quatre points de fonctionnement différents. Les tensions de sortie devra pouvoir être asservie autour de</w:t>
      </w:r>
      <w:r w:rsidR="005A6C64">
        <w:t>s tensions 18V, 24V et 32V.</w:t>
      </w:r>
    </w:p>
    <w:p w:rsidR="005A6C64" w:rsidRPr="00DB3F13" w:rsidRDefault="0096406D" w:rsidP="00DB3F13">
      <w:pPr>
        <w:jc w:val="both"/>
        <w:rPr>
          <w:rFonts w:ascii="Trebuchet MS" w:hAnsi="Trebuchet MS"/>
          <w:sz w:val="24"/>
        </w:rPr>
      </w:pPr>
      <w:r>
        <w:rPr>
          <w:rFonts w:ascii="Trebuchet MS" w:hAnsi="Trebuchet MS"/>
          <w:sz w:val="24"/>
        </w:rPr>
        <w:t xml:space="preserve">Comme l'indique l'équation (1), la relation entre la tension d'entrée </w:t>
      </w:r>
      <w:r>
        <w:rPr>
          <w:rFonts w:ascii="Trebuchet MS" w:hAnsi="Trebuchet MS"/>
          <w:b/>
          <w:sz w:val="24"/>
        </w:rPr>
        <w:t>V</w:t>
      </w:r>
      <w:r w:rsidRPr="0096406D">
        <w:rPr>
          <w:rFonts w:ascii="Trebuchet MS" w:hAnsi="Trebuchet MS"/>
          <w:b/>
          <w:sz w:val="24"/>
          <w:vertAlign w:val="subscript"/>
        </w:rPr>
        <w:t>I</w:t>
      </w:r>
      <w:r>
        <w:rPr>
          <w:rFonts w:ascii="Trebuchet MS" w:hAnsi="Trebuchet MS"/>
          <w:sz w:val="24"/>
        </w:rPr>
        <w:t xml:space="preserve"> et la tension de sortie </w:t>
      </w:r>
      <w:r w:rsidRPr="0096406D">
        <w:rPr>
          <w:rFonts w:ascii="Trebuchet MS" w:hAnsi="Trebuchet MS"/>
          <w:b/>
          <w:sz w:val="24"/>
        </w:rPr>
        <w:t>V</w:t>
      </w:r>
      <w:r w:rsidRPr="0096406D">
        <w:rPr>
          <w:rFonts w:ascii="Trebuchet MS" w:hAnsi="Trebuchet MS"/>
          <w:b/>
          <w:sz w:val="24"/>
          <w:vertAlign w:val="subscript"/>
        </w:rPr>
        <w:t>O</w:t>
      </w:r>
      <w:r>
        <w:rPr>
          <w:rFonts w:ascii="Trebuchet MS" w:hAnsi="Trebuchet MS"/>
          <w:b/>
          <w:sz w:val="24"/>
        </w:rPr>
        <w:t xml:space="preserve"> </w:t>
      </w:r>
      <w:r w:rsidR="00DB3F13">
        <w:rPr>
          <w:rFonts w:ascii="Trebuchet MS" w:hAnsi="Trebuchet MS"/>
          <w:sz w:val="24"/>
        </w:rPr>
        <w:t xml:space="preserve">est non-linéaire. La modélisation du système est donc sensiblement différentes en fonction du point de fonctionnement considéré. </w:t>
      </w:r>
    </w:p>
    <w:p w:rsidR="00554F21" w:rsidRDefault="00554F21" w:rsidP="0084049A">
      <w:pPr>
        <w:pStyle w:val="2ISOCARDE"/>
        <w:ind w:left="1134"/>
      </w:pPr>
      <w:bookmarkStart w:id="7" w:name="_Toc370657420"/>
      <w:r>
        <w:t>Perfectionnement de la modélisation</w:t>
      </w:r>
      <w:bookmarkEnd w:id="7"/>
    </w:p>
    <w:p w:rsidR="00DB3F13" w:rsidRDefault="00DB3F13" w:rsidP="00DB3F13">
      <w:pPr>
        <w:pStyle w:val="3ISOCARDE"/>
      </w:pPr>
      <w:r>
        <w:t xml:space="preserve"> </w:t>
      </w:r>
      <w:bookmarkStart w:id="8" w:name="_Toc370657421"/>
      <w:r>
        <w:t>Point de fonctionnement : 18V</w:t>
      </w:r>
      <w:bookmarkEnd w:id="8"/>
    </w:p>
    <w:p w:rsidR="00DB3F13" w:rsidRDefault="00DB3F13" w:rsidP="00DB3F13">
      <w:pPr>
        <w:pStyle w:val="3ISOCARDE"/>
      </w:pPr>
      <w:r>
        <w:t xml:space="preserve"> </w:t>
      </w:r>
      <w:bookmarkStart w:id="9" w:name="_Toc370657422"/>
      <w:r>
        <w:t>Point de fonctionnement : 24V</w:t>
      </w:r>
      <w:bookmarkEnd w:id="9"/>
    </w:p>
    <w:p w:rsidR="00DB3F13" w:rsidRDefault="00DB3F13" w:rsidP="00DB3F13">
      <w:pPr>
        <w:pStyle w:val="3ISOCARDE"/>
      </w:pPr>
      <w:r>
        <w:t xml:space="preserve"> </w:t>
      </w:r>
      <w:bookmarkStart w:id="10" w:name="_Toc370657423"/>
      <w:r>
        <w:t>Point de fonctionnement : 32V</w:t>
      </w:r>
      <w:bookmarkEnd w:id="10"/>
    </w:p>
    <w:p w:rsidR="00554F21" w:rsidRDefault="00554F21" w:rsidP="00554F21">
      <w:pPr>
        <w:pStyle w:val="1ISOCARDE"/>
      </w:pPr>
      <w:bookmarkStart w:id="11" w:name="_Toc370657424"/>
      <w:r>
        <w:lastRenderedPageBreak/>
        <w:t>Calcul des régulateurs</w:t>
      </w:r>
      <w:bookmarkEnd w:id="11"/>
    </w:p>
    <w:p w:rsidR="00554F21" w:rsidRDefault="00554F21" w:rsidP="0084049A">
      <w:pPr>
        <w:pStyle w:val="2ISOCARDE"/>
        <w:ind w:left="1134"/>
      </w:pPr>
      <w:bookmarkStart w:id="12" w:name="_Toc370657425"/>
      <w:r>
        <w:t>Régimes de fonctionnement</w:t>
      </w:r>
      <w:bookmarkEnd w:id="12"/>
    </w:p>
    <w:p w:rsidR="00DB3F13" w:rsidRDefault="00DB3F13" w:rsidP="00DB3F13">
      <w:pPr>
        <w:pStyle w:val="tISOCARDE"/>
        <w:jc w:val="both"/>
      </w:pPr>
      <w:r>
        <w:t>Comme vu précédemment, le système Boost Converter est modélisé autour de trois points de fonctionnement différents, à savoir 18V, 24V et 32V. Un régulateur par modèle doit donc être calculé.</w:t>
      </w:r>
    </w:p>
    <w:p w:rsidR="00554F21" w:rsidRDefault="00554F21" w:rsidP="0084049A">
      <w:pPr>
        <w:pStyle w:val="2ISOCARDE"/>
        <w:ind w:left="1134"/>
      </w:pPr>
      <w:bookmarkStart w:id="13" w:name="_Toc370657426"/>
      <w:r>
        <w:t>Calculs des régulateurs</w:t>
      </w:r>
      <w:bookmarkEnd w:id="13"/>
    </w:p>
    <w:p w:rsidR="002B705A" w:rsidRDefault="002B705A" w:rsidP="002B705A">
      <w:pPr>
        <w:pStyle w:val="tISOCARDE"/>
        <w:jc w:val="both"/>
      </w:pPr>
      <w:r>
        <w:t xml:space="preserve">Le type de régulateur utilisé est un régulateur RST. </w:t>
      </w:r>
      <w:r w:rsidR="00635183">
        <w:t>La figure suivante est un schéma symbolique reliant le système à son régulateur :</w:t>
      </w:r>
    </w:p>
    <w:p w:rsidR="00635183" w:rsidRDefault="00635183" w:rsidP="00635183">
      <w:r>
        <w:rPr>
          <w:noProof/>
          <w:lang w:eastAsia="fr-FR"/>
        </w:rPr>
        <w:drawing>
          <wp:inline distT="0" distB="0" distL="0" distR="0">
            <wp:extent cx="5687219" cy="2095793"/>
            <wp:effectExtent l="38100" t="57150" r="123031" b="94957"/>
            <wp:docPr id="2" name="Image 1" descr="Schema_regul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regulateur.png"/>
                    <pic:cNvPicPr/>
                  </pic:nvPicPr>
                  <pic:blipFill>
                    <a:blip r:embed="rId10"/>
                    <a:stretch>
                      <a:fillRect/>
                    </a:stretch>
                  </pic:blipFill>
                  <pic:spPr>
                    <a:xfrm>
                      <a:off x="0" y="0"/>
                      <a:ext cx="5687219" cy="2095793"/>
                    </a:xfrm>
                    <a:prstGeom prst="rect">
                      <a:avLst/>
                    </a:prstGeom>
                    <a:ln w="38100" cap="sq">
                      <a:solidFill>
                        <a:schemeClr val="accent1"/>
                      </a:solidFill>
                      <a:prstDash val="solid"/>
                      <a:miter lim="800000"/>
                    </a:ln>
                    <a:effectLst>
                      <a:outerShdw blurRad="50800" dist="38100" dir="2700000" algn="tl" rotWithShape="0">
                        <a:srgbClr val="000000">
                          <a:alpha val="43000"/>
                        </a:srgbClr>
                      </a:outerShdw>
                    </a:effectLst>
                  </pic:spPr>
                </pic:pic>
              </a:graphicData>
            </a:graphic>
          </wp:inline>
        </w:drawing>
      </w:r>
    </w:p>
    <w:p w:rsidR="00321895" w:rsidRDefault="00321895" w:rsidP="00321895">
      <w:pPr>
        <w:pStyle w:val="Sansinterligne"/>
        <w:jc w:val="both"/>
        <w:rPr>
          <w:rFonts w:ascii="Trebuchet MS" w:hAnsi="Trebuchet MS"/>
          <w:sz w:val="24"/>
        </w:rPr>
      </w:pPr>
      <w:r w:rsidRPr="00321895">
        <w:rPr>
          <w:rFonts w:ascii="Trebuchet MS" w:hAnsi="Trebuchet MS"/>
          <w:sz w:val="24"/>
        </w:rPr>
        <w:t>Les performances réalisables des régulateurs sont les suivantes :</w:t>
      </w:r>
    </w:p>
    <w:p w:rsidR="002115C9" w:rsidRDefault="002115C9" w:rsidP="002115C9">
      <w:pPr>
        <w:pStyle w:val="Sansinterligne"/>
        <w:numPr>
          <w:ilvl w:val="0"/>
          <w:numId w:val="3"/>
        </w:numPr>
        <w:jc w:val="both"/>
        <w:rPr>
          <w:rFonts w:ascii="Trebuchet MS" w:hAnsi="Trebuchet MS"/>
          <w:sz w:val="24"/>
        </w:rPr>
      </w:pPr>
      <w:r>
        <w:rPr>
          <w:rFonts w:ascii="Trebuchet MS" w:hAnsi="Trebuchet MS"/>
          <w:sz w:val="24"/>
        </w:rPr>
        <w:t>Une pour</w:t>
      </w:r>
      <w:r w:rsidR="00C31EE2">
        <w:rPr>
          <w:rFonts w:ascii="Trebuchet MS" w:hAnsi="Trebuchet MS"/>
          <w:sz w:val="24"/>
        </w:rPr>
        <w:t>suite asymptotiquement parfaite</w:t>
      </w:r>
    </w:p>
    <w:p w:rsidR="00321895" w:rsidRDefault="00321895" w:rsidP="00321895">
      <w:pPr>
        <w:pStyle w:val="Sansinterligne"/>
        <w:numPr>
          <w:ilvl w:val="0"/>
          <w:numId w:val="3"/>
        </w:numPr>
        <w:jc w:val="both"/>
        <w:rPr>
          <w:rFonts w:ascii="Trebuchet MS" w:hAnsi="Trebuchet MS"/>
          <w:sz w:val="24"/>
        </w:rPr>
      </w:pPr>
      <w:r>
        <w:rPr>
          <w:rFonts w:ascii="Trebuchet MS" w:hAnsi="Trebuchet MS"/>
          <w:sz w:val="24"/>
        </w:rPr>
        <w:t>Un rejet de perturbation asymptotique parfait des perturbations de type échelon caractérisé par un mode dominant d'amortissement unitaire et de pulsation ω</w:t>
      </w:r>
      <w:r w:rsidRPr="00321895">
        <w:rPr>
          <w:rFonts w:ascii="Trebuchet MS" w:hAnsi="Trebuchet MS"/>
          <w:sz w:val="24"/>
          <w:vertAlign w:val="subscript"/>
        </w:rPr>
        <w:t>R</w:t>
      </w:r>
      <w:r>
        <w:rPr>
          <w:rFonts w:ascii="Trebuchet MS" w:hAnsi="Trebuchet MS"/>
          <w:sz w:val="24"/>
        </w:rPr>
        <w:t xml:space="preserve"> = 7000 rad/s. </w:t>
      </w:r>
    </w:p>
    <w:p w:rsidR="00321895" w:rsidRDefault="00321895" w:rsidP="00321895">
      <w:pPr>
        <w:pStyle w:val="Sansinterligne"/>
        <w:numPr>
          <w:ilvl w:val="0"/>
          <w:numId w:val="3"/>
        </w:numPr>
        <w:jc w:val="both"/>
        <w:rPr>
          <w:rFonts w:ascii="Trebuchet MS" w:hAnsi="Trebuchet MS"/>
          <w:sz w:val="24"/>
        </w:rPr>
      </w:pPr>
      <w:r>
        <w:rPr>
          <w:rFonts w:ascii="Trebuchet MS" w:hAnsi="Trebuchet MS"/>
          <w:sz w:val="24"/>
        </w:rPr>
        <w:t xml:space="preserve"> </w:t>
      </w:r>
      <w:r w:rsidR="002115C9">
        <w:rPr>
          <w:rFonts w:ascii="Trebuchet MS" w:hAnsi="Trebuchet MS"/>
          <w:sz w:val="24"/>
        </w:rPr>
        <w:t>Une insensibilité aux bruits de mesure.</w:t>
      </w:r>
    </w:p>
    <w:p w:rsidR="00BB38FC" w:rsidRDefault="00BB38FC" w:rsidP="00BB38FC">
      <w:pPr>
        <w:pStyle w:val="Sansinterligne"/>
        <w:jc w:val="both"/>
        <w:rPr>
          <w:rFonts w:ascii="Trebuchet MS" w:hAnsi="Trebuchet MS"/>
          <w:sz w:val="24"/>
        </w:rPr>
      </w:pPr>
    </w:p>
    <w:p w:rsidR="00BB38FC" w:rsidRDefault="00BB38FC" w:rsidP="00BB38FC">
      <w:pPr>
        <w:pStyle w:val="Sansinterligne"/>
        <w:jc w:val="both"/>
        <w:rPr>
          <w:rFonts w:ascii="Trebuchet MS" w:hAnsi="Trebuchet MS"/>
          <w:sz w:val="24"/>
        </w:rPr>
      </w:pPr>
      <w:r>
        <w:rPr>
          <w:rFonts w:ascii="Trebuchet MS" w:hAnsi="Trebuchet MS"/>
          <w:sz w:val="24"/>
        </w:rPr>
        <w:t>Les valeurs des gains de chaque régulateur sont données pour chaque point de fonctionnement considéré. Les plages de linéarités autour de chaque point de fonctionnement sont également précisés.</w:t>
      </w:r>
    </w:p>
    <w:p w:rsidR="00BB38FC" w:rsidRDefault="00BB38FC" w:rsidP="00BB38FC">
      <w:pPr>
        <w:pStyle w:val="Sansinterligne"/>
        <w:jc w:val="both"/>
        <w:rPr>
          <w:rFonts w:ascii="Trebuchet MS" w:hAnsi="Trebuchet MS"/>
          <w:sz w:val="24"/>
        </w:rPr>
      </w:pPr>
    </w:p>
    <w:p w:rsidR="00BB38FC" w:rsidRPr="00321895" w:rsidRDefault="00BB38FC" w:rsidP="00BB38FC">
      <w:pPr>
        <w:pStyle w:val="Sansinterligne"/>
        <w:jc w:val="both"/>
        <w:rPr>
          <w:rFonts w:ascii="Trebuchet MS" w:hAnsi="Trebuchet MS"/>
          <w:sz w:val="24"/>
        </w:rPr>
      </w:pPr>
      <w:r>
        <w:rPr>
          <w:rFonts w:ascii="Trebuchet MS" w:hAnsi="Trebuchet MS"/>
          <w:sz w:val="24"/>
        </w:rPr>
        <w:t>Pour avoir accès aux simulations du régulateur pour la poursuite et pour la régulation, se référer aux documents MATLAB/SIMULINK disponibles sur le serveur de l'entreprise ISOCARDE.</w:t>
      </w:r>
    </w:p>
    <w:p w:rsidR="00321895" w:rsidRPr="00321895" w:rsidRDefault="00321895" w:rsidP="00321895">
      <w:pPr>
        <w:pStyle w:val="Sansinterligne"/>
      </w:pPr>
      <w:r>
        <w:tab/>
      </w:r>
    </w:p>
    <w:p w:rsidR="00DB3F13" w:rsidRDefault="002B705A" w:rsidP="002B705A">
      <w:pPr>
        <w:pStyle w:val="3ISOCARDE"/>
      </w:pPr>
      <w:r>
        <w:lastRenderedPageBreak/>
        <w:t xml:space="preserve"> </w:t>
      </w:r>
      <w:bookmarkStart w:id="14" w:name="_Toc370657427"/>
      <w:r>
        <w:t>Point de fonctionnement : 18V</w:t>
      </w:r>
      <w:bookmarkEnd w:id="14"/>
    </w:p>
    <w:p w:rsidR="00BB38FC" w:rsidRDefault="00BB38FC" w:rsidP="00BB38FC">
      <w:pPr>
        <w:pStyle w:val="tISOCARDE"/>
      </w:pPr>
      <w:r w:rsidRPr="00BB38FC">
        <w:t>Les valeurs des gains pour le régulateur autour du point de fonctionnement de 18V sont les suivantes :</w:t>
      </w:r>
    </w:p>
    <w:p w:rsidR="00BB38FC" w:rsidRDefault="00BB38FC" w:rsidP="00BB38FC">
      <w:pPr>
        <w:pStyle w:val="tISOCARDE"/>
        <w:numPr>
          <w:ilvl w:val="0"/>
          <w:numId w:val="10"/>
        </w:numPr>
      </w:pPr>
      <w:r>
        <w:rPr>
          <w:b/>
        </w:rPr>
        <w:t>R</w:t>
      </w:r>
      <w:r>
        <w:rPr>
          <w:b/>
          <w:vertAlign w:val="subscript"/>
        </w:rPr>
        <w:t>N</w:t>
      </w:r>
      <w:r>
        <w:rPr>
          <w:b/>
        </w:rPr>
        <w:t xml:space="preserve"> =</w:t>
      </w:r>
      <w:r w:rsidRPr="00EB7C2D">
        <w:t xml:space="preserve"> </w:t>
      </w:r>
      <w:r w:rsidR="00EB7C2D" w:rsidRPr="00EB7C2D">
        <w:t>[2.8125e+014</w:t>
      </w:r>
      <w:r w:rsidR="00EB7C2D">
        <w:t xml:space="preserve">    </w:t>
      </w:r>
      <w:r w:rsidR="00EB7C2D" w:rsidRPr="00EB7C2D">
        <w:t>-8.4918e+018</w:t>
      </w:r>
      <w:r w:rsidR="00EB7C2D">
        <w:t xml:space="preserve">    </w:t>
      </w:r>
      <w:r w:rsidR="00EB7C2D" w:rsidRPr="00EB7C2D">
        <w:t>2.9630e+022</w:t>
      </w:r>
      <w:r w:rsidR="00EB7C2D">
        <w:t>]</w:t>
      </w:r>
    </w:p>
    <w:p w:rsidR="00BB38FC" w:rsidRPr="00BB38FC" w:rsidRDefault="00BB38FC" w:rsidP="00BB38FC">
      <w:pPr>
        <w:pStyle w:val="tISOCARDE"/>
        <w:numPr>
          <w:ilvl w:val="0"/>
          <w:numId w:val="10"/>
        </w:numPr>
      </w:pPr>
      <w:r>
        <w:rPr>
          <w:b/>
        </w:rPr>
        <w:t>R</w:t>
      </w:r>
      <w:r>
        <w:rPr>
          <w:b/>
          <w:vertAlign w:val="subscript"/>
        </w:rPr>
        <w:t xml:space="preserve">d </w:t>
      </w:r>
      <w:r>
        <w:rPr>
          <w:b/>
        </w:rPr>
        <w:t>=</w:t>
      </w:r>
      <w:r w:rsidR="00EB7C2D">
        <w:rPr>
          <w:b/>
        </w:rPr>
        <w:t xml:space="preserve"> </w:t>
      </w:r>
      <w:r w:rsidR="00EB7C2D" w:rsidRPr="00EB7C2D">
        <w:t>[</w:t>
      </w:r>
      <w:r w:rsidR="00EB7C2D">
        <w:t xml:space="preserve">3.1521e+009    </w:t>
      </w:r>
      <w:r w:rsidR="00EB7C2D" w:rsidRPr="00EB7C2D">
        <w:t>1.9331e+015</w:t>
      </w:r>
      <w:r w:rsidR="00EB7C2D">
        <w:t xml:space="preserve">     </w:t>
      </w:r>
      <w:r w:rsidR="00EB7C2D" w:rsidRPr="00EB7C2D">
        <w:t>4.0155e+020</w:t>
      </w:r>
      <w:r w:rsidR="00EB7C2D">
        <w:t xml:space="preserve">     0]</w:t>
      </w:r>
    </w:p>
    <w:p w:rsidR="00BB38FC" w:rsidRPr="0084049A" w:rsidRDefault="00BB38FC" w:rsidP="00BB38FC">
      <w:pPr>
        <w:pStyle w:val="tISOCARDE"/>
        <w:numPr>
          <w:ilvl w:val="0"/>
          <w:numId w:val="10"/>
        </w:numPr>
      </w:pPr>
      <w:r>
        <w:rPr>
          <w:b/>
        </w:rPr>
        <w:t>R</w:t>
      </w:r>
      <w:r>
        <w:rPr>
          <w:b/>
          <w:vertAlign w:val="subscript"/>
        </w:rPr>
        <w:t>p</w:t>
      </w:r>
      <w:r>
        <w:rPr>
          <w:b/>
        </w:rPr>
        <w:t xml:space="preserve">= </w:t>
      </w:r>
      <w:r w:rsidR="00E070AE">
        <w:t>[</w:t>
      </w:r>
      <w:r w:rsidR="00E070AE" w:rsidRPr="00E070AE">
        <w:t>0.0370</w:t>
      </w:r>
      <w:r w:rsidR="00E070AE">
        <w:t xml:space="preserve">   </w:t>
      </w:r>
      <w:r w:rsidR="00E070AE" w:rsidRPr="00E070AE">
        <w:t>2.2963e+004</w:t>
      </w:r>
      <w:r w:rsidR="00E070AE">
        <w:t xml:space="preserve">   </w:t>
      </w:r>
      <w:r w:rsidR="00E070AE" w:rsidRPr="00E070AE">
        <w:t>4.8926e+009</w:t>
      </w:r>
      <w:r w:rsidR="00E070AE">
        <w:t xml:space="preserve">   </w:t>
      </w:r>
      <w:r w:rsidR="00E070AE" w:rsidRPr="00E070AE">
        <w:t>3.8741e+014</w:t>
      </w:r>
      <w:r w:rsidR="00E070AE">
        <w:t xml:space="preserve">   </w:t>
      </w:r>
      <w:r w:rsidR="00E070AE" w:rsidRPr="00E070AE">
        <w:t>6.3704e+018</w:t>
      </w:r>
      <w:r w:rsidR="00E070AE">
        <w:t xml:space="preserve">   </w:t>
      </w:r>
      <w:r w:rsidR="00E070AE" w:rsidRPr="00E070AE">
        <w:t>2.9630e+022</w:t>
      </w:r>
      <w:r w:rsidR="00E070AE">
        <w:t>]</w:t>
      </w:r>
    </w:p>
    <w:p w:rsidR="0084049A" w:rsidRDefault="0084049A" w:rsidP="0084049A">
      <w:pPr>
        <w:pStyle w:val="tISOCARDE"/>
      </w:pPr>
    </w:p>
    <w:p w:rsidR="0084049A" w:rsidRPr="0084049A" w:rsidRDefault="0084049A" w:rsidP="0084049A">
      <w:pPr>
        <w:jc w:val="both"/>
        <w:rPr>
          <w:rFonts w:ascii="Trebuchet MS" w:hAnsi="Trebuchet MS"/>
          <w:sz w:val="24"/>
        </w:rPr>
      </w:pPr>
      <w:r>
        <w:rPr>
          <w:rFonts w:ascii="Trebuchet MS" w:hAnsi="Trebuchet MS"/>
          <w:sz w:val="24"/>
        </w:rPr>
        <w:t xml:space="preserve">La plage de variation de tension de sortie </w:t>
      </w:r>
      <w:r>
        <w:rPr>
          <w:rFonts w:ascii="Trebuchet MS" w:hAnsi="Trebuchet MS"/>
          <w:b/>
          <w:sz w:val="24"/>
        </w:rPr>
        <w:t>V</w:t>
      </w:r>
      <w:r w:rsidRPr="0084049A">
        <w:rPr>
          <w:rFonts w:ascii="Trebuchet MS" w:hAnsi="Trebuchet MS"/>
          <w:b/>
          <w:sz w:val="24"/>
          <w:vertAlign w:val="subscript"/>
        </w:rPr>
        <w:t>O</w:t>
      </w:r>
      <w:r>
        <w:rPr>
          <w:rFonts w:ascii="Trebuchet MS" w:hAnsi="Trebuchet MS"/>
          <w:sz w:val="24"/>
        </w:rPr>
        <w:t xml:space="preserve"> que l'on peut asservir en considérant la même fonction de transfert que pour le point de fonctionnement à 18V est de : ....... </w:t>
      </w:r>
    </w:p>
    <w:p w:rsidR="00BB38FC" w:rsidRPr="00BB38FC" w:rsidRDefault="00BB38FC" w:rsidP="00BB38FC">
      <w:pPr>
        <w:pStyle w:val="tISOCARDE"/>
        <w:ind w:left="567" w:firstLine="0"/>
        <w:jc w:val="both"/>
      </w:pPr>
    </w:p>
    <w:p w:rsidR="00BB38FC" w:rsidRDefault="00BB38FC" w:rsidP="00BB38FC">
      <w:pPr>
        <w:pStyle w:val="tISOCARDE"/>
        <w:ind w:left="567" w:firstLine="0"/>
      </w:pPr>
    </w:p>
    <w:p w:rsidR="002B705A" w:rsidRDefault="002B705A" w:rsidP="002B705A">
      <w:pPr>
        <w:pStyle w:val="3ISOCARDE"/>
      </w:pPr>
      <w:r>
        <w:t xml:space="preserve"> </w:t>
      </w:r>
      <w:bookmarkStart w:id="15" w:name="_Toc370657428"/>
      <w:r>
        <w:t>Point de fonctionnement : 24V</w:t>
      </w:r>
      <w:bookmarkEnd w:id="15"/>
    </w:p>
    <w:p w:rsidR="0084049A" w:rsidRDefault="0084049A" w:rsidP="0084049A">
      <w:pPr>
        <w:pStyle w:val="tISOCARDE"/>
      </w:pPr>
      <w:r w:rsidRPr="00BB38FC">
        <w:t>Les valeurs des gains pour le régulateur autour du point de fonctionnement de 18V sont les suivantes :</w:t>
      </w:r>
    </w:p>
    <w:p w:rsidR="0084049A" w:rsidRDefault="0084049A" w:rsidP="0084049A">
      <w:pPr>
        <w:pStyle w:val="tISOCARDE"/>
        <w:numPr>
          <w:ilvl w:val="0"/>
          <w:numId w:val="10"/>
        </w:numPr>
      </w:pPr>
      <w:r>
        <w:rPr>
          <w:b/>
        </w:rPr>
        <w:t>R</w:t>
      </w:r>
      <w:r>
        <w:rPr>
          <w:b/>
          <w:vertAlign w:val="subscript"/>
        </w:rPr>
        <w:t>N</w:t>
      </w:r>
      <w:r>
        <w:rPr>
          <w:b/>
        </w:rPr>
        <w:t xml:space="preserve"> = </w:t>
      </w:r>
      <w:r w:rsidR="00E070AE">
        <w:t>[</w:t>
      </w:r>
      <w:r w:rsidR="00E070AE" w:rsidRPr="00E070AE">
        <w:t>4.9508e+013</w:t>
      </w:r>
      <w:r w:rsidR="00E070AE">
        <w:t xml:space="preserve">   </w:t>
      </w:r>
      <w:r w:rsidR="00E070AE" w:rsidRPr="00E070AE">
        <w:t>-1.4101e+018</w:t>
      </w:r>
      <w:r w:rsidR="00E070AE">
        <w:t xml:space="preserve">   </w:t>
      </w:r>
      <w:r w:rsidR="00E070AE" w:rsidRPr="00E070AE">
        <w:t>2.8012e+021</w:t>
      </w:r>
      <w:r w:rsidR="00E070AE">
        <w:t>]</w:t>
      </w:r>
    </w:p>
    <w:p w:rsidR="0084049A" w:rsidRPr="00BB38FC" w:rsidRDefault="0084049A" w:rsidP="0084049A">
      <w:pPr>
        <w:pStyle w:val="tISOCARDE"/>
        <w:numPr>
          <w:ilvl w:val="0"/>
          <w:numId w:val="10"/>
        </w:numPr>
      </w:pPr>
      <w:r>
        <w:rPr>
          <w:b/>
        </w:rPr>
        <w:t>R</w:t>
      </w:r>
      <w:r>
        <w:rPr>
          <w:b/>
          <w:vertAlign w:val="subscript"/>
        </w:rPr>
        <w:t xml:space="preserve">d </w:t>
      </w:r>
      <w:r>
        <w:rPr>
          <w:b/>
        </w:rPr>
        <w:t>=</w:t>
      </w:r>
      <w:r w:rsidR="00E070AE">
        <w:rPr>
          <w:b/>
        </w:rPr>
        <w:t xml:space="preserve"> </w:t>
      </w:r>
      <w:r w:rsidR="00E070AE">
        <w:t>[</w:t>
      </w:r>
      <w:r w:rsidR="00E070AE" w:rsidRPr="00E070AE">
        <w:t>1.7730e+009</w:t>
      </w:r>
      <w:r w:rsidR="00E070AE">
        <w:t xml:space="preserve">   </w:t>
      </w:r>
      <w:r w:rsidR="00E070AE" w:rsidRPr="00E070AE">
        <w:t>7.5759e+014</w:t>
      </w:r>
      <w:r w:rsidR="00E070AE">
        <w:t xml:space="preserve">   </w:t>
      </w:r>
      <w:r w:rsidR="00E070AE" w:rsidRPr="00E070AE">
        <w:t>1.0906e+020</w:t>
      </w:r>
      <w:r w:rsidR="00E070AE">
        <w:t xml:space="preserve">   0 ]</w:t>
      </w:r>
    </w:p>
    <w:p w:rsidR="0084049A" w:rsidRPr="0084049A" w:rsidRDefault="0084049A" w:rsidP="0084049A">
      <w:pPr>
        <w:pStyle w:val="tISOCARDE"/>
        <w:numPr>
          <w:ilvl w:val="0"/>
          <w:numId w:val="10"/>
        </w:numPr>
      </w:pPr>
      <w:r>
        <w:rPr>
          <w:b/>
        </w:rPr>
        <w:t>R</w:t>
      </w:r>
      <w:r>
        <w:rPr>
          <w:b/>
          <w:vertAlign w:val="subscript"/>
        </w:rPr>
        <w:t>p</w:t>
      </w:r>
      <w:r>
        <w:rPr>
          <w:b/>
        </w:rPr>
        <w:t xml:space="preserve">= </w:t>
      </w:r>
      <w:r w:rsidR="00E070AE">
        <w:t>[</w:t>
      </w:r>
      <w:r w:rsidR="00E070AE" w:rsidRPr="00E070AE">
        <w:t>0.0208</w:t>
      </w:r>
      <w:r w:rsidR="00E070AE">
        <w:t xml:space="preserve">   </w:t>
      </w:r>
      <w:r w:rsidR="00E070AE" w:rsidRPr="00E070AE">
        <w:t>9.0417e+003</w:t>
      </w:r>
      <w:r w:rsidR="00E070AE">
        <w:t xml:space="preserve">   </w:t>
      </w:r>
      <w:r w:rsidR="00E070AE" w:rsidRPr="00E070AE">
        <w:t>1.3485e+009</w:t>
      </w:r>
      <w:r w:rsidR="00E070AE">
        <w:t xml:space="preserve">   </w:t>
      </w:r>
      <w:r w:rsidR="00E070AE" w:rsidRPr="00E070AE">
        <w:t>7.4745e+013</w:t>
      </w:r>
      <w:r w:rsidR="00E070AE">
        <w:t xml:space="preserve">   </w:t>
      </w:r>
      <w:r w:rsidR="00E070AE" w:rsidRPr="00E070AE">
        <w:t>8.6036e+017</w:t>
      </w:r>
      <w:r w:rsidR="00E070AE">
        <w:t xml:space="preserve">   </w:t>
      </w:r>
      <w:r w:rsidR="00E070AE" w:rsidRPr="00E070AE">
        <w:t>2.8012e+021</w:t>
      </w:r>
      <w:r w:rsidR="00E070AE">
        <w:t>]</w:t>
      </w:r>
    </w:p>
    <w:p w:rsidR="0084049A" w:rsidRDefault="0084049A" w:rsidP="0084049A">
      <w:pPr>
        <w:pStyle w:val="tISOCARDE"/>
        <w:rPr>
          <w:b/>
        </w:rPr>
      </w:pPr>
    </w:p>
    <w:p w:rsidR="0084049A" w:rsidRPr="0084049A" w:rsidRDefault="0084049A" w:rsidP="0084049A">
      <w:pPr>
        <w:jc w:val="both"/>
        <w:rPr>
          <w:rFonts w:ascii="Trebuchet MS" w:hAnsi="Trebuchet MS"/>
          <w:sz w:val="24"/>
        </w:rPr>
      </w:pPr>
      <w:r>
        <w:rPr>
          <w:rFonts w:ascii="Trebuchet MS" w:hAnsi="Trebuchet MS"/>
          <w:sz w:val="24"/>
        </w:rPr>
        <w:t xml:space="preserve">La plage de variation de tension de sortie </w:t>
      </w:r>
      <w:r>
        <w:rPr>
          <w:rFonts w:ascii="Trebuchet MS" w:hAnsi="Trebuchet MS"/>
          <w:b/>
          <w:sz w:val="24"/>
        </w:rPr>
        <w:t>V</w:t>
      </w:r>
      <w:r w:rsidRPr="0084049A">
        <w:rPr>
          <w:rFonts w:ascii="Trebuchet MS" w:hAnsi="Trebuchet MS"/>
          <w:b/>
          <w:sz w:val="24"/>
          <w:vertAlign w:val="subscript"/>
        </w:rPr>
        <w:t>O</w:t>
      </w:r>
      <w:r>
        <w:rPr>
          <w:rFonts w:ascii="Trebuchet MS" w:hAnsi="Trebuchet MS"/>
          <w:sz w:val="24"/>
        </w:rPr>
        <w:t xml:space="preserve"> que l'on peut asservir en considérant la même fonction de transfert que pour le point de fonctionnement à 18V est de : ....... </w:t>
      </w:r>
    </w:p>
    <w:p w:rsidR="0084049A" w:rsidRPr="0084049A" w:rsidRDefault="0084049A" w:rsidP="0084049A">
      <w:pPr>
        <w:pStyle w:val="tISOCARDE"/>
      </w:pPr>
    </w:p>
    <w:p w:rsidR="002B705A" w:rsidRDefault="002B705A" w:rsidP="002B705A">
      <w:pPr>
        <w:pStyle w:val="3ISOCARDE"/>
      </w:pPr>
      <w:bookmarkStart w:id="16" w:name="_Toc370657429"/>
      <w:r>
        <w:t>Point de fonctionnement : 32V</w:t>
      </w:r>
      <w:bookmarkEnd w:id="16"/>
    </w:p>
    <w:p w:rsidR="0084049A" w:rsidRDefault="0084049A" w:rsidP="0084049A">
      <w:pPr>
        <w:pStyle w:val="tISOCARDE"/>
      </w:pPr>
      <w:r w:rsidRPr="00BB38FC">
        <w:t>Les valeurs des gains pour le régulateur autour du point de fonctionnement de 18V sont les suivantes :</w:t>
      </w:r>
    </w:p>
    <w:p w:rsidR="0084049A" w:rsidRDefault="0084049A" w:rsidP="0084049A">
      <w:pPr>
        <w:pStyle w:val="tISOCARDE"/>
        <w:numPr>
          <w:ilvl w:val="0"/>
          <w:numId w:val="10"/>
        </w:numPr>
      </w:pPr>
      <w:r>
        <w:rPr>
          <w:b/>
        </w:rPr>
        <w:t>R</w:t>
      </w:r>
      <w:r>
        <w:rPr>
          <w:b/>
          <w:vertAlign w:val="subscript"/>
        </w:rPr>
        <w:t>N</w:t>
      </w:r>
      <w:r>
        <w:rPr>
          <w:b/>
        </w:rPr>
        <w:t xml:space="preserve"> = </w:t>
      </w:r>
      <w:r w:rsidR="00E070AE">
        <w:t>[</w:t>
      </w:r>
      <w:r w:rsidR="00E070AE" w:rsidRPr="00E070AE">
        <w:t>1.0512e+014</w:t>
      </w:r>
      <w:r w:rsidR="00E070AE">
        <w:t xml:space="preserve">   </w:t>
      </w:r>
      <w:r w:rsidR="00E070AE" w:rsidRPr="00E070AE">
        <w:t>4.2967e+017</w:t>
      </w:r>
      <w:r w:rsidR="00E070AE">
        <w:t xml:space="preserve">   </w:t>
      </w:r>
      <w:r w:rsidR="00E070AE" w:rsidRPr="00E070AE">
        <w:t>9.3750e+021</w:t>
      </w:r>
      <w:r w:rsidR="00E070AE">
        <w:t>]</w:t>
      </w:r>
    </w:p>
    <w:p w:rsidR="0084049A" w:rsidRPr="00BB38FC" w:rsidRDefault="0084049A" w:rsidP="0084049A">
      <w:pPr>
        <w:pStyle w:val="tISOCARDE"/>
        <w:numPr>
          <w:ilvl w:val="0"/>
          <w:numId w:val="10"/>
        </w:numPr>
      </w:pPr>
      <w:r>
        <w:rPr>
          <w:b/>
        </w:rPr>
        <w:t>R</w:t>
      </w:r>
      <w:r>
        <w:rPr>
          <w:b/>
          <w:vertAlign w:val="subscript"/>
        </w:rPr>
        <w:t xml:space="preserve">d </w:t>
      </w:r>
      <w:r>
        <w:rPr>
          <w:b/>
        </w:rPr>
        <w:t>=</w:t>
      </w:r>
      <w:r w:rsidR="00E070AE">
        <w:rPr>
          <w:b/>
        </w:rPr>
        <w:t xml:space="preserve"> </w:t>
      </w:r>
      <w:r w:rsidR="00E070AE">
        <w:t>[</w:t>
      </w:r>
      <w:r w:rsidR="00E070AE" w:rsidRPr="00E070AE">
        <w:t>9.9734e+008</w:t>
      </w:r>
      <w:r w:rsidR="00E070AE">
        <w:t xml:space="preserve">  </w:t>
      </w:r>
      <w:r w:rsidR="00E070AE" w:rsidRPr="00E070AE">
        <w:t>6.1165e+014</w:t>
      </w:r>
      <w:r w:rsidR="00E070AE">
        <w:t xml:space="preserve">   </w:t>
      </w:r>
      <w:r w:rsidR="00E070AE" w:rsidRPr="00E070AE">
        <w:t>1.3619e+020</w:t>
      </w:r>
      <w:r w:rsidR="00E070AE">
        <w:t xml:space="preserve">  0 ]</w:t>
      </w:r>
    </w:p>
    <w:p w:rsidR="0084049A" w:rsidRPr="0084049A" w:rsidRDefault="0084049A" w:rsidP="0084049A">
      <w:pPr>
        <w:pStyle w:val="tISOCARDE"/>
        <w:numPr>
          <w:ilvl w:val="0"/>
          <w:numId w:val="10"/>
        </w:numPr>
      </w:pPr>
      <w:r>
        <w:rPr>
          <w:b/>
        </w:rPr>
        <w:lastRenderedPageBreak/>
        <w:t>R</w:t>
      </w:r>
      <w:r>
        <w:rPr>
          <w:b/>
          <w:vertAlign w:val="subscript"/>
        </w:rPr>
        <w:t>p</w:t>
      </w:r>
      <w:r>
        <w:rPr>
          <w:b/>
        </w:rPr>
        <w:t xml:space="preserve">= </w:t>
      </w:r>
      <w:r w:rsidR="00E070AE">
        <w:t>[</w:t>
      </w:r>
      <w:r w:rsidR="00E070AE" w:rsidRPr="00E070AE">
        <w:t>0.0117</w:t>
      </w:r>
      <w:r w:rsidR="00E070AE">
        <w:t xml:space="preserve">   </w:t>
      </w:r>
      <w:r w:rsidR="00E070AE" w:rsidRPr="00E070AE">
        <w:t>7.2656e+003</w:t>
      </w:r>
      <w:r w:rsidR="00E070AE">
        <w:t xml:space="preserve">   </w:t>
      </w:r>
      <w:r w:rsidR="00E070AE" w:rsidRPr="00E070AE">
        <w:t>1.5480e+009</w:t>
      </w:r>
      <w:r w:rsidR="00E070AE">
        <w:t xml:space="preserve">   </w:t>
      </w:r>
      <w:r w:rsidR="00E070AE" w:rsidRPr="00E070AE">
        <w:t>1.2258e+014</w:t>
      </w:r>
      <w:r w:rsidR="00E070AE">
        <w:t xml:space="preserve">  </w:t>
      </w:r>
      <w:r w:rsidR="00E070AE" w:rsidRPr="00E070AE">
        <w:t>2.0156e+018</w:t>
      </w:r>
      <w:r w:rsidR="00E070AE">
        <w:t xml:space="preserve">   </w:t>
      </w:r>
      <w:r w:rsidR="00E070AE" w:rsidRPr="00E070AE">
        <w:t>9.3750e+021</w:t>
      </w:r>
      <w:r w:rsidR="00E070AE">
        <w:t>]</w:t>
      </w:r>
    </w:p>
    <w:p w:rsidR="0084049A" w:rsidRDefault="0084049A" w:rsidP="0084049A">
      <w:pPr>
        <w:pStyle w:val="tISOCARDE"/>
      </w:pPr>
    </w:p>
    <w:p w:rsidR="0084049A" w:rsidRPr="0084049A" w:rsidRDefault="0084049A" w:rsidP="0084049A">
      <w:pPr>
        <w:jc w:val="both"/>
        <w:rPr>
          <w:rFonts w:ascii="Trebuchet MS" w:hAnsi="Trebuchet MS"/>
          <w:sz w:val="24"/>
        </w:rPr>
      </w:pPr>
      <w:r w:rsidRPr="0084049A">
        <w:rPr>
          <w:rFonts w:ascii="Trebuchet MS" w:hAnsi="Trebuchet MS"/>
          <w:sz w:val="24"/>
        </w:rPr>
        <w:t xml:space="preserve">La plage de variation de tension de sortie </w:t>
      </w:r>
      <w:r w:rsidRPr="0084049A">
        <w:rPr>
          <w:rFonts w:ascii="Trebuchet MS" w:hAnsi="Trebuchet MS"/>
          <w:b/>
          <w:sz w:val="24"/>
        </w:rPr>
        <w:t>V</w:t>
      </w:r>
      <w:r w:rsidRPr="0084049A">
        <w:rPr>
          <w:rFonts w:ascii="Trebuchet MS" w:hAnsi="Trebuchet MS"/>
          <w:b/>
          <w:sz w:val="24"/>
          <w:vertAlign w:val="subscript"/>
        </w:rPr>
        <w:t>O</w:t>
      </w:r>
      <w:r w:rsidRPr="0084049A">
        <w:rPr>
          <w:rFonts w:ascii="Trebuchet MS" w:hAnsi="Trebuchet MS"/>
          <w:sz w:val="24"/>
        </w:rPr>
        <w:t xml:space="preserve"> que l'on peut asservir en considérant la même fonction de transfert que pour le point de fonctionnement à 18V est de : .......</w:t>
      </w:r>
    </w:p>
    <w:p w:rsidR="00554F21" w:rsidRDefault="00554F21" w:rsidP="0084049A">
      <w:pPr>
        <w:pStyle w:val="2ISOCARDE"/>
        <w:ind w:left="1134"/>
      </w:pPr>
      <w:bookmarkStart w:id="17" w:name="_Toc370657430"/>
      <w:r>
        <w:t>Stabilité du système en boucle fermée</w:t>
      </w:r>
      <w:bookmarkEnd w:id="17"/>
    </w:p>
    <w:p w:rsidR="00554F21" w:rsidRDefault="00554F21">
      <w:pPr>
        <w:rPr>
          <w:rFonts w:ascii="Trebuchet MS" w:hAnsi="Trebuchet MS"/>
          <w:b/>
          <w:color w:val="215868" w:themeColor="accent5" w:themeShade="80"/>
          <w:sz w:val="32"/>
          <w:szCs w:val="32"/>
          <w:u w:val="single"/>
        </w:rPr>
      </w:pPr>
      <w:r>
        <w:br w:type="page"/>
      </w:r>
    </w:p>
    <w:p w:rsidR="00554F21" w:rsidRPr="00CC69FD" w:rsidRDefault="00554F21" w:rsidP="00554F21">
      <w:pPr>
        <w:pStyle w:val="1ISOCARDE"/>
      </w:pPr>
      <w:bookmarkStart w:id="18" w:name="_Toc370657431"/>
      <w:r>
        <w:lastRenderedPageBreak/>
        <w:t>Conclusions</w:t>
      </w:r>
      <w:bookmarkEnd w:id="18"/>
    </w:p>
    <w:p w:rsidR="00A309A4" w:rsidRPr="00DB3F13" w:rsidRDefault="00A309A4" w:rsidP="00DB3F13"/>
    <w:sectPr w:rsidR="00A309A4" w:rsidRPr="00DB3F13" w:rsidSect="00AF4BC8">
      <w:headerReference w:type="default" r:id="rId11"/>
      <w:footerReference w:type="default" r:id="rId12"/>
      <w:pgSz w:w="11906" w:h="16838"/>
      <w:pgMar w:top="2835" w:right="1417" w:bottom="1417" w:left="1417" w:header="708" w:footer="1557"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50CD" w:rsidRDefault="000350CD" w:rsidP="00CD1C82">
      <w:pPr>
        <w:spacing w:after="0" w:line="240" w:lineRule="auto"/>
      </w:pPr>
      <w:r>
        <w:separator/>
      </w:r>
    </w:p>
  </w:endnote>
  <w:endnote w:type="continuationSeparator" w:id="1">
    <w:p w:rsidR="000350CD" w:rsidRDefault="000350CD" w:rsidP="00CD1C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6376282"/>
      <w:docPartObj>
        <w:docPartGallery w:val="Page Numbers (Bottom of Page)"/>
        <w:docPartUnique/>
      </w:docPartObj>
    </w:sdtPr>
    <w:sdtContent>
      <w:p w:rsidR="00E070AE" w:rsidRDefault="00E070AE">
        <w:pPr>
          <w:pStyle w:val="Pieddepage"/>
          <w:jc w:val="right"/>
        </w:pPr>
        <w:r>
          <w:rPr>
            <w:noProof/>
            <w:lang w:eastAsia="fr-FR"/>
          </w:rPr>
          <w:pict>
            <v:oval id="Oval 10" o:spid="_x0000_s1026" style="position:absolute;left:0;text-align:left;margin-left:444.05pt;margin-top:41.7pt;width:42.15pt;height:39.3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" fillcolor="#001b45" stroked="f"/>
          </w:pict>
        </w:r>
        <w:r>
          <w:rPr>
            <w:noProof/>
            <w:lang w:eastAsia="fr-FR"/>
          </w:rPr>
          <w:drawing>
            <wp:anchor distT="0" distB="0" distL="114300" distR="114300" simplePos="0" relativeHeight="251661312" behindDoc="1" locked="0" layoutInCell="1" allowOverlap="1">
              <wp:simplePos x="0" y="0"/>
              <wp:positionH relativeFrom="column">
                <wp:posOffset>-990600</wp:posOffset>
              </wp:positionH>
              <wp:positionV relativeFrom="paragraph">
                <wp:posOffset>-360680</wp:posOffset>
              </wp:positionV>
              <wp:extent cx="6964680" cy="1749425"/>
              <wp:effectExtent l="19050" t="0" r="0" b="0"/>
              <wp:wrapNone/>
              <wp:docPr id="7" name="Image 5" descr="bas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DePage.png"/>
                      <pic:cNvPicPr/>
                    </pic:nvPicPr>
                    <pic:blipFill>
                      <a:blip r:embed="rId1"/>
                      <a:stretch>
                        <a:fillRect/>
                      </a:stretch>
                    </pic:blipFill>
                    <pic:spPr>
                      <a:xfrm>
                        <a:off x="0" y="0"/>
                        <a:ext cx="6964680" cy="1749425"/>
                      </a:xfrm>
                      <a:prstGeom prst="rect">
                        <a:avLst/>
                      </a:prstGeom>
                    </pic:spPr>
                  </pic:pic>
                </a:graphicData>
              </a:graphic>
            </wp:anchor>
          </w:drawing>
        </w:r>
      </w:p>
    </w:sdtContent>
  </w:sdt>
  <w:p w:rsidR="00E070AE" w:rsidRDefault="00E070AE">
    <w:pPr>
      <w:pStyle w:val="Pieddepage"/>
    </w:pPr>
    <w:r>
      <w:rPr>
        <w:noProof/>
        <w:lang w:eastAsia="fr-FR"/>
      </w:rPr>
      <w:pict>
        <v:shapetype id="_x0000_t202" coordsize="21600,21600" o:spt="202" path="m,l,21600r21600,l21600,xe">
          <v:stroke joinstyle="miter"/>
          <v:path gradientshapeok="t" o:connecttype="rect"/>
        </v:shapetype>
        <v:shape id="Text Box 2" o:spid="_x0000_s1030" type="#_x0000_t202" style="position:absolute;margin-left:-60.4pt;margin-top:28.3pt;width:418.1pt;height:91.2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" filled="f" stroked="f">
          <v:textbox>
            <w:txbxContent>
              <w:p w:rsidR="00E070AE" w:rsidRPr="00E95D26" w:rsidRDefault="00E070AE" w:rsidP="00AF4BC8">
                <w:pPr>
                  <w:spacing w:after="0"/>
                  <w:jc w:val="both"/>
                  <w:rPr>
                    <w:rFonts w:ascii="Trebuchet MS" w:hAnsi="Trebuchet MS"/>
                    <w:color w:val="1D1B11" w:themeColor="background2" w:themeShade="1A"/>
                    <w:sz w:val="24"/>
                    <w:szCs w:val="24"/>
                  </w:rPr>
                </w:pPr>
                <w:r w:rsidRPr="00E95D26">
                  <w:rPr>
                    <w:rFonts w:ascii="Trebuchet MS" w:hAnsi="Trebuchet MS"/>
                    <w:b/>
                    <w:color w:val="1D1B11" w:themeColor="background2" w:themeShade="1A"/>
                    <w:sz w:val="24"/>
                    <w:szCs w:val="24"/>
                  </w:rPr>
                  <w:t>ISOCARDE</w:t>
                </w:r>
                <w:r w:rsidRPr="00E95D26">
                  <w:rPr>
                    <w:rFonts w:ascii="Trebuchet MS" w:hAnsi="Trebuchet MS"/>
                    <w:color w:val="1D1B11" w:themeColor="background2" w:themeShade="1A"/>
                    <w:sz w:val="24"/>
                    <w:szCs w:val="24"/>
                  </w:rPr>
                  <w:t>, à l'ENSICAEN</w:t>
                </w:r>
              </w:p>
              <w:p w:rsidR="00E070AE" w:rsidRPr="00E95D26" w:rsidRDefault="00E070AE" w:rsidP="00AF4BC8">
                <w:pPr>
                  <w:spacing w:after="0"/>
                  <w:jc w:val="both"/>
                  <w:rPr>
                    <w:rFonts w:ascii="Trebuchet MS" w:hAnsi="Trebuchet MS"/>
                    <w:color w:val="1D1B11" w:themeColor="background2" w:themeShade="1A"/>
                    <w:sz w:val="24"/>
                    <w:szCs w:val="24"/>
                  </w:rPr>
                </w:pPr>
                <w:r w:rsidRPr="00E95D26">
                  <w:rPr>
                    <w:rFonts w:ascii="Trebuchet MS" w:hAnsi="Trebuchet MS"/>
                    <w:color w:val="1D1B11" w:themeColor="background2" w:themeShade="1A"/>
                    <w:sz w:val="24"/>
                    <w:szCs w:val="24"/>
                  </w:rPr>
                  <w:t>6, boulevard Maréchal Juin CS 45053 14050 cedex 04</w:t>
                </w:r>
              </w:p>
              <w:p w:rsidR="00E070AE" w:rsidRPr="00F53978" w:rsidRDefault="00E070AE" w:rsidP="00AF4BC8">
                <w:pPr>
                  <w:spacing w:after="0"/>
                  <w:rPr>
                    <w:rFonts w:ascii="Trebuchet MS" w:hAnsi="Trebuchet MS"/>
                    <w:color w:val="1D1B11" w:themeColor="background2" w:themeShade="1A"/>
                    <w:sz w:val="24"/>
                    <w:szCs w:val="24"/>
                  </w:rPr>
                </w:pPr>
                <w:r w:rsidRPr="00F53978">
                  <w:rPr>
                    <w:rFonts w:ascii="Trebuchet MS" w:hAnsi="Trebuchet MS"/>
                    <w:color w:val="1D1B11" w:themeColor="background2" w:themeShade="1A"/>
                    <w:sz w:val="24"/>
                    <w:szCs w:val="24"/>
                  </w:rPr>
                  <w:t xml:space="preserve">Tel. : +33 (0)6 19 47 55 01 </w:t>
                </w:r>
                <w:r>
                  <w:rPr>
                    <w:rFonts w:ascii="Trebuchet MS" w:hAnsi="Trebuchet MS"/>
                    <w:color w:val="1D1B11" w:themeColor="background2" w:themeShade="1A"/>
                    <w:sz w:val="24"/>
                    <w:szCs w:val="24"/>
                  </w:rPr>
                  <w:t xml:space="preserve">/ </w:t>
                </w:r>
                <w:r w:rsidRPr="00F53978">
                  <w:rPr>
                    <w:rFonts w:ascii="Trebuchet MS" w:hAnsi="Trebuchet MS"/>
                    <w:color w:val="1D1B11" w:themeColor="background2" w:themeShade="1A"/>
                    <w:sz w:val="24"/>
                    <w:szCs w:val="24"/>
                  </w:rPr>
                  <w:t>Mail : alebihan.isocarde@gmail.com</w:t>
                </w:r>
              </w:p>
              <w:p w:rsidR="00E070AE" w:rsidRPr="00F53978" w:rsidRDefault="00E070AE" w:rsidP="00AF4BC8">
                <w:pPr>
                  <w:spacing w:after="0"/>
                  <w:jc w:val="both"/>
                  <w:rPr>
                    <w:rFonts w:ascii="Trebuchet MS" w:hAnsi="Trebuchet MS"/>
                    <w:color w:val="1D1B11" w:themeColor="background2" w:themeShade="1A"/>
                    <w:sz w:val="24"/>
                    <w:szCs w:val="24"/>
                  </w:rPr>
                </w:pPr>
              </w:p>
            </w:txbxContent>
          </v:textbox>
        </v:shape>
      </w:pict>
    </w:r>
    <w:r>
      <w:rPr>
        <w:noProof/>
        <w:lang w:eastAsia="fr-FR"/>
      </w:rPr>
      <w:pict>
        <v:shape id="_x0000_s1027" type="#_x0000_t202" style="position:absolute;margin-left:433.6pt;margin-top:21.9pt;width:63.75pt;height:61.5pt;z-index:251663360;v-text-anchor:middle" filled="f" stroked="f">
          <v:textbox style="mso-next-textbox:#_x0000_s1027">
            <w:txbxContent>
              <w:p w:rsidR="00E070AE" w:rsidRPr="007F33CE" w:rsidRDefault="00E070AE" w:rsidP="00AF4BC8">
                <w:pPr>
                  <w:jc w:val="center"/>
                  <w:rPr>
                    <w:rFonts w:ascii="Trebuchet MS" w:hAnsi="Trebuchet MS"/>
                    <w:b/>
                    <w:color w:val="B2A1C7" w:themeColor="accent4" w:themeTint="99"/>
                    <w:sz w:val="36"/>
                    <w:szCs w:val="36"/>
                  </w:rPr>
                </w:pPr>
                <w:r w:rsidRPr="007F33CE">
                  <w:rPr>
                    <w:rFonts w:ascii="Trebuchet MS" w:hAnsi="Trebuchet MS"/>
                    <w:b/>
                    <w:color w:val="B2A1C7" w:themeColor="accent4" w:themeTint="99"/>
                    <w:sz w:val="36"/>
                    <w:szCs w:val="36"/>
                  </w:rPr>
                  <w:fldChar w:fldCharType="begin"/>
                </w:r>
                <w:r w:rsidRPr="007F33CE">
                  <w:rPr>
                    <w:rFonts w:ascii="Trebuchet MS" w:hAnsi="Trebuchet MS"/>
                    <w:b/>
                    <w:color w:val="B2A1C7" w:themeColor="accent4" w:themeTint="99"/>
                    <w:sz w:val="36"/>
                    <w:szCs w:val="36"/>
                  </w:rPr>
                  <w:instrText xml:space="preserve"> PAGE    \* MERGEFORMAT </w:instrText>
                </w:r>
                <w:r w:rsidRPr="007F33CE">
                  <w:rPr>
                    <w:rFonts w:ascii="Trebuchet MS" w:hAnsi="Trebuchet MS"/>
                    <w:b/>
                    <w:color w:val="B2A1C7" w:themeColor="accent4" w:themeTint="99"/>
                    <w:sz w:val="36"/>
                    <w:szCs w:val="36"/>
                  </w:rPr>
                  <w:fldChar w:fldCharType="separate"/>
                </w:r>
                <w:r w:rsidR="008F2408" w:rsidRPr="008F2408">
                  <w:rPr>
                    <w:rFonts w:ascii="Trebuchet MS" w:hAnsi="Trebuchet MS"/>
                    <w:b/>
                    <w:noProof/>
                    <w:color w:val="B2A1C7" w:themeColor="accent4" w:themeTint="99"/>
                    <w:sz w:val="28"/>
                    <w:szCs w:val="28"/>
                  </w:rPr>
                  <w:t>7</w:t>
                </w:r>
                <w:r w:rsidRPr="007F33CE">
                  <w:rPr>
                    <w:rFonts w:ascii="Trebuchet MS" w:hAnsi="Trebuchet MS"/>
                    <w:b/>
                    <w:color w:val="B2A1C7" w:themeColor="accent4" w:themeTint="99"/>
                    <w:sz w:val="36"/>
                    <w:szCs w:val="36"/>
                  </w:rPr>
                  <w:fldChar w:fldCharType="end"/>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50CD" w:rsidRDefault="000350CD" w:rsidP="00CD1C82">
      <w:pPr>
        <w:spacing w:after="0" w:line="240" w:lineRule="auto"/>
      </w:pPr>
      <w:r>
        <w:separator/>
      </w:r>
    </w:p>
  </w:footnote>
  <w:footnote w:type="continuationSeparator" w:id="1">
    <w:p w:rsidR="000350CD" w:rsidRDefault="000350CD" w:rsidP="00CD1C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0AE" w:rsidRDefault="00E070AE">
    <w:pPr>
      <w:pStyle w:val="En-tte"/>
    </w:pPr>
    <w:r>
      <w:rPr>
        <w:noProof/>
        <w:lang w:eastAsia="fr-FR"/>
      </w:rPr>
      <w:pict>
        <v:shapetype id="_x0000_t202" coordsize="21600,21600" o:spt="202" path="m,l,21600r21600,l21600,xe">
          <v:stroke joinstyle="miter"/>
          <v:path gradientshapeok="t" o:connecttype="rect"/>
        </v:shapetype>
        <v:shape id="_x0000_s1032" type="#_x0000_t202" style="position:absolute;margin-left:66.3pt;margin-top:14.25pt;width:410.9pt;height:51pt;z-index:251666432" filled="f" stroked="f">
          <v:textbox>
            <w:txbxContent>
              <w:p w:rsidR="00E070AE" w:rsidRPr="00B87506" w:rsidRDefault="00E070AE" w:rsidP="00C412B3">
                <w:pPr>
                  <w:jc w:val="right"/>
                  <w:rPr>
                    <w:rFonts w:ascii="Trebuchet MS" w:hAnsi="Trebuchet MS"/>
                    <w:i/>
                    <w:color w:val="403152" w:themeColor="accent4" w:themeShade="80"/>
                    <w:sz w:val="44"/>
                    <w:szCs w:val="44"/>
                  </w:rPr>
                </w:pPr>
                <w:fldSimple w:instr=" STYLEREF  1_ISOCARDE \n  \* MERGEFORMAT ">
                  <w:r w:rsidR="008F2408" w:rsidRPr="008F2408">
                    <w:rPr>
                      <w:rFonts w:ascii="Trebuchet MS" w:hAnsi="Trebuchet MS"/>
                      <w:i/>
                      <w:noProof/>
                      <w:color w:val="403152" w:themeColor="accent4" w:themeShade="80"/>
                      <w:sz w:val="44"/>
                      <w:szCs w:val="44"/>
                    </w:rPr>
                    <w:t>IV</w:t>
                  </w:r>
                </w:fldSimple>
                <w:r w:rsidRPr="00B87506">
                  <w:rPr>
                    <w:rFonts w:ascii="Trebuchet MS" w:hAnsi="Trebuchet MS"/>
                    <w:i/>
                    <w:color w:val="403152" w:themeColor="accent4" w:themeShade="80"/>
                    <w:sz w:val="44"/>
                    <w:szCs w:val="44"/>
                  </w:rPr>
                  <w:t xml:space="preserve">. </w:t>
                </w:r>
                <w:fldSimple w:instr=" STYLEREF  1_ISOCARDE  \* MERGEFORMAT ">
                  <w:r w:rsidR="008F2408">
                    <w:rPr>
                      <w:noProof/>
                    </w:rPr>
                    <w:t>Calcul des régulateurs</w:t>
                  </w:r>
                </w:fldSimple>
                <w:r w:rsidRPr="00B87506">
                  <w:rPr>
                    <w:rFonts w:ascii="Trebuchet MS" w:hAnsi="Trebuchet MS"/>
                    <w:color w:val="403152" w:themeColor="accent4" w:themeShade="80"/>
                    <w:sz w:val="44"/>
                    <w:szCs w:val="44"/>
                  </w:rPr>
                  <w:t xml:space="preserve"> </w:t>
                </w:r>
              </w:p>
            </w:txbxContent>
          </v:textbox>
        </v:shape>
      </w:pict>
    </w:r>
    <w:r>
      <w:rPr>
        <w:noProof/>
        <w:lang w:eastAsia="fr-FR"/>
      </w:rPr>
      <w:pict>
        <v:shape id="Text Box 1" o:spid="_x0000_s1031" type="#_x0000_t202" style="position:absolute;margin-left:86.45pt;margin-top:-12.95pt;width:410.9pt;height:37.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stA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" filled="f" stroked="f">
          <v:textbox>
            <w:txbxContent>
              <w:p w:rsidR="00E070AE" w:rsidRPr="007F33CE" w:rsidRDefault="00E070AE" w:rsidP="00C412B3">
                <w:pPr>
                  <w:spacing w:before="120"/>
                  <w:rPr>
                    <w:rFonts w:ascii="Trebuchet MS" w:hAnsi="Trebuchet MS" w:cs="Aharoni"/>
                    <w:b/>
                    <w:color w:val="403152" w:themeColor="accent4" w:themeShade="80"/>
                    <w:sz w:val="44"/>
                    <w:szCs w:val="44"/>
                  </w:rPr>
                </w:pPr>
                <w:r>
                  <w:rPr>
                    <w:rFonts w:ascii="Trebuchet MS" w:hAnsi="Trebuchet MS" w:cs="Aharoni"/>
                    <w:b/>
                    <w:color w:val="403152" w:themeColor="accent4" w:themeShade="80"/>
                    <w:sz w:val="44"/>
                    <w:szCs w:val="44"/>
                  </w:rPr>
                  <w:t>Modélisation et Commande</w:t>
                </w:r>
                <w:r w:rsidRPr="007F33CE">
                  <w:rPr>
                    <w:rFonts w:ascii="Trebuchet MS" w:hAnsi="Trebuchet MS" w:cs="Aharoni"/>
                    <w:b/>
                    <w:color w:val="403152" w:themeColor="accent4" w:themeShade="80"/>
                    <w:sz w:val="44"/>
                    <w:szCs w:val="44"/>
                  </w:rPr>
                  <w:t xml:space="preserve"> </w:t>
                </w:r>
              </w:p>
            </w:txbxContent>
          </v:textbox>
        </v:shape>
      </w:pict>
    </w:r>
    <w:r w:rsidRPr="00D1337B">
      <w:rPr>
        <w:noProof/>
        <w:lang w:eastAsia="fr-FR"/>
      </w:rPr>
      <w:drawing>
        <wp:anchor distT="0" distB="0" distL="114300" distR="114300" simplePos="0" relativeHeight="251659264" behindDoc="1" locked="0" layoutInCell="1" allowOverlap="1">
          <wp:simplePos x="0" y="0"/>
          <wp:positionH relativeFrom="column">
            <wp:posOffset>-904496</wp:posOffset>
          </wp:positionH>
          <wp:positionV relativeFrom="paragraph">
            <wp:posOffset>-449580</wp:posOffset>
          </wp:positionV>
          <wp:extent cx="7628659" cy="1638795"/>
          <wp:effectExtent l="19050" t="0" r="0" b="0"/>
          <wp:wrapNone/>
          <wp:docPr id="4" name="Image 4" descr="enT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png"/>
                  <pic:cNvPicPr/>
                </pic:nvPicPr>
                <pic:blipFill>
                  <a:blip r:embed="rId1"/>
                  <a:stretch>
                    <a:fillRect/>
                  </a:stretch>
                </pic:blipFill>
                <pic:spPr>
                  <a:xfrm>
                    <a:off x="0" y="0"/>
                    <a:ext cx="7628927" cy="163629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21AE6"/>
    <w:multiLevelType w:val="multilevel"/>
    <w:tmpl w:val="ABEE3742"/>
    <w:lvl w:ilvl="0">
      <w:start w:val="1"/>
      <w:numFmt w:val="upperRoman"/>
      <w:lvlText w:val="%1."/>
      <w:lvlJc w:val="left"/>
      <w:pPr>
        <w:ind w:left="567" w:hanging="567"/>
      </w:pPr>
      <w:rPr>
        <w:rFonts w:hint="default"/>
      </w:rPr>
    </w:lvl>
    <w:lvl w:ilvl="1">
      <w:start w:val="1"/>
      <w:numFmt w:val="lowerLetter"/>
      <w:lvlText w:val="%2."/>
      <w:lvlJc w:val="left"/>
      <w:pPr>
        <w:ind w:left="1134" w:hanging="567"/>
      </w:pPr>
      <w:rPr>
        <w:rFonts w:hint="default"/>
      </w:rPr>
    </w:lvl>
    <w:lvl w:ilvl="2">
      <w:start w:val="1"/>
      <w:numFmt w:val="decimal"/>
      <w:suff w:val="nothing"/>
      <w:lvlText w:val="%3)"/>
      <w:lvlJc w:val="left"/>
      <w:pPr>
        <w:ind w:left="1701" w:hanging="567"/>
      </w:pPr>
      <w:rPr>
        <w:rFonts w:hint="default"/>
      </w:rPr>
    </w:lvl>
    <w:lvl w:ilvl="3">
      <w:start w:val="1"/>
      <w:numFmt w:val="lowerRoman"/>
      <w:suff w:val="space"/>
      <w:lvlText w:val="(%4)"/>
      <w:lvlJc w:val="left"/>
      <w:pPr>
        <w:ind w:left="2268" w:hanging="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14526C3"/>
    <w:multiLevelType w:val="hybridMultilevel"/>
    <w:tmpl w:val="71006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D50D9D"/>
    <w:multiLevelType w:val="multilevel"/>
    <w:tmpl w:val="104EC1BC"/>
    <w:lvl w:ilvl="0">
      <w:start w:val="1"/>
      <w:numFmt w:val="upperRoman"/>
      <w:pStyle w:val="1ISOCARDE"/>
      <w:lvlText w:val="%1."/>
      <w:lvlJc w:val="left"/>
      <w:pPr>
        <w:ind w:left="567" w:hanging="567"/>
      </w:pPr>
      <w:rPr>
        <w:rFonts w:hint="default"/>
      </w:rPr>
    </w:lvl>
    <w:lvl w:ilvl="1">
      <w:start w:val="1"/>
      <w:numFmt w:val="lowerLetter"/>
      <w:pStyle w:val="2ISOCARDE"/>
      <w:lvlText w:val="%2."/>
      <w:lvlJc w:val="left"/>
      <w:pPr>
        <w:ind w:left="3544" w:hanging="567"/>
      </w:pPr>
      <w:rPr>
        <w:rFonts w:hint="default"/>
      </w:rPr>
    </w:lvl>
    <w:lvl w:ilvl="2">
      <w:start w:val="1"/>
      <w:numFmt w:val="decimal"/>
      <w:pStyle w:val="3ISOCARDE"/>
      <w:suff w:val="nothing"/>
      <w:lvlText w:val="%3)"/>
      <w:lvlJc w:val="left"/>
      <w:pPr>
        <w:ind w:left="2553" w:hanging="567"/>
      </w:pPr>
      <w:rPr>
        <w:rFonts w:hint="default"/>
      </w:rPr>
    </w:lvl>
    <w:lvl w:ilvl="3">
      <w:start w:val="1"/>
      <w:numFmt w:val="lowerRoman"/>
      <w:pStyle w:val="4ISOCARDE"/>
      <w:suff w:val="space"/>
      <w:lvlText w:val="(%4)"/>
      <w:lvlJc w:val="left"/>
      <w:pPr>
        <w:ind w:left="2268" w:hanging="56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EB2FED"/>
    <w:multiLevelType w:val="hybridMultilevel"/>
    <w:tmpl w:val="C2E8F2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0AC770D"/>
    <w:multiLevelType w:val="hybridMultilevel"/>
    <w:tmpl w:val="18F4CA2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5BAE5D93"/>
    <w:multiLevelType w:val="hybridMultilevel"/>
    <w:tmpl w:val="12AA831C"/>
    <w:lvl w:ilvl="0" w:tplc="CF36F858">
      <w:numFmt w:val="bullet"/>
      <w:lvlText w:val="-"/>
      <w:lvlJc w:val="left"/>
      <w:pPr>
        <w:ind w:left="1065" w:hanging="360"/>
      </w:pPr>
      <w:rPr>
        <w:rFonts w:ascii="Trebuchet MS" w:eastAsiaTheme="minorEastAsia" w:hAnsi="Trebuchet M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
    <w:nsid w:val="6B224EC5"/>
    <w:multiLevelType w:val="hybridMultilevel"/>
    <w:tmpl w:val="38DCD32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nsid w:val="6F41723D"/>
    <w:multiLevelType w:val="hybridMultilevel"/>
    <w:tmpl w:val="A668735E"/>
    <w:lvl w:ilvl="0" w:tplc="CF36F858">
      <w:numFmt w:val="bullet"/>
      <w:lvlText w:val="-"/>
      <w:lvlJc w:val="left"/>
      <w:pPr>
        <w:ind w:left="1065"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2BA1395"/>
    <w:multiLevelType w:val="hybridMultilevel"/>
    <w:tmpl w:val="D590A0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9297D51"/>
    <w:multiLevelType w:val="hybridMultilevel"/>
    <w:tmpl w:val="CFA0AC5C"/>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4"/>
  </w:num>
  <w:num w:numId="8">
    <w:abstractNumId w:val="8"/>
  </w:num>
  <w:num w:numId="9">
    <w:abstractNumId w:val="9"/>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13314"/>
    <o:shapelayout v:ext="edit">
      <o:idmap v:ext="edit" data="1"/>
    </o:shapelayout>
  </w:hdrShapeDefaults>
  <w:footnotePr>
    <w:footnote w:id="0"/>
    <w:footnote w:id="1"/>
  </w:footnotePr>
  <w:endnotePr>
    <w:endnote w:id="0"/>
    <w:endnote w:id="1"/>
  </w:endnotePr>
  <w:compat/>
  <w:rsids>
    <w:rsidRoot w:val="00CD1C82"/>
    <w:rsid w:val="0002577E"/>
    <w:rsid w:val="000350CD"/>
    <w:rsid w:val="0005782F"/>
    <w:rsid w:val="000E7065"/>
    <w:rsid w:val="00101519"/>
    <w:rsid w:val="0012603F"/>
    <w:rsid w:val="00127B06"/>
    <w:rsid w:val="001A55D7"/>
    <w:rsid w:val="002115C9"/>
    <w:rsid w:val="002375B0"/>
    <w:rsid w:val="00244212"/>
    <w:rsid w:val="00253B4A"/>
    <w:rsid w:val="00285111"/>
    <w:rsid w:val="00287552"/>
    <w:rsid w:val="002B705A"/>
    <w:rsid w:val="002E0707"/>
    <w:rsid w:val="002E07ED"/>
    <w:rsid w:val="002E50EF"/>
    <w:rsid w:val="00321895"/>
    <w:rsid w:val="00334733"/>
    <w:rsid w:val="003F4CE9"/>
    <w:rsid w:val="0048509E"/>
    <w:rsid w:val="0049548E"/>
    <w:rsid w:val="004D1CA6"/>
    <w:rsid w:val="005021AC"/>
    <w:rsid w:val="00530570"/>
    <w:rsid w:val="00554F21"/>
    <w:rsid w:val="005678E7"/>
    <w:rsid w:val="005A6C64"/>
    <w:rsid w:val="005E4108"/>
    <w:rsid w:val="00635183"/>
    <w:rsid w:val="00664CEE"/>
    <w:rsid w:val="006D2F68"/>
    <w:rsid w:val="007B176D"/>
    <w:rsid w:val="007B2D5E"/>
    <w:rsid w:val="007B68BA"/>
    <w:rsid w:val="007F33CE"/>
    <w:rsid w:val="00810E8A"/>
    <w:rsid w:val="0084049A"/>
    <w:rsid w:val="008F2408"/>
    <w:rsid w:val="0096406D"/>
    <w:rsid w:val="00973591"/>
    <w:rsid w:val="00A02077"/>
    <w:rsid w:val="00A11E3C"/>
    <w:rsid w:val="00A309A4"/>
    <w:rsid w:val="00AB3138"/>
    <w:rsid w:val="00AC5775"/>
    <w:rsid w:val="00AE42AB"/>
    <w:rsid w:val="00AE447F"/>
    <w:rsid w:val="00AF4BC8"/>
    <w:rsid w:val="00B029B5"/>
    <w:rsid w:val="00B24EBF"/>
    <w:rsid w:val="00B609F3"/>
    <w:rsid w:val="00B65274"/>
    <w:rsid w:val="00B742A8"/>
    <w:rsid w:val="00B87506"/>
    <w:rsid w:val="00BB228C"/>
    <w:rsid w:val="00BB38FC"/>
    <w:rsid w:val="00BC6394"/>
    <w:rsid w:val="00BE2612"/>
    <w:rsid w:val="00C31EE2"/>
    <w:rsid w:val="00C412B3"/>
    <w:rsid w:val="00CC69FD"/>
    <w:rsid w:val="00CD1C82"/>
    <w:rsid w:val="00D1337B"/>
    <w:rsid w:val="00D76029"/>
    <w:rsid w:val="00DA6C68"/>
    <w:rsid w:val="00DB3F13"/>
    <w:rsid w:val="00E070AE"/>
    <w:rsid w:val="00EB09FA"/>
    <w:rsid w:val="00EB7C2D"/>
    <w:rsid w:val="00EE11A8"/>
    <w:rsid w:val="00F509A1"/>
    <w:rsid w:val="00F52C79"/>
    <w:rsid w:val="00F55818"/>
    <w:rsid w:val="00F60E1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049A"/>
  </w:style>
  <w:style w:type="paragraph" w:styleId="Titre1">
    <w:name w:val="heading 1"/>
    <w:basedOn w:val="Normal"/>
    <w:next w:val="Normal"/>
    <w:link w:val="Titre1Car"/>
    <w:uiPriority w:val="9"/>
    <w:qFormat/>
    <w:rsid w:val="007B6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68BA"/>
    <w:rPr>
      <w:rFonts w:asciiTheme="majorHAnsi" w:eastAsiaTheme="majorEastAsia" w:hAnsiTheme="majorHAnsi" w:cstheme="majorBidi"/>
      <w:b/>
      <w:bCs/>
      <w:color w:val="365F91" w:themeColor="accent1" w:themeShade="BF"/>
      <w:sz w:val="28"/>
      <w:szCs w:val="28"/>
    </w:rPr>
  </w:style>
  <w:style w:type="paragraph" w:styleId="TM1">
    <w:name w:val="toc 1"/>
    <w:basedOn w:val="Normal"/>
    <w:next w:val="Normal"/>
    <w:autoRedefine/>
    <w:uiPriority w:val="39"/>
    <w:unhideWhenUsed/>
    <w:qFormat/>
    <w:rsid w:val="007B68BA"/>
    <w:pPr>
      <w:spacing w:before="120" w:after="120"/>
    </w:pPr>
    <w:rPr>
      <w:rFonts w:cstheme="minorHAnsi"/>
      <w:b/>
      <w:bCs/>
      <w:caps/>
      <w:sz w:val="20"/>
      <w:szCs w:val="20"/>
    </w:rPr>
  </w:style>
  <w:style w:type="paragraph" w:styleId="TM2">
    <w:name w:val="toc 2"/>
    <w:basedOn w:val="Normal"/>
    <w:next w:val="Normal"/>
    <w:autoRedefine/>
    <w:uiPriority w:val="39"/>
    <w:unhideWhenUsed/>
    <w:qFormat/>
    <w:rsid w:val="007B68BA"/>
    <w:pPr>
      <w:spacing w:after="0"/>
      <w:ind w:left="220"/>
    </w:pPr>
    <w:rPr>
      <w:rFonts w:cstheme="minorHAnsi"/>
      <w:smallCaps/>
      <w:sz w:val="20"/>
      <w:szCs w:val="20"/>
    </w:rPr>
  </w:style>
  <w:style w:type="paragraph" w:styleId="TM3">
    <w:name w:val="toc 3"/>
    <w:basedOn w:val="Normal"/>
    <w:next w:val="Normal"/>
    <w:autoRedefine/>
    <w:uiPriority w:val="39"/>
    <w:unhideWhenUsed/>
    <w:qFormat/>
    <w:rsid w:val="007B68BA"/>
    <w:pPr>
      <w:spacing w:after="0"/>
      <w:ind w:left="440"/>
    </w:pPr>
    <w:rPr>
      <w:rFonts w:cstheme="minorHAnsi"/>
      <w:i/>
      <w:iCs/>
      <w:sz w:val="20"/>
      <w:szCs w:val="20"/>
    </w:rPr>
  </w:style>
  <w:style w:type="paragraph" w:styleId="Sansinterligne">
    <w:name w:val="No Spacing"/>
    <w:link w:val="SansinterligneCar"/>
    <w:uiPriority w:val="1"/>
    <w:qFormat/>
    <w:rsid w:val="007B68BA"/>
    <w:pPr>
      <w:spacing w:after="0" w:line="240" w:lineRule="auto"/>
    </w:pPr>
    <w:rPr>
      <w:rFonts w:eastAsiaTheme="minorEastAsia"/>
    </w:rPr>
  </w:style>
  <w:style w:type="character" w:customStyle="1" w:styleId="SansinterligneCar">
    <w:name w:val="Sans interligne Car"/>
    <w:basedOn w:val="Policepardfaut"/>
    <w:link w:val="Sansinterligne"/>
    <w:uiPriority w:val="1"/>
    <w:rsid w:val="007B68BA"/>
    <w:rPr>
      <w:rFonts w:eastAsiaTheme="minorEastAsia"/>
    </w:rPr>
  </w:style>
  <w:style w:type="paragraph" w:styleId="Paragraphedeliste">
    <w:name w:val="List Paragraph"/>
    <w:basedOn w:val="Normal"/>
    <w:link w:val="ParagraphedelisteCar"/>
    <w:uiPriority w:val="34"/>
    <w:qFormat/>
    <w:rsid w:val="007B68BA"/>
    <w:pPr>
      <w:ind w:left="720"/>
      <w:contextualSpacing/>
    </w:pPr>
  </w:style>
  <w:style w:type="paragraph" w:styleId="En-ttedetabledesmatires">
    <w:name w:val="TOC Heading"/>
    <w:basedOn w:val="Titre1"/>
    <w:next w:val="Normal"/>
    <w:uiPriority w:val="39"/>
    <w:semiHidden/>
    <w:unhideWhenUsed/>
    <w:qFormat/>
    <w:rsid w:val="007B68BA"/>
    <w:pPr>
      <w:outlineLvl w:val="9"/>
    </w:pPr>
  </w:style>
  <w:style w:type="paragraph" w:styleId="En-tte">
    <w:name w:val="header"/>
    <w:basedOn w:val="Normal"/>
    <w:link w:val="En-tteCar"/>
    <w:uiPriority w:val="99"/>
    <w:semiHidden/>
    <w:unhideWhenUsed/>
    <w:rsid w:val="00CD1C8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D1C82"/>
  </w:style>
  <w:style w:type="paragraph" w:styleId="Pieddepage">
    <w:name w:val="footer"/>
    <w:basedOn w:val="Normal"/>
    <w:link w:val="PieddepageCar"/>
    <w:uiPriority w:val="99"/>
    <w:unhideWhenUsed/>
    <w:rsid w:val="00CD1C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1C82"/>
  </w:style>
  <w:style w:type="paragraph" w:styleId="Textedebulles">
    <w:name w:val="Balloon Text"/>
    <w:basedOn w:val="Normal"/>
    <w:link w:val="TextedebullesCar"/>
    <w:uiPriority w:val="99"/>
    <w:semiHidden/>
    <w:unhideWhenUsed/>
    <w:rsid w:val="00CD1C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D1C82"/>
    <w:rPr>
      <w:rFonts w:ascii="Tahoma" w:hAnsi="Tahoma" w:cs="Tahoma"/>
      <w:sz w:val="16"/>
      <w:szCs w:val="16"/>
    </w:rPr>
  </w:style>
  <w:style w:type="paragraph" w:styleId="TM4">
    <w:name w:val="toc 4"/>
    <w:basedOn w:val="Normal"/>
    <w:next w:val="Normal"/>
    <w:autoRedefine/>
    <w:uiPriority w:val="39"/>
    <w:unhideWhenUsed/>
    <w:rsid w:val="00CD1C82"/>
    <w:pPr>
      <w:spacing w:after="0"/>
      <w:ind w:left="660"/>
    </w:pPr>
    <w:rPr>
      <w:rFonts w:cstheme="minorHAnsi"/>
      <w:sz w:val="18"/>
      <w:szCs w:val="18"/>
    </w:rPr>
  </w:style>
  <w:style w:type="paragraph" w:styleId="TM5">
    <w:name w:val="toc 5"/>
    <w:basedOn w:val="Normal"/>
    <w:next w:val="Normal"/>
    <w:autoRedefine/>
    <w:uiPriority w:val="39"/>
    <w:unhideWhenUsed/>
    <w:rsid w:val="00CD1C82"/>
    <w:pPr>
      <w:spacing w:after="0"/>
      <w:ind w:left="880"/>
    </w:pPr>
    <w:rPr>
      <w:rFonts w:cstheme="minorHAnsi"/>
      <w:sz w:val="18"/>
      <w:szCs w:val="18"/>
    </w:rPr>
  </w:style>
  <w:style w:type="paragraph" w:styleId="TM6">
    <w:name w:val="toc 6"/>
    <w:basedOn w:val="Normal"/>
    <w:next w:val="Normal"/>
    <w:autoRedefine/>
    <w:uiPriority w:val="39"/>
    <w:unhideWhenUsed/>
    <w:rsid w:val="00CD1C82"/>
    <w:pPr>
      <w:spacing w:after="0"/>
      <w:ind w:left="1100"/>
    </w:pPr>
    <w:rPr>
      <w:rFonts w:cstheme="minorHAnsi"/>
      <w:sz w:val="18"/>
      <w:szCs w:val="18"/>
    </w:rPr>
  </w:style>
  <w:style w:type="paragraph" w:styleId="TM7">
    <w:name w:val="toc 7"/>
    <w:basedOn w:val="Normal"/>
    <w:next w:val="Normal"/>
    <w:autoRedefine/>
    <w:uiPriority w:val="39"/>
    <w:unhideWhenUsed/>
    <w:rsid w:val="00CD1C82"/>
    <w:pPr>
      <w:spacing w:after="0"/>
      <w:ind w:left="1320"/>
    </w:pPr>
    <w:rPr>
      <w:rFonts w:cstheme="minorHAnsi"/>
      <w:sz w:val="18"/>
      <w:szCs w:val="18"/>
    </w:rPr>
  </w:style>
  <w:style w:type="paragraph" w:styleId="TM8">
    <w:name w:val="toc 8"/>
    <w:basedOn w:val="Normal"/>
    <w:next w:val="Normal"/>
    <w:autoRedefine/>
    <w:uiPriority w:val="39"/>
    <w:unhideWhenUsed/>
    <w:rsid w:val="00CD1C82"/>
    <w:pPr>
      <w:spacing w:after="0"/>
      <w:ind w:left="1540"/>
    </w:pPr>
    <w:rPr>
      <w:rFonts w:cstheme="minorHAnsi"/>
      <w:sz w:val="18"/>
      <w:szCs w:val="18"/>
    </w:rPr>
  </w:style>
  <w:style w:type="paragraph" w:styleId="TM9">
    <w:name w:val="toc 9"/>
    <w:basedOn w:val="Normal"/>
    <w:next w:val="Normal"/>
    <w:autoRedefine/>
    <w:uiPriority w:val="39"/>
    <w:unhideWhenUsed/>
    <w:rsid w:val="00CD1C82"/>
    <w:pPr>
      <w:spacing w:after="0"/>
      <w:ind w:left="1760"/>
    </w:pPr>
    <w:rPr>
      <w:rFonts w:cstheme="minorHAnsi"/>
      <w:sz w:val="18"/>
      <w:szCs w:val="18"/>
    </w:rPr>
  </w:style>
  <w:style w:type="paragraph" w:customStyle="1" w:styleId="1ISOCARDE">
    <w:name w:val="1_ISOCARDE"/>
    <w:basedOn w:val="Paragraphedeliste"/>
    <w:link w:val="1ISOCARDECar"/>
    <w:qFormat/>
    <w:rsid w:val="00B24EBF"/>
    <w:pPr>
      <w:numPr>
        <w:numId w:val="2"/>
      </w:numPr>
      <w:contextualSpacing w:val="0"/>
    </w:pPr>
    <w:rPr>
      <w:rFonts w:ascii="Trebuchet MS" w:hAnsi="Trebuchet MS"/>
      <w:b/>
      <w:color w:val="215868" w:themeColor="accent5" w:themeShade="80"/>
      <w:sz w:val="32"/>
      <w:szCs w:val="32"/>
      <w:u w:val="single"/>
    </w:rPr>
  </w:style>
  <w:style w:type="paragraph" w:customStyle="1" w:styleId="2ISOCARDE">
    <w:name w:val="2_ISOCARDE"/>
    <w:basedOn w:val="Paragraphedeliste"/>
    <w:link w:val="2ISOCARDECar"/>
    <w:qFormat/>
    <w:rsid w:val="00B24EBF"/>
    <w:pPr>
      <w:numPr>
        <w:ilvl w:val="1"/>
        <w:numId w:val="2"/>
      </w:numPr>
      <w:ind w:left="5813"/>
      <w:contextualSpacing w:val="0"/>
    </w:pPr>
    <w:rPr>
      <w:rFonts w:ascii="Trebuchet MS" w:hAnsi="Trebuchet MS"/>
      <w:b/>
      <w:color w:val="31849B" w:themeColor="accent5" w:themeShade="BF"/>
      <w:sz w:val="30"/>
      <w:szCs w:val="30"/>
    </w:rPr>
  </w:style>
  <w:style w:type="character" w:customStyle="1" w:styleId="ParagraphedelisteCar">
    <w:name w:val="Paragraphe de liste Car"/>
    <w:basedOn w:val="Policepardfaut"/>
    <w:link w:val="Paragraphedeliste"/>
    <w:uiPriority w:val="34"/>
    <w:rsid w:val="00B24EBF"/>
  </w:style>
  <w:style w:type="character" w:customStyle="1" w:styleId="1ISOCARDECar">
    <w:name w:val="1_ISOCARDE Car"/>
    <w:basedOn w:val="ParagraphedelisteCar"/>
    <w:link w:val="1ISOCARDE"/>
    <w:rsid w:val="00B24EBF"/>
  </w:style>
  <w:style w:type="paragraph" w:customStyle="1" w:styleId="3ISOCARDE">
    <w:name w:val="3_ISOCARDE"/>
    <w:basedOn w:val="Paragraphedeliste"/>
    <w:link w:val="3ISOCARDECar"/>
    <w:qFormat/>
    <w:rsid w:val="00B24EBF"/>
    <w:pPr>
      <w:numPr>
        <w:ilvl w:val="2"/>
        <w:numId w:val="2"/>
      </w:numPr>
      <w:tabs>
        <w:tab w:val="left" w:pos="1701"/>
      </w:tabs>
      <w:contextualSpacing w:val="0"/>
    </w:pPr>
    <w:rPr>
      <w:rFonts w:ascii="Trebuchet MS" w:hAnsi="Trebuchet MS"/>
      <w:color w:val="4BACC6" w:themeColor="accent5"/>
      <w:sz w:val="28"/>
      <w:szCs w:val="28"/>
      <w:u w:val="single"/>
    </w:rPr>
  </w:style>
  <w:style w:type="character" w:customStyle="1" w:styleId="2ISOCARDECar">
    <w:name w:val="2_ISOCARDE Car"/>
    <w:basedOn w:val="ParagraphedelisteCar"/>
    <w:link w:val="2ISOCARDE"/>
    <w:rsid w:val="00B24EBF"/>
    <w:rPr>
      <w:rFonts w:ascii="Trebuchet MS" w:hAnsi="Trebuchet MS"/>
      <w:b/>
      <w:color w:val="31849B" w:themeColor="accent5" w:themeShade="BF"/>
      <w:sz w:val="30"/>
      <w:szCs w:val="30"/>
    </w:rPr>
  </w:style>
  <w:style w:type="paragraph" w:customStyle="1" w:styleId="4ISOCARDE">
    <w:name w:val="4_ISOCARDE"/>
    <w:basedOn w:val="Paragraphedeliste"/>
    <w:link w:val="4ISOCARDECar"/>
    <w:qFormat/>
    <w:rsid w:val="00B24EBF"/>
    <w:pPr>
      <w:numPr>
        <w:ilvl w:val="3"/>
        <w:numId w:val="2"/>
      </w:numPr>
      <w:spacing w:before="360" w:after="120" w:line="240" w:lineRule="auto"/>
      <w:contextualSpacing w:val="0"/>
    </w:pPr>
    <w:rPr>
      <w:rFonts w:ascii="Trebuchet MS" w:hAnsi="Trebuchet MS"/>
      <w:i/>
      <w:color w:val="B2A1C7" w:themeColor="accent4" w:themeTint="99"/>
      <w:sz w:val="26"/>
      <w:szCs w:val="26"/>
    </w:rPr>
  </w:style>
  <w:style w:type="character" w:customStyle="1" w:styleId="3ISOCARDECar">
    <w:name w:val="3_ISOCARDE Car"/>
    <w:basedOn w:val="ParagraphedelisteCar"/>
    <w:link w:val="3ISOCARDE"/>
    <w:rsid w:val="00B24EBF"/>
    <w:rPr>
      <w:rFonts w:ascii="Trebuchet MS" w:hAnsi="Trebuchet MS"/>
      <w:color w:val="4BACC6" w:themeColor="accent5"/>
      <w:sz w:val="28"/>
      <w:szCs w:val="28"/>
      <w:u w:val="single"/>
    </w:rPr>
  </w:style>
  <w:style w:type="character" w:styleId="Lienhypertexte">
    <w:name w:val="Hyperlink"/>
    <w:basedOn w:val="Policepardfaut"/>
    <w:uiPriority w:val="99"/>
    <w:unhideWhenUsed/>
    <w:rsid w:val="007F33CE"/>
    <w:rPr>
      <w:color w:val="0000FF" w:themeColor="hyperlink"/>
      <w:u w:val="single"/>
    </w:rPr>
  </w:style>
  <w:style w:type="character" w:customStyle="1" w:styleId="4ISOCARDECar">
    <w:name w:val="4_ISOCARDE Car"/>
    <w:basedOn w:val="ParagraphedelisteCar"/>
    <w:link w:val="4ISOCARDE"/>
    <w:rsid w:val="00B24EBF"/>
    <w:rPr>
      <w:rFonts w:ascii="Trebuchet MS" w:hAnsi="Trebuchet MS"/>
      <w:i/>
      <w:color w:val="B2A1C7" w:themeColor="accent4" w:themeTint="99"/>
      <w:sz w:val="26"/>
      <w:szCs w:val="26"/>
    </w:rPr>
  </w:style>
  <w:style w:type="paragraph" w:customStyle="1" w:styleId="tISOCARDE">
    <w:name w:val="t_ISOCARDE"/>
    <w:basedOn w:val="Paragraphedeliste"/>
    <w:link w:val="tISOCARDECar"/>
    <w:qFormat/>
    <w:rsid w:val="00B742A8"/>
    <w:pPr>
      <w:ind w:left="0" w:firstLine="567"/>
    </w:pPr>
    <w:rPr>
      <w:rFonts w:ascii="Trebuchet MS" w:hAnsi="Trebuchet MS"/>
      <w:sz w:val="24"/>
      <w:szCs w:val="24"/>
    </w:rPr>
  </w:style>
  <w:style w:type="character" w:customStyle="1" w:styleId="tISOCARDECar">
    <w:name w:val="t_ISOCARDE Car"/>
    <w:basedOn w:val="ParagraphedelisteCar"/>
    <w:link w:val="tISOCARDE"/>
    <w:rsid w:val="00B742A8"/>
    <w:rPr>
      <w:rFonts w:ascii="Trebuchet MS" w:hAnsi="Trebuchet MS"/>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692EC9-41A3-4E45-BCEF-267287AF3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9</Pages>
  <Words>1262</Words>
  <Characters>6945</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dc:creator>
  <cp:lastModifiedBy>Nicolas</cp:lastModifiedBy>
  <cp:revision>18</cp:revision>
  <cp:lastPrinted>2013-10-25T01:27:00Z</cp:lastPrinted>
  <dcterms:created xsi:type="dcterms:W3CDTF">2013-10-25T06:57:00Z</dcterms:created>
  <dcterms:modified xsi:type="dcterms:W3CDTF">2013-10-27T16:27:00Z</dcterms:modified>
</cp:coreProperties>
</file>