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Calibri" w:hAnsi="Calibri"/>
          <w:b/>
          <w:color w:val="1A365D"/>
          <w:sz w:val="48"/>
        </w:rPr>
        <w:t>ENTERPRISE NETWORK MONITORING &amp;</w:t>
        <w:br/>
        <w:t>AUTOMATED DISASTER RECOVERY</w:t>
      </w:r>
    </w:p>
    <w:p>
      <w:pPr>
        <w:spacing w:after="400"/>
        <w:jc w:val="center"/>
      </w:pPr>
      <w:r>
        <w:rPr>
          <w:rFonts w:ascii="Calibri" w:hAnsi="Calibri"/>
          <w:color w:val="4A5568"/>
          <w:sz w:val="26"/>
        </w:rPr>
        <w:t>Technical Implementation, Observability Architecture, Cryptographic Integrity Verification, and Restoration Testing Report</w:t>
      </w:r>
    </w:p>
    <w:tbl>
      <w:tblPr>
        <w:tblW w:type="auto" w:w="0"/>
        <w:jc w:val="center"/>
        <w:tblLook w:firstColumn="1" w:firstRow="1" w:lastColumn="0" w:lastRow="0" w:noHBand="0" w:noVBand="1" w:val="04A0"/>
      </w:tblPr>
      <w:tblGrid>
        <w:gridCol w:w="4968"/>
        <w:gridCol w:w="4968"/>
      </w:tblGrid>
      <w:tr>
        <w:tc>
          <w:tcPr>
            <w:tcW w:type="dxa" w:w="3168"/>
            <w:shd w:fill="F7FAFC"/>
            <w:tcMar>
              <w:top w:w="60" w:type="dxa"/>
              <w:bottom w:w="60" w:type="dxa"/>
              <w:left w:w="100" w:type="dxa"/>
              <w:right w:w="100" w:type="dxa"/>
            </w:tcMar>
          </w:tcPr>
          <w:p>
            <w:pPr>
              <w:spacing w:before="0" w:after="0"/>
            </w:pPr>
            <w:r>
              <w:rPr>
                <w:rFonts w:ascii="Calibri" w:hAnsi="Calibri"/>
                <w:b/>
                <w:color w:val="2B6CB0"/>
                <w:sz w:val="20"/>
              </w:rPr>
              <w:t>Candidate / Engineer:</w:t>
            </w:r>
          </w:p>
        </w:tc>
        <w:tc>
          <w:tcPr>
            <w:tcW w:type="dxa" w:w="6048"/>
            <w:shd w:fill="EDF2F7"/>
            <w:tcMar>
              <w:top w:w="60" w:type="dxa"/>
              <w:bottom w:w="60" w:type="dxa"/>
              <w:left w:w="100" w:type="dxa"/>
              <w:right w:w="100" w:type="dxa"/>
            </w:tcMar>
          </w:tcPr>
          <w:p>
            <w:pPr>
              <w:spacing w:before="0" w:after="0"/>
            </w:pPr>
            <w:r>
              <w:rPr>
                <w:rFonts w:ascii="Calibri" w:hAnsi="Calibri"/>
                <w:color w:val="2D3748"/>
                <w:sz w:val="20"/>
              </w:rPr>
              <w:t>Ebedi (Infrastructure &amp; Network Security)</w:t>
            </w:r>
          </w:p>
        </w:tc>
      </w:tr>
      <w:tr>
        <w:tc>
          <w:tcPr>
            <w:tcW w:type="dxa" w:w="3168"/>
            <w:shd w:fill="F7FAFC"/>
            <w:tcMar>
              <w:top w:w="60" w:type="dxa"/>
              <w:bottom w:w="60" w:type="dxa"/>
              <w:left w:w="100" w:type="dxa"/>
              <w:right w:w="100" w:type="dxa"/>
            </w:tcMar>
          </w:tcPr>
          <w:p>
            <w:pPr>
              <w:spacing w:before="0" w:after="0"/>
            </w:pPr>
            <w:r>
              <w:rPr>
                <w:rFonts w:ascii="Calibri" w:hAnsi="Calibri"/>
                <w:b/>
                <w:color w:val="2B6CB0"/>
                <w:sz w:val="20"/>
              </w:rPr>
              <w:t>Operating System:</w:t>
            </w:r>
          </w:p>
        </w:tc>
        <w:tc>
          <w:tcPr>
            <w:tcW w:type="dxa" w:w="6048"/>
            <w:shd w:fill="EDF2F7"/>
            <w:tcMar>
              <w:top w:w="60" w:type="dxa"/>
              <w:bottom w:w="60" w:type="dxa"/>
              <w:left w:w="100" w:type="dxa"/>
              <w:right w:w="100" w:type="dxa"/>
            </w:tcMar>
          </w:tcPr>
          <w:p>
            <w:pPr>
              <w:spacing w:before="0" w:after="0"/>
            </w:pPr>
            <w:r>
              <w:rPr>
                <w:rFonts w:ascii="Calibri" w:hAnsi="Calibri"/>
                <w:color w:val="2D3748"/>
                <w:sz w:val="20"/>
              </w:rPr>
              <w:t>Ubuntu 24.04.4 LTS (Noble Numbat - x86_64)</w:t>
            </w:r>
          </w:p>
        </w:tc>
      </w:tr>
      <w:tr>
        <w:tc>
          <w:tcPr>
            <w:tcW w:type="dxa" w:w="3168"/>
            <w:shd w:fill="F7FAFC"/>
            <w:tcMar>
              <w:top w:w="60" w:type="dxa"/>
              <w:bottom w:w="60" w:type="dxa"/>
              <w:left w:w="100" w:type="dxa"/>
              <w:right w:w="100" w:type="dxa"/>
            </w:tcMar>
          </w:tcPr>
          <w:p>
            <w:pPr>
              <w:spacing w:before="0" w:after="0"/>
            </w:pPr>
            <w:r>
              <w:rPr>
                <w:rFonts w:ascii="Calibri" w:hAnsi="Calibri"/>
                <w:b/>
                <w:color w:val="2B6CB0"/>
                <w:sz w:val="20"/>
              </w:rPr>
              <w:t>Work 1 Focus:</w:t>
            </w:r>
          </w:p>
        </w:tc>
        <w:tc>
          <w:tcPr>
            <w:tcW w:type="dxa" w:w="6048"/>
            <w:shd w:fill="EDF2F7"/>
            <w:tcMar>
              <w:top w:w="60" w:type="dxa"/>
              <w:bottom w:w="60" w:type="dxa"/>
              <w:left w:w="100" w:type="dxa"/>
              <w:right w:w="100" w:type="dxa"/>
            </w:tcMar>
          </w:tcPr>
          <w:p>
            <w:pPr>
              <w:spacing w:before="0" w:after="0"/>
            </w:pPr>
            <w:r>
              <w:rPr>
                <w:rFonts w:ascii="Calibri" w:hAnsi="Calibri"/>
                <w:color w:val="2D3748"/>
                <w:sz w:val="20"/>
              </w:rPr>
              <w:t>Zabbix 7.0 LTS Installation, Configuration &amp; Telemetry</w:t>
            </w:r>
          </w:p>
        </w:tc>
      </w:tr>
      <w:tr>
        <w:tc>
          <w:tcPr>
            <w:tcW w:type="dxa" w:w="3168"/>
            <w:shd w:fill="F7FAFC"/>
            <w:tcMar>
              <w:top w:w="60" w:type="dxa"/>
              <w:bottom w:w="60" w:type="dxa"/>
              <w:left w:w="100" w:type="dxa"/>
              <w:right w:w="100" w:type="dxa"/>
            </w:tcMar>
          </w:tcPr>
          <w:p>
            <w:pPr>
              <w:spacing w:before="0" w:after="0"/>
            </w:pPr>
            <w:r>
              <w:rPr>
                <w:rFonts w:ascii="Calibri" w:hAnsi="Calibri"/>
                <w:b/>
                <w:color w:val="2B6CB0"/>
                <w:sz w:val="20"/>
              </w:rPr>
              <w:t>Work 2 Focus:</w:t>
            </w:r>
          </w:p>
        </w:tc>
        <w:tc>
          <w:tcPr>
            <w:tcW w:type="dxa" w:w="6048"/>
            <w:shd w:fill="EDF2F7"/>
            <w:tcMar>
              <w:top w:w="60" w:type="dxa"/>
              <w:bottom w:w="60" w:type="dxa"/>
              <w:left w:w="100" w:type="dxa"/>
              <w:right w:w="100" w:type="dxa"/>
            </w:tcMar>
          </w:tcPr>
          <w:p>
            <w:pPr>
              <w:spacing w:before="0" w:after="0"/>
            </w:pPr>
            <w:r>
              <w:rPr>
                <w:rFonts w:ascii="Calibri" w:hAnsi="Calibri"/>
                <w:color w:val="2D3748"/>
                <w:sz w:val="20"/>
              </w:rPr>
              <w:t>Automated Multi-Tier Rsync/SSH Backup with SHA-256 Manifest &amp; DR Restoration</w:t>
            </w:r>
          </w:p>
        </w:tc>
      </w:tr>
      <w:tr>
        <w:tc>
          <w:tcPr>
            <w:tcW w:type="dxa" w:w="3168"/>
            <w:shd w:fill="F7FAFC"/>
            <w:tcMar>
              <w:top w:w="60" w:type="dxa"/>
              <w:bottom w:w="60" w:type="dxa"/>
              <w:left w:w="100" w:type="dxa"/>
              <w:right w:w="100" w:type="dxa"/>
            </w:tcMar>
          </w:tcPr>
          <w:p>
            <w:pPr>
              <w:spacing w:before="0" w:after="0"/>
            </w:pPr>
            <w:r>
              <w:rPr>
                <w:rFonts w:ascii="Calibri" w:hAnsi="Calibri"/>
                <w:b/>
                <w:color w:val="2B6CB0"/>
                <w:sz w:val="20"/>
              </w:rPr>
              <w:t>Execution Date:</w:t>
            </w:r>
          </w:p>
        </w:tc>
        <w:tc>
          <w:tcPr>
            <w:tcW w:type="dxa" w:w="6048"/>
            <w:shd w:fill="EDF2F7"/>
            <w:tcMar>
              <w:top w:w="60" w:type="dxa"/>
              <w:bottom w:w="60" w:type="dxa"/>
              <w:left w:w="100" w:type="dxa"/>
              <w:right w:w="100" w:type="dxa"/>
            </w:tcMar>
          </w:tcPr>
          <w:p>
            <w:pPr>
              <w:spacing w:before="0" w:after="0"/>
            </w:pPr>
            <w:r>
              <w:rPr>
                <w:rFonts w:ascii="Calibri" w:hAnsi="Calibri"/>
                <w:color w:val="2D3748"/>
                <w:sz w:val="20"/>
              </w:rPr>
              <w:t>September 27, 2026</w:t>
            </w:r>
          </w:p>
        </w:tc>
      </w:tr>
    </w:tbl>
    <w:p>
      <w:r>
        <w:br w:type="page"/>
      </w:r>
    </w:p>
    <w:p>
      <w:pPr>
        <w:pStyle w:val="Heading1"/>
        <w:keepNext/>
        <w:spacing w:before="240" w:after="120"/>
      </w:pPr>
      <w:r>
        <w:rPr>
          <w:b/>
          <w:color w:val="1A365D"/>
          <w:sz w:val="36"/>
        </w:rPr>
        <w:t>1. Introduction &amp; Executive Summary</w:t>
      </w:r>
    </w:p>
    <w:p>
      <w:pPr>
        <w:spacing w:after="120" w:line="276" w:lineRule="auto"/>
      </w:pPr>
      <w:r>
        <w:rPr>
          <w:rFonts w:ascii="Calibri" w:hAnsi="Calibri"/>
          <w:b w:val="0"/>
          <w:i w:val="0"/>
          <w:color w:val="2D3748"/>
          <w:sz w:val="22"/>
        </w:rPr>
        <w:t>Modern enterprise computing demands continuous observability and resilient disaster recovery mechanisms. Network monitoring frameworks ensure that degradation, hardware bottlenecks, abnormal traffic spikes, and host outages are proactively detected and mitigated before they impact service level agreements (SLAs). Concurrently, an automated, cryptographically verifiable backup architecture forms the foundational defense against catastrophic hardware failure, ransomware attacks, and data corruption.</w:t>
      </w:r>
    </w:p>
    <w:p>
      <w:pPr>
        <w:spacing w:after="120" w:line="276" w:lineRule="auto"/>
      </w:pPr>
      <w:r>
        <w:rPr>
          <w:rFonts w:ascii="Calibri" w:hAnsi="Calibri"/>
          <w:b w:val="0"/>
          <w:i w:val="0"/>
          <w:color w:val="2D3748"/>
          <w:sz w:val="22"/>
        </w:rPr>
        <w:t>This engineering report documents the comprehensive implementation and empirical validation of two core assignments:</w:t>
      </w:r>
    </w:p>
    <w:p>
      <w:pPr>
        <w:spacing w:after="120" w:line="276" w:lineRule="auto"/>
      </w:pPr>
      <w:r>
        <w:rPr>
          <w:rFonts w:ascii="Calibri" w:hAnsi="Calibri"/>
          <w:b w:val="0"/>
          <w:i w:val="0"/>
          <w:color w:val="2D3748"/>
          <w:sz w:val="22"/>
        </w:rPr>
        <w:t>• Assignment 1: Installation, database configuration, daemon orchestration, and telemetry analysis of the enterprise-grade Zabbix 7.0 LTS monitoring system on Ubuntu 24.04 LTS using the official Zabbix repository.</w:t>
      </w:r>
    </w:p>
    <w:p>
      <w:pPr>
        <w:spacing w:after="120" w:line="276" w:lineRule="auto"/>
      </w:pPr>
      <w:r>
        <w:rPr>
          <w:rFonts w:ascii="Calibri" w:hAnsi="Calibri"/>
          <w:b w:val="0"/>
          <w:i w:val="0"/>
          <w:color w:val="2D3748"/>
          <w:sz w:val="22"/>
        </w:rPr>
        <w:t>• Assignment 2: Simulation of an Application Server and Backup Server architecture, featuring an automated Bash backup engine executing full system and MySQL database dumps, secure transport via Rsync over SSH with Ed25519 key authentication, SHA-256 cryptographic integrity verification, scheduled cron automation, and complete disaster recovery restoration testing.</w:t>
      </w:r>
    </w:p>
    <w:p>
      <w:pPr>
        <w:pStyle w:val="Heading2"/>
        <w:keepNext/>
        <w:spacing w:before="240" w:after="120"/>
      </w:pPr>
      <w:r>
        <w:rPr>
          <w:b/>
          <w:color w:val="2B6CB0"/>
          <w:sz w:val="28"/>
        </w:rPr>
        <w:t>1.1 Operating System &amp; Environment Discovery</w:t>
      </w:r>
    </w:p>
    <w:p>
      <w:pPr>
        <w:spacing w:after="120" w:line="276" w:lineRule="auto"/>
      </w:pPr>
      <w:r>
        <w:rPr>
          <w:rFonts w:ascii="Calibri" w:hAnsi="Calibri"/>
          <w:b w:val="0"/>
          <w:i w:val="0"/>
          <w:color w:val="2D3748"/>
          <w:sz w:val="22"/>
        </w:rPr>
        <w:t>Prior to package installation, system architecture discovery was executed using the standard Linux Standards Base utility (lsb_release -a). The target machine was verified to be running Ubuntu 24.04.4 LTS (codename: noble), utilizing the Linux 6.8 kernel.</w:t>
      </w:r>
    </w:p>
    <w:p>
      <w:pPr>
        <w:spacing w:before="160" w:after="80"/>
        <w:jc w:val="center"/>
      </w:pPr>
      <w:r>
        <w:drawing>
          <wp:inline xmlns:a="http://schemas.openxmlformats.org/drawingml/2006/main" xmlns:pic="http://schemas.openxmlformats.org/drawingml/2006/picture">
            <wp:extent cx="5669280" cy="2321705"/>
            <wp:docPr id="1" name="Picture 1"/>
            <wp:cNvGraphicFramePr>
              <a:graphicFrameLocks noChangeAspect="1"/>
            </wp:cNvGraphicFramePr>
            <a:graphic>
              <a:graphicData uri="http://schemas.openxmlformats.org/drawingml/2006/picture">
                <pic:pic>
                  <pic:nvPicPr>
                    <pic:cNvPr id="0" name="01_os_version.png"/>
                    <pic:cNvPicPr/>
                  </pic:nvPicPr>
                  <pic:blipFill>
                    <a:blip r:embed="rId11"/>
                    <a:stretch>
                      <a:fillRect/>
                    </a:stretch>
                  </pic:blipFill>
                  <pic:spPr>
                    <a:xfrm>
                      <a:off x="0" y="0"/>
                      <a:ext cx="5669280" cy="2321705"/>
                    </a:xfrm>
                    <a:prstGeom prst="rect"/>
                  </pic:spPr>
                </pic:pic>
              </a:graphicData>
            </a:graphic>
          </wp:inline>
        </w:drawing>
      </w:r>
    </w:p>
    <w:p>
      <w:pPr>
        <w:spacing w:before="40" w:after="240"/>
        <w:jc w:val="center"/>
      </w:pPr>
      <w:r>
        <w:rPr>
          <w:rFonts w:ascii="Calibri" w:hAnsi="Calibri"/>
          <w:i/>
          <w:color w:val="718096"/>
          <w:sz w:val="19"/>
        </w:rPr>
        <w:t>Figure: Operating System Detection Output (Ubuntu 24.04.4 LTS Noble)</w:t>
      </w:r>
    </w:p>
    <w:p>
      <w:pPr>
        <w:pStyle w:val="Heading1"/>
        <w:keepNext/>
        <w:spacing w:before="240" w:after="120"/>
      </w:pPr>
      <w:r>
        <w:rPr>
          <w:b/>
          <w:color w:val="1A365D"/>
          <w:sz w:val="36"/>
        </w:rPr>
        <w:t>2. Work 1: Zabbix Installation &amp; Network Monitoring</w:t>
      </w:r>
    </w:p>
    <w:p>
      <w:pPr>
        <w:spacing w:after="120" w:line="276" w:lineRule="auto"/>
      </w:pPr>
      <w:r>
        <w:rPr>
          <w:rFonts w:ascii="Calibri" w:hAnsi="Calibri"/>
          <w:b w:val="0"/>
          <w:i w:val="0"/>
          <w:color w:val="2D3748"/>
          <w:sz w:val="22"/>
        </w:rPr>
        <w:t>Zabbix is an enterprise-class open-source distributed monitoring solution designed to monitor millions of metrics from servers, virtual machines, network devices, and web applications. The assignment mandates deploying Zabbix Server, Frontend (PHP/Apache), and Agent using the official upstream repository rather than Ubuntu distribution forks, ensuring access to the latest Long Term Support (7.0 LTS) release.</w:t>
      </w:r>
    </w:p>
    <w:p>
      <w:pPr>
        <w:pStyle w:val="Heading2"/>
        <w:keepNext/>
        <w:spacing w:before="240" w:after="120"/>
      </w:pPr>
      <w:r>
        <w:rPr>
          <w:b/>
          <w:color w:val="2B6CB0"/>
          <w:sz w:val="28"/>
        </w:rPr>
        <w:t>2.1 Repository Configuration &amp; Package Verification</w:t>
      </w:r>
    </w:p>
    <w:p>
      <w:pPr>
        <w:spacing w:after="120" w:line="276" w:lineRule="auto"/>
      </w:pPr>
      <w:r>
        <w:rPr>
          <w:rFonts w:ascii="Calibri" w:hAnsi="Calibri"/>
          <w:b w:val="0"/>
          <w:i w:val="0"/>
          <w:color w:val="2D3748"/>
          <w:sz w:val="22"/>
        </w:rPr>
        <w:t>The official Zabbix repository configuration package (zabbix-release_latest_7.0+ubuntu24.04_all.deb) was retrieved directly from repo.zabbix.com and registered in the APT sources list. Upstream package policy was verified via apt-cache policy, confirming that all candidates (zabbix-server-mysql, zabbix-frontend-php, zabbix-agent) originate from the official Zabbix 7.0 repository.</w:t>
      </w:r>
    </w:p>
    <w:p>
      <w:pPr>
        <w:spacing w:before="160" w:after="80"/>
        <w:jc w:val="center"/>
      </w:pPr>
      <w:r>
        <w:drawing>
          <wp:inline xmlns:a="http://schemas.openxmlformats.org/drawingml/2006/main" xmlns:pic="http://schemas.openxmlformats.org/drawingml/2006/picture">
            <wp:extent cx="5669280" cy="3795718"/>
            <wp:docPr id="2" name="Picture 2"/>
            <wp:cNvGraphicFramePr>
              <a:graphicFrameLocks noChangeAspect="1"/>
            </wp:cNvGraphicFramePr>
            <a:graphic>
              <a:graphicData uri="http://schemas.openxmlformats.org/drawingml/2006/picture">
                <pic:pic>
                  <pic:nvPicPr>
                    <pic:cNvPr id="0" name="02_zabbix_repo_verified.png"/>
                    <pic:cNvPicPr/>
                  </pic:nvPicPr>
                  <pic:blipFill>
                    <a:blip r:embed="rId12"/>
                    <a:stretch>
                      <a:fillRect/>
                    </a:stretch>
                  </pic:blipFill>
                  <pic:spPr>
                    <a:xfrm>
                      <a:off x="0" y="0"/>
                      <a:ext cx="5669280" cy="3795718"/>
                    </a:xfrm>
                    <a:prstGeom prst="rect"/>
                  </pic:spPr>
                </pic:pic>
              </a:graphicData>
            </a:graphic>
          </wp:inline>
        </w:drawing>
      </w:r>
    </w:p>
    <w:p>
      <w:pPr>
        <w:spacing w:before="40" w:after="240"/>
        <w:jc w:val="center"/>
      </w:pPr>
      <w:r>
        <w:rPr>
          <w:rFonts w:ascii="Calibri" w:hAnsi="Calibri"/>
          <w:i/>
          <w:color w:val="718096"/>
          <w:sz w:val="19"/>
        </w:rPr>
        <w:t>Figure: Official Zabbix 7.0 Repository Policy and Package Version Verification</w:t>
      </w:r>
    </w:p>
    <w:p>
      <w:pPr>
        <w:pStyle w:val="Heading2"/>
        <w:keepNext/>
        <w:spacing w:before="240" w:after="120"/>
      </w:pPr>
      <w:r>
        <w:rPr>
          <w:b/>
          <w:color w:val="2B6CB0"/>
          <w:sz w:val="28"/>
        </w:rPr>
        <w:t>2.2 Component Installation</w:t>
      </w:r>
    </w:p>
    <w:p>
      <w:pPr>
        <w:spacing w:after="120" w:line="276" w:lineRule="auto"/>
      </w:pPr>
      <w:r>
        <w:rPr>
          <w:rFonts w:ascii="Calibri" w:hAnsi="Calibri"/>
          <w:b w:val="0"/>
          <w:i w:val="0"/>
          <w:color w:val="2D3748"/>
          <w:sz w:val="22"/>
        </w:rPr>
        <w:t>The core monitoring components and their web runtime dependencies were installed non-interactively:</w:t>
      </w:r>
    </w:p>
    <w:tbl>
      <w:tblPr>
        <w:tblW w:type="auto" w:w="0"/>
        <w:jc w:val="center"/>
        <w:tblLook w:firstColumn="1" w:firstRow="1" w:lastColumn="0" w:lastRow="0" w:noHBand="0" w:noVBand="1" w:val="04A0"/>
      </w:tblPr>
      <w:tblGrid>
        <w:gridCol w:w="9936"/>
      </w:tblGrid>
      <w:tr>
        <w:tc>
          <w:tcPr>
            <w:tcW w:type="dxa" w:w="9936"/>
            <w:shd w:fill="1E1E2E"/>
            <w:tcMar>
              <w:top w:w="120" w:type="dxa"/>
              <w:bottom w:w="120" w:type="dxa"/>
              <w:left w:w="160" w:type="dxa"/>
              <w:right w:w="160" w:type="dxa"/>
            </w:tcMar>
          </w:tcPr>
          <w:p>
            <w:pPr>
              <w:spacing w:before="0" w:after="0" w:line="264" w:lineRule="auto"/>
            </w:pPr>
            <w:r>
              <w:rPr>
                <w:rFonts w:ascii="Courier New" w:hAnsi="Courier New"/>
                <w:color w:val="F8F8F2"/>
                <w:sz w:val="17"/>
              </w:rPr>
              <w:t>sudo apt-get install -y zabbix-server-mysql zabbix-frontend-php zabbix-apache-conf zabbix-sql-scripts zabbix-agent</w:t>
            </w:r>
          </w:p>
        </w:tc>
      </w:tr>
    </w:tbl>
    <w:p>
      <w:pPr>
        <w:spacing w:before="0" w:after="120"/>
      </w:pPr>
    </w:p>
    <w:p>
      <w:pPr>
        <w:spacing w:before="160" w:after="80"/>
        <w:jc w:val="center"/>
      </w:pPr>
      <w:r>
        <w:drawing>
          <wp:inline xmlns:a="http://schemas.openxmlformats.org/drawingml/2006/main" xmlns:pic="http://schemas.openxmlformats.org/drawingml/2006/picture">
            <wp:extent cx="5669280" cy="3795718"/>
            <wp:docPr id="3" name="Picture 3"/>
            <wp:cNvGraphicFramePr>
              <a:graphicFrameLocks noChangeAspect="1"/>
            </wp:cNvGraphicFramePr>
            <a:graphic>
              <a:graphicData uri="http://schemas.openxmlformats.org/drawingml/2006/picture">
                <pic:pic>
                  <pic:nvPicPr>
                    <pic:cNvPr id="0" name="03_zabbix_packages_installed.png"/>
                    <pic:cNvPicPr/>
                  </pic:nvPicPr>
                  <pic:blipFill>
                    <a:blip r:embed="rId13"/>
                    <a:stretch>
                      <a:fillRect/>
                    </a:stretch>
                  </pic:blipFill>
                  <pic:spPr>
                    <a:xfrm>
                      <a:off x="0" y="0"/>
                      <a:ext cx="5669280" cy="3795718"/>
                    </a:xfrm>
                    <a:prstGeom prst="rect"/>
                  </pic:spPr>
                </pic:pic>
              </a:graphicData>
            </a:graphic>
          </wp:inline>
        </w:drawing>
      </w:r>
    </w:p>
    <w:p>
      <w:pPr>
        <w:spacing w:before="40" w:after="240"/>
        <w:jc w:val="center"/>
      </w:pPr>
      <w:r>
        <w:rPr>
          <w:rFonts w:ascii="Calibri" w:hAnsi="Calibri"/>
          <w:i/>
          <w:color w:val="718096"/>
          <w:sz w:val="19"/>
        </w:rPr>
        <w:t>Figure: Apt Package Installation of Zabbix Server, Frontend, Apache, and Agent</w:t>
      </w:r>
    </w:p>
    <w:p>
      <w:pPr>
        <w:pStyle w:val="Heading2"/>
        <w:keepNext/>
        <w:spacing w:before="240" w:after="120"/>
      </w:pPr>
      <w:r>
        <w:rPr>
          <w:b/>
          <w:color w:val="2B6CB0"/>
          <w:sz w:val="28"/>
        </w:rPr>
        <w:t>2.3 Relational Database Provisioning &amp; Schema Import</w:t>
      </w:r>
    </w:p>
    <w:p>
      <w:pPr>
        <w:spacing w:after="120" w:line="276" w:lineRule="auto"/>
      </w:pPr>
      <w:r>
        <w:rPr>
          <w:rFonts w:ascii="Calibri" w:hAnsi="Calibri"/>
          <w:b w:val="0"/>
          <w:i w:val="0"/>
          <w:color w:val="2D3748"/>
          <w:sz w:val="22"/>
        </w:rPr>
        <w:t>Zabbix requires an underlying relational database to maintain configuration data, historical telemetry, trends, and event states. A dedicated database (zabbix) was created in MySQL 8.0 with utf8mb4 encoding and utf8mb4_bin binary collation to guarantee case-sensitive trigger matching. The database user 'zabbix'@'localhost' was provisioned with least-privilege security settings.</w:t>
      </w:r>
    </w:p>
    <w:tbl>
      <w:tblPr>
        <w:tblW w:type="auto" w:w="0"/>
        <w:jc w:val="center"/>
        <w:tblLook w:firstColumn="1" w:firstRow="1" w:lastColumn="0" w:lastRow="0" w:noHBand="0" w:noVBand="1" w:val="04A0"/>
      </w:tblPr>
      <w:tblGrid>
        <w:gridCol w:w="9936"/>
      </w:tblGrid>
      <w:tr>
        <w:tc>
          <w:tcPr>
            <w:tcW w:type="dxa" w:w="9936"/>
            <w:shd w:fill="1E1E2E"/>
            <w:tcMar>
              <w:top w:w="120" w:type="dxa"/>
              <w:bottom w:w="120" w:type="dxa"/>
              <w:left w:w="160" w:type="dxa"/>
              <w:right w:w="160" w:type="dxa"/>
            </w:tcMar>
          </w:tcPr>
          <w:p>
            <w:pPr>
              <w:spacing w:before="0" w:after="0" w:line="264" w:lineRule="auto"/>
            </w:pPr>
            <w:r>
              <w:rPr>
                <w:rFonts w:ascii="Courier New" w:hAnsi="Courier New"/>
                <w:color w:val="F8F8F2"/>
                <w:sz w:val="17"/>
              </w:rPr>
              <w:t>CREATE DATABASE zabbix CHARACTER SET utf8mb4 COLLATE utf8mb4_bin;</w:t>
              <w:br/>
              <w:t>CREATE USER 'zabbix'@'localhost' IDENTIFIED BY 'zabbix_secure_pass123';</w:t>
              <w:br/>
              <w:t>GRANT ALL PRIVILEGES ON zabbix.* TO 'zabbix'@'localhost';</w:t>
              <w:br/>
              <w:t>SET GLOBAL log_bin_trust_function_creators = 1;</w:t>
              <w:br/>
              <w:t>zcat /usr/share/zabbix-sql-scripts/mysql/server.sql.gz | mysql -u zabbix -p zabbix</w:t>
              <w:br/>
              <w:t>SET GLOBAL log_bin_trust_function_creators = 0;</w:t>
            </w:r>
          </w:p>
        </w:tc>
      </w:tr>
    </w:tbl>
    <w:p>
      <w:pPr>
        <w:spacing w:before="0" w:after="120"/>
      </w:pPr>
    </w:p>
    <w:p>
      <w:pPr>
        <w:spacing w:before="160" w:after="80"/>
        <w:jc w:val="center"/>
      </w:pPr>
      <w:r>
        <w:drawing>
          <wp:inline xmlns:a="http://schemas.openxmlformats.org/drawingml/2006/main" xmlns:pic="http://schemas.openxmlformats.org/drawingml/2006/picture">
            <wp:extent cx="5669280" cy="3795718"/>
            <wp:docPr id="4" name="Picture 4"/>
            <wp:cNvGraphicFramePr>
              <a:graphicFrameLocks noChangeAspect="1"/>
            </wp:cNvGraphicFramePr>
            <a:graphic>
              <a:graphicData uri="http://schemas.openxmlformats.org/drawingml/2006/picture">
                <pic:pic>
                  <pic:nvPicPr>
                    <pic:cNvPr id="0" name="04_zabbix_database_imported.png"/>
                    <pic:cNvPicPr/>
                  </pic:nvPicPr>
                  <pic:blipFill>
                    <a:blip r:embed="rId14"/>
                    <a:stretch>
                      <a:fillRect/>
                    </a:stretch>
                  </pic:blipFill>
                  <pic:spPr>
                    <a:xfrm>
                      <a:off x="0" y="0"/>
                      <a:ext cx="5669280" cy="3795718"/>
                    </a:xfrm>
                    <a:prstGeom prst="rect"/>
                  </pic:spPr>
                </pic:pic>
              </a:graphicData>
            </a:graphic>
          </wp:inline>
        </w:drawing>
      </w:r>
    </w:p>
    <w:p>
      <w:pPr>
        <w:spacing w:before="40" w:after="240"/>
        <w:jc w:val="center"/>
      </w:pPr>
      <w:r>
        <w:rPr>
          <w:rFonts w:ascii="Calibri" w:hAnsi="Calibri"/>
          <w:i/>
          <w:color w:val="718096"/>
          <w:sz w:val="19"/>
        </w:rPr>
        <w:t>Figure: Zabbix MySQL Database Schema Import and Table Record Count Verification</w:t>
      </w:r>
    </w:p>
    <w:p>
      <w:pPr>
        <w:pStyle w:val="Heading2"/>
        <w:keepNext/>
        <w:spacing w:before="240" w:after="120"/>
      </w:pPr>
      <w:r>
        <w:rPr>
          <w:b/>
          <w:color w:val="2B6CB0"/>
          <w:sz w:val="28"/>
        </w:rPr>
        <w:t>2.4 Service Orchestration &amp; Daemon Activation</w:t>
      </w:r>
    </w:p>
    <w:p>
      <w:pPr>
        <w:spacing w:after="120" w:line="276" w:lineRule="auto"/>
      </w:pPr>
      <w:r>
        <w:rPr>
          <w:rFonts w:ascii="Calibri" w:hAnsi="Calibri"/>
          <w:b w:val="0"/>
          <w:i w:val="0"/>
          <w:color w:val="2D3748"/>
          <w:sz w:val="22"/>
        </w:rPr>
        <w:t>The database credentials were encrypted in /etc/zabbix/zabbix_server.conf (DBPassword=zabbix_secure_pass123). The systemd init manager was instructed to enable and launch all corresponding daemons across system boot targets:</w:t>
      </w:r>
    </w:p>
    <w:tbl>
      <w:tblPr>
        <w:tblW w:type="auto" w:w="0"/>
        <w:jc w:val="center"/>
        <w:tblLook w:firstColumn="1" w:firstRow="1" w:lastColumn="0" w:lastRow="0" w:noHBand="0" w:noVBand="1" w:val="04A0"/>
      </w:tblPr>
      <w:tblGrid>
        <w:gridCol w:w="9936"/>
      </w:tblGrid>
      <w:tr>
        <w:tc>
          <w:tcPr>
            <w:tcW w:type="dxa" w:w="9936"/>
            <w:shd w:fill="1E1E2E"/>
            <w:tcMar>
              <w:top w:w="120" w:type="dxa"/>
              <w:bottom w:w="120" w:type="dxa"/>
              <w:left w:w="160" w:type="dxa"/>
              <w:right w:w="160" w:type="dxa"/>
            </w:tcMar>
          </w:tcPr>
          <w:p>
            <w:pPr>
              <w:spacing w:before="0" w:after="0" w:line="264" w:lineRule="auto"/>
            </w:pPr>
            <w:r>
              <w:rPr>
                <w:rFonts w:ascii="Courier New" w:hAnsi="Courier New"/>
                <w:color w:val="F8F8F2"/>
                <w:sz w:val="17"/>
              </w:rPr>
              <w:t>sudo systemctl enable --now zabbix-server zabbix-agent apache2 mysql</w:t>
            </w:r>
          </w:p>
        </w:tc>
      </w:tr>
    </w:tbl>
    <w:p>
      <w:pPr>
        <w:spacing w:before="0" w:after="120"/>
      </w:pPr>
    </w:p>
    <w:p>
      <w:pPr>
        <w:spacing w:before="160" w:after="80"/>
        <w:jc w:val="center"/>
      </w:pPr>
      <w:r>
        <w:drawing>
          <wp:inline xmlns:a="http://schemas.openxmlformats.org/drawingml/2006/main" xmlns:pic="http://schemas.openxmlformats.org/drawingml/2006/picture">
            <wp:extent cx="5669280" cy="3342175"/>
            <wp:docPr id="5" name="Picture 5"/>
            <wp:cNvGraphicFramePr>
              <a:graphicFrameLocks noChangeAspect="1"/>
            </wp:cNvGraphicFramePr>
            <a:graphic>
              <a:graphicData uri="http://schemas.openxmlformats.org/drawingml/2006/picture">
                <pic:pic>
                  <pic:nvPicPr>
                    <pic:cNvPr id="0" name="05_zabbix_services_running.png"/>
                    <pic:cNvPicPr/>
                  </pic:nvPicPr>
                  <pic:blipFill>
                    <a:blip r:embed="rId15"/>
                    <a:stretch>
                      <a:fillRect/>
                    </a:stretch>
                  </pic:blipFill>
                  <pic:spPr>
                    <a:xfrm>
                      <a:off x="0" y="0"/>
                      <a:ext cx="5669280" cy="3342175"/>
                    </a:xfrm>
                    <a:prstGeom prst="rect"/>
                  </pic:spPr>
                </pic:pic>
              </a:graphicData>
            </a:graphic>
          </wp:inline>
        </w:drawing>
      </w:r>
    </w:p>
    <w:p>
      <w:pPr>
        <w:spacing w:before="40" w:after="240"/>
        <w:jc w:val="center"/>
      </w:pPr>
      <w:r>
        <w:rPr>
          <w:rFonts w:ascii="Calibri" w:hAnsi="Calibri"/>
          <w:i/>
          <w:color w:val="718096"/>
          <w:sz w:val="19"/>
        </w:rPr>
        <w:t>Figure: Systemd Services Verification: zabbix-server, zabbix-agent, apache2, and mysql</w:t>
      </w:r>
    </w:p>
    <w:p>
      <w:pPr>
        <w:pStyle w:val="Heading2"/>
        <w:keepNext/>
        <w:spacing w:before="240" w:after="120"/>
      </w:pPr>
      <w:r>
        <w:rPr>
          <w:b/>
          <w:color w:val="2B6CB0"/>
          <w:sz w:val="28"/>
        </w:rPr>
        <w:t>2.5 Web Frontend Initialization</w:t>
      </w:r>
    </w:p>
    <w:p>
      <w:pPr>
        <w:spacing w:after="120" w:line="276" w:lineRule="auto"/>
      </w:pPr>
      <w:r>
        <w:rPr>
          <w:rFonts w:ascii="Calibri" w:hAnsi="Calibri"/>
          <w:b w:val="0"/>
          <w:i w:val="0"/>
          <w:color w:val="2D3748"/>
          <w:sz w:val="22"/>
        </w:rPr>
        <w:t>Navigating to http://localhost/zabbix/ initiated the Zabbix Web Installation Wizard. The environment prerequisites were evaluated, confirming that PHP memory_limit (128M), max_execution_time (300s), max_input_time (300s), and database connectors passed all security checks. The production configuration was committed to /etc/zabbix/web/zabbix.conf.php.</w:t>
      </w:r>
    </w:p>
    <w:p>
      <w:pPr>
        <w:spacing w:before="160" w:after="80"/>
        <w:jc w:val="center"/>
      </w:pPr>
      <w:r>
        <w:drawing>
          <wp:inline xmlns:a="http://schemas.openxmlformats.org/drawingml/2006/main" xmlns:pic="http://schemas.openxmlformats.org/drawingml/2006/picture">
            <wp:extent cx="5669280" cy="3188970"/>
            <wp:docPr id="6" name="Picture 6"/>
            <wp:cNvGraphicFramePr>
              <a:graphicFrameLocks noChangeAspect="1"/>
            </wp:cNvGraphicFramePr>
            <a:graphic>
              <a:graphicData uri="http://schemas.openxmlformats.org/drawingml/2006/picture">
                <pic:pic>
                  <pic:nvPicPr>
                    <pic:cNvPr id="0" name="06_zabbix_web_setup_welcome.png"/>
                    <pic:cNvPicPr/>
                  </pic:nvPicPr>
                  <pic:blipFill>
                    <a:blip r:embed="rId16"/>
                    <a:stretch>
                      <a:fillRect/>
                    </a:stretch>
                  </pic:blipFill>
                  <pic:spPr>
                    <a:xfrm>
                      <a:off x="0" y="0"/>
                      <a:ext cx="5669280" cy="3188970"/>
                    </a:xfrm>
                    <a:prstGeom prst="rect"/>
                  </pic:spPr>
                </pic:pic>
              </a:graphicData>
            </a:graphic>
          </wp:inline>
        </w:drawing>
      </w:r>
    </w:p>
    <w:p>
      <w:pPr>
        <w:spacing w:before="40" w:after="240"/>
        <w:jc w:val="center"/>
      </w:pPr>
      <w:r>
        <w:rPr>
          <w:rFonts w:ascii="Calibri" w:hAnsi="Calibri"/>
          <w:i/>
          <w:color w:val="718096"/>
          <w:sz w:val="19"/>
        </w:rPr>
        <w:t>Figure: Zabbix 7.0 LTS Web Frontend Setup Wizard - Welcome Screen</w:t>
      </w:r>
    </w:p>
    <w:p>
      <w:pPr>
        <w:spacing w:before="160" w:after="80"/>
        <w:jc w:val="center"/>
      </w:pPr>
      <w:r>
        <w:drawing>
          <wp:inline xmlns:a="http://schemas.openxmlformats.org/drawingml/2006/main" xmlns:pic="http://schemas.openxmlformats.org/drawingml/2006/picture">
            <wp:extent cx="5669280" cy="3188970"/>
            <wp:docPr id="7" name="Picture 7"/>
            <wp:cNvGraphicFramePr>
              <a:graphicFrameLocks noChangeAspect="1"/>
            </wp:cNvGraphicFramePr>
            <a:graphic>
              <a:graphicData uri="http://schemas.openxmlformats.org/drawingml/2006/picture">
                <pic:pic>
                  <pic:nvPicPr>
                    <pic:cNvPr id="0" name="07_zabbix_web_setup_prereqs.png"/>
                    <pic:cNvPicPr/>
                  </pic:nvPicPr>
                  <pic:blipFill>
                    <a:blip r:embed="rId17"/>
                    <a:stretch>
                      <a:fillRect/>
                    </a:stretch>
                  </pic:blipFill>
                  <pic:spPr>
                    <a:xfrm>
                      <a:off x="0" y="0"/>
                      <a:ext cx="5669280" cy="3188970"/>
                    </a:xfrm>
                    <a:prstGeom prst="rect"/>
                  </pic:spPr>
                </pic:pic>
              </a:graphicData>
            </a:graphic>
          </wp:inline>
        </w:drawing>
      </w:r>
    </w:p>
    <w:p>
      <w:pPr>
        <w:spacing w:before="40" w:after="240"/>
        <w:jc w:val="center"/>
      </w:pPr>
      <w:r>
        <w:rPr>
          <w:rFonts w:ascii="Calibri" w:hAnsi="Calibri"/>
          <w:i/>
          <w:color w:val="718096"/>
          <w:sz w:val="19"/>
        </w:rPr>
        <w:t>Figure: Zabbix Frontend Pre-requisite Check (PHP 8.3 &amp; Extensions)</w:t>
      </w:r>
    </w:p>
    <w:p>
      <w:pPr>
        <w:pStyle w:val="Heading2"/>
        <w:keepNext/>
        <w:spacing w:before="240" w:after="120"/>
      </w:pPr>
      <w:r>
        <w:rPr>
          <w:b/>
          <w:color w:val="2B6CB0"/>
          <w:sz w:val="28"/>
        </w:rPr>
        <w:t>2.6 Authentication &amp; Global Operations Dashboard</w:t>
      </w:r>
    </w:p>
    <w:p>
      <w:pPr>
        <w:spacing w:after="120" w:line="276" w:lineRule="auto"/>
      </w:pPr>
      <w:r>
        <w:rPr>
          <w:rFonts w:ascii="Calibri" w:hAnsi="Calibri"/>
          <w:b w:val="0"/>
          <w:i w:val="0"/>
          <w:color w:val="2D3748"/>
          <w:sz w:val="22"/>
        </w:rPr>
        <w:t>Administrative access was authenticated via the Zabbix frontend login interface. Upon successful login, the operator is presented with the Global Dashboard, providing real-time widgets detailing system status, current problems, host availability, and performance summaries.</w:t>
      </w:r>
    </w:p>
    <w:p>
      <w:pPr>
        <w:spacing w:before="160" w:after="80"/>
        <w:jc w:val="center"/>
      </w:pPr>
      <w:r>
        <w:drawing>
          <wp:inline xmlns:a="http://schemas.openxmlformats.org/drawingml/2006/main" xmlns:pic="http://schemas.openxmlformats.org/drawingml/2006/picture">
            <wp:extent cx="5669280" cy="3188970"/>
            <wp:docPr id="8" name="Picture 8"/>
            <wp:cNvGraphicFramePr>
              <a:graphicFrameLocks noChangeAspect="1"/>
            </wp:cNvGraphicFramePr>
            <a:graphic>
              <a:graphicData uri="http://schemas.openxmlformats.org/drawingml/2006/picture">
                <pic:pic>
                  <pic:nvPicPr>
                    <pic:cNvPr id="0" name="08_zabbix_login_page.png"/>
                    <pic:cNvPicPr/>
                  </pic:nvPicPr>
                  <pic:blipFill>
                    <a:blip r:embed="rId18"/>
                    <a:stretch>
                      <a:fillRect/>
                    </a:stretch>
                  </pic:blipFill>
                  <pic:spPr>
                    <a:xfrm>
                      <a:off x="0" y="0"/>
                      <a:ext cx="5669280" cy="3188970"/>
                    </a:xfrm>
                    <a:prstGeom prst="rect"/>
                  </pic:spPr>
                </pic:pic>
              </a:graphicData>
            </a:graphic>
          </wp:inline>
        </w:drawing>
      </w:r>
    </w:p>
    <w:p>
      <w:pPr>
        <w:spacing w:before="40" w:after="240"/>
        <w:jc w:val="center"/>
      </w:pPr>
      <w:r>
        <w:rPr>
          <w:rFonts w:ascii="Calibri" w:hAnsi="Calibri"/>
          <w:i/>
          <w:color w:val="718096"/>
          <w:sz w:val="19"/>
        </w:rPr>
        <w:t>Figure: Zabbix Secure Administrator Authentication Interface</w:t>
      </w:r>
    </w:p>
    <w:p>
      <w:pPr>
        <w:spacing w:before="160" w:after="80"/>
        <w:jc w:val="center"/>
      </w:pPr>
      <w:r>
        <w:drawing>
          <wp:inline xmlns:a="http://schemas.openxmlformats.org/drawingml/2006/main" xmlns:pic="http://schemas.openxmlformats.org/drawingml/2006/picture">
            <wp:extent cx="5669280" cy="3188970"/>
            <wp:docPr id="9" name="Picture 9"/>
            <wp:cNvGraphicFramePr>
              <a:graphicFrameLocks noChangeAspect="1"/>
            </wp:cNvGraphicFramePr>
            <a:graphic>
              <a:graphicData uri="http://schemas.openxmlformats.org/drawingml/2006/picture">
                <pic:pic>
                  <pic:nvPicPr>
                    <pic:cNvPr id="0" name="09_zabbix_dashboard.png"/>
                    <pic:cNvPicPr/>
                  </pic:nvPicPr>
                  <pic:blipFill>
                    <a:blip r:embed="rId19"/>
                    <a:stretch>
                      <a:fillRect/>
                    </a:stretch>
                  </pic:blipFill>
                  <pic:spPr>
                    <a:xfrm>
                      <a:off x="0" y="0"/>
                      <a:ext cx="5669280" cy="3188970"/>
                    </a:xfrm>
                    <a:prstGeom prst="rect"/>
                  </pic:spPr>
                </pic:pic>
              </a:graphicData>
            </a:graphic>
          </wp:inline>
        </w:drawing>
      </w:r>
    </w:p>
    <w:p>
      <w:pPr>
        <w:spacing w:before="40" w:after="240"/>
        <w:jc w:val="center"/>
      </w:pPr>
      <w:r>
        <w:rPr>
          <w:rFonts w:ascii="Calibri" w:hAnsi="Calibri"/>
          <w:i/>
          <w:color w:val="718096"/>
          <w:sz w:val="19"/>
        </w:rPr>
        <w:t>Figure: Zabbix Enterprise Monitoring Dashboard (System Info, Problems, and Availability)</w:t>
      </w:r>
    </w:p>
    <w:p>
      <w:pPr>
        <w:pStyle w:val="Heading2"/>
        <w:keepNext/>
        <w:spacing w:before="240" w:after="120"/>
      </w:pPr>
      <w:r>
        <w:rPr>
          <w:b/>
          <w:color w:val="2B6CB0"/>
          <w:sz w:val="28"/>
        </w:rPr>
        <w:t>2.7 Monitored Host Configuration &amp; Metrics Telemetry</w:t>
      </w:r>
    </w:p>
    <w:p>
      <w:pPr>
        <w:spacing w:after="120" w:line="276" w:lineRule="auto"/>
      </w:pPr>
      <w:r>
        <w:rPr>
          <w:rFonts w:ascii="Calibri" w:hAnsi="Calibri"/>
          <w:b w:val="0"/>
          <w:i w:val="0"/>
          <w:color w:val="2D3748"/>
          <w:sz w:val="22"/>
        </w:rPr>
        <w:t>The host 'Zabbix server' (monitoring this machine) was configured with an active Zabbix Agent interface on 127.0.0.1:10050. Two core templates were linked: 'Linux by Zabbix agent' and 'Zabbix server health'. The Zabbix availability manager established communication, turning the 'ZBX' status indicator GREEN.</w:t>
      </w:r>
    </w:p>
    <w:p>
      <w:pPr>
        <w:spacing w:before="160" w:after="80"/>
        <w:jc w:val="center"/>
      </w:pPr>
      <w:r>
        <w:drawing>
          <wp:inline xmlns:a="http://schemas.openxmlformats.org/drawingml/2006/main" xmlns:pic="http://schemas.openxmlformats.org/drawingml/2006/picture">
            <wp:extent cx="5669280" cy="3188970"/>
            <wp:docPr id="10" name="Picture 10"/>
            <wp:cNvGraphicFramePr>
              <a:graphicFrameLocks noChangeAspect="1"/>
            </wp:cNvGraphicFramePr>
            <a:graphic>
              <a:graphicData uri="http://schemas.openxmlformats.org/drawingml/2006/picture">
                <pic:pic>
                  <pic:nvPicPr>
                    <pic:cNvPr id="0" name="10_zabbix_hosts_monitoring.png"/>
                    <pic:cNvPicPr/>
                  </pic:nvPicPr>
                  <pic:blipFill>
                    <a:blip r:embed="rId20"/>
                    <a:stretch>
                      <a:fillRect/>
                    </a:stretch>
                  </pic:blipFill>
                  <pic:spPr>
                    <a:xfrm>
                      <a:off x="0" y="0"/>
                      <a:ext cx="5669280" cy="3188970"/>
                    </a:xfrm>
                    <a:prstGeom prst="rect"/>
                  </pic:spPr>
                </pic:pic>
              </a:graphicData>
            </a:graphic>
          </wp:inline>
        </w:drawing>
      </w:r>
    </w:p>
    <w:p>
      <w:pPr>
        <w:spacing w:before="40" w:after="240"/>
        <w:jc w:val="center"/>
      </w:pPr>
      <w:r>
        <w:rPr>
          <w:rFonts w:ascii="Calibri" w:hAnsi="Calibri"/>
          <w:i/>
          <w:color w:val="718096"/>
          <w:sz w:val="19"/>
        </w:rPr>
        <w:t>Figure: Monitoring -&gt; Hosts View Showing Monitored Host with Green ZBX Agent Availability</w:t>
      </w:r>
    </w:p>
    <w:p>
      <w:pPr>
        <w:spacing w:before="160" w:after="80"/>
        <w:jc w:val="center"/>
      </w:pPr>
      <w:r>
        <w:drawing>
          <wp:inline xmlns:a="http://schemas.openxmlformats.org/drawingml/2006/main" xmlns:pic="http://schemas.openxmlformats.org/drawingml/2006/picture">
            <wp:extent cx="5669280" cy="3188970"/>
            <wp:docPr id="11" name="Picture 11"/>
            <wp:cNvGraphicFramePr>
              <a:graphicFrameLocks noChangeAspect="1"/>
            </wp:cNvGraphicFramePr>
            <a:graphic>
              <a:graphicData uri="http://schemas.openxmlformats.org/drawingml/2006/picture">
                <pic:pic>
                  <pic:nvPicPr>
                    <pic:cNvPr id="0" name="11_zabbix_host_configuration_list.png"/>
                    <pic:cNvPicPr/>
                  </pic:nvPicPr>
                  <pic:blipFill>
                    <a:blip r:embed="rId21"/>
                    <a:stretch>
                      <a:fillRect/>
                    </a:stretch>
                  </pic:blipFill>
                  <pic:spPr>
                    <a:xfrm>
                      <a:off x="0" y="0"/>
                      <a:ext cx="5669280" cy="3188970"/>
                    </a:xfrm>
                    <a:prstGeom prst="rect"/>
                  </pic:spPr>
                </pic:pic>
              </a:graphicData>
            </a:graphic>
          </wp:inline>
        </w:drawing>
      </w:r>
    </w:p>
    <w:p>
      <w:pPr>
        <w:spacing w:before="40" w:after="240"/>
        <w:jc w:val="center"/>
      </w:pPr>
      <w:r>
        <w:rPr>
          <w:rFonts w:ascii="Calibri" w:hAnsi="Calibri"/>
          <w:i/>
          <w:color w:val="718096"/>
          <w:sz w:val="19"/>
        </w:rPr>
        <w:t>Figure: Data Collection -&gt; Hosts Management Table Showing Linked Templates</w:t>
      </w:r>
    </w:p>
    <w:p>
      <w:pPr>
        <w:spacing w:before="160" w:after="80"/>
        <w:jc w:val="center"/>
      </w:pPr>
      <w:r>
        <w:drawing>
          <wp:inline xmlns:a="http://schemas.openxmlformats.org/drawingml/2006/main" xmlns:pic="http://schemas.openxmlformats.org/drawingml/2006/picture">
            <wp:extent cx="5669280" cy="3188970"/>
            <wp:docPr id="12" name="Picture 12"/>
            <wp:cNvGraphicFramePr>
              <a:graphicFrameLocks noChangeAspect="1"/>
            </wp:cNvGraphicFramePr>
            <a:graphic>
              <a:graphicData uri="http://schemas.openxmlformats.org/drawingml/2006/picture">
                <pic:pic>
                  <pic:nvPicPr>
                    <pic:cNvPr id="0" name="12_zabbix_host_edit_config.png"/>
                    <pic:cNvPicPr/>
                  </pic:nvPicPr>
                  <pic:blipFill>
                    <a:blip r:embed="rId22"/>
                    <a:stretch>
                      <a:fillRect/>
                    </a:stretch>
                  </pic:blipFill>
                  <pic:spPr>
                    <a:xfrm>
                      <a:off x="0" y="0"/>
                      <a:ext cx="5669280" cy="3188970"/>
                    </a:xfrm>
                    <a:prstGeom prst="rect"/>
                  </pic:spPr>
                </pic:pic>
              </a:graphicData>
            </a:graphic>
          </wp:inline>
        </w:drawing>
      </w:r>
    </w:p>
    <w:p>
      <w:pPr>
        <w:spacing w:before="40" w:after="240"/>
        <w:jc w:val="center"/>
      </w:pPr>
      <w:r>
        <w:rPr>
          <w:rFonts w:ascii="Calibri" w:hAnsi="Calibri"/>
          <w:i/>
          <w:color w:val="718096"/>
          <w:sz w:val="19"/>
        </w:rPr>
        <w:t>Figure: Host Configuration Modal: Interface 127.0.0.1:10050 and Proxy Settings</w:t>
      </w:r>
    </w:p>
    <w:p>
      <w:pPr>
        <w:spacing w:after="120" w:line="276" w:lineRule="auto"/>
      </w:pPr>
      <w:r>
        <w:rPr>
          <w:rFonts w:ascii="Calibri" w:hAnsi="Calibri"/>
          <w:b w:val="0"/>
          <w:i w:val="0"/>
          <w:color w:val="2D3748"/>
          <w:sz w:val="22"/>
        </w:rPr>
        <w:t>The agent began polling and pushing system metrics into the database. Under Monitoring -&gt; Latest Data, real-time telemetry confirmed active collection of CPU metrics, memory distribution, filesystem capacities, and network interfaces.</w:t>
      </w:r>
    </w:p>
    <w:p>
      <w:pPr>
        <w:spacing w:before="160" w:after="80"/>
        <w:jc w:val="center"/>
      </w:pPr>
      <w:r>
        <w:drawing>
          <wp:inline xmlns:a="http://schemas.openxmlformats.org/drawingml/2006/main" xmlns:pic="http://schemas.openxmlformats.org/drawingml/2006/picture">
            <wp:extent cx="5669280" cy="3188970"/>
            <wp:docPr id="13" name="Picture 13"/>
            <wp:cNvGraphicFramePr>
              <a:graphicFrameLocks noChangeAspect="1"/>
            </wp:cNvGraphicFramePr>
            <a:graphic>
              <a:graphicData uri="http://schemas.openxmlformats.org/drawingml/2006/picture">
                <pic:pic>
                  <pic:nvPicPr>
                    <pic:cNvPr id="0" name="13_zabbix_latest_data.png"/>
                    <pic:cNvPicPr/>
                  </pic:nvPicPr>
                  <pic:blipFill>
                    <a:blip r:embed="rId23"/>
                    <a:stretch>
                      <a:fillRect/>
                    </a:stretch>
                  </pic:blipFill>
                  <pic:spPr>
                    <a:xfrm>
                      <a:off x="0" y="0"/>
                      <a:ext cx="5669280" cy="3188970"/>
                    </a:xfrm>
                    <a:prstGeom prst="rect"/>
                  </pic:spPr>
                </pic:pic>
              </a:graphicData>
            </a:graphic>
          </wp:inline>
        </w:drawing>
      </w:r>
    </w:p>
    <w:p>
      <w:pPr>
        <w:spacing w:before="40" w:after="240"/>
        <w:jc w:val="center"/>
      </w:pPr>
      <w:r>
        <w:rPr>
          <w:rFonts w:ascii="Calibri" w:hAnsi="Calibri"/>
          <w:i/>
          <w:color w:val="718096"/>
          <w:sz w:val="19"/>
        </w:rPr>
        <w:t>Figure: Latest Data Telemetry: Real-time CPU, Memory, Disk, and Network Interface Metrics</w:t>
      </w:r>
    </w:p>
    <w:p>
      <w:pPr>
        <w:pStyle w:val="Heading2"/>
        <w:keepNext/>
        <w:spacing w:before="240" w:after="120"/>
      </w:pPr>
      <w:r>
        <w:rPr>
          <w:b/>
          <w:color w:val="2B6CB0"/>
          <w:sz w:val="28"/>
        </w:rPr>
        <w:t>2.8 Key Zabbix Feature Analysis</w:t>
      </w:r>
    </w:p>
    <w:p>
      <w:pPr>
        <w:spacing w:after="120" w:line="276" w:lineRule="auto"/>
      </w:pPr>
      <w:r>
        <w:rPr>
          <w:rFonts w:ascii="Calibri" w:hAnsi="Calibri"/>
          <w:b w:val="0"/>
          <w:i w:val="0"/>
          <w:color w:val="2D3748"/>
          <w:sz w:val="22"/>
        </w:rPr>
        <w:t>Four primary operational features of Zabbix were examined and validated in this deployment:</w:t>
      </w:r>
    </w:p>
    <w:p>
      <w:pPr>
        <w:spacing w:after="120" w:line="276" w:lineRule="auto"/>
      </w:pPr>
      <w:r>
        <w:rPr>
          <w:rFonts w:ascii="Calibri" w:hAnsi="Calibri"/>
          <w:b w:val="0"/>
          <w:i w:val="0"/>
          <w:color w:val="2D3748"/>
          <w:sz w:val="22"/>
        </w:rPr>
        <w:t>1. Performance Graphs &amp; Visual Trends: Zabbix automatically compiles historical and trend data into vector charts, allowing system engineers to correlate load spikes with resource bottlenecks over configurable time horizons.</w:t>
      </w:r>
    </w:p>
    <w:p>
      <w:pPr>
        <w:spacing w:before="160" w:after="80"/>
        <w:jc w:val="center"/>
      </w:pPr>
      <w:r>
        <w:drawing>
          <wp:inline xmlns:a="http://schemas.openxmlformats.org/drawingml/2006/main" xmlns:pic="http://schemas.openxmlformats.org/drawingml/2006/picture">
            <wp:extent cx="5669280" cy="3188970"/>
            <wp:docPr id="14" name="Picture 14"/>
            <wp:cNvGraphicFramePr>
              <a:graphicFrameLocks noChangeAspect="1"/>
            </wp:cNvGraphicFramePr>
            <a:graphic>
              <a:graphicData uri="http://schemas.openxmlformats.org/drawingml/2006/picture">
                <pic:pic>
                  <pic:nvPicPr>
                    <pic:cNvPr id="0" name="14_zabbix_graphs_overview.png"/>
                    <pic:cNvPicPr/>
                  </pic:nvPicPr>
                  <pic:blipFill>
                    <a:blip r:embed="rId24"/>
                    <a:stretch>
                      <a:fillRect/>
                    </a:stretch>
                  </pic:blipFill>
                  <pic:spPr>
                    <a:xfrm>
                      <a:off x="0" y="0"/>
                      <a:ext cx="5669280" cy="3188970"/>
                    </a:xfrm>
                    <a:prstGeom prst="rect"/>
                  </pic:spPr>
                </pic:pic>
              </a:graphicData>
            </a:graphic>
          </wp:inline>
        </w:drawing>
      </w:r>
    </w:p>
    <w:p>
      <w:pPr>
        <w:spacing w:before="40" w:after="240"/>
        <w:jc w:val="center"/>
      </w:pPr>
      <w:r>
        <w:rPr>
          <w:rFonts w:ascii="Calibri" w:hAnsi="Calibri"/>
          <w:i/>
          <w:color w:val="718096"/>
          <w:sz w:val="19"/>
        </w:rPr>
        <w:t>Figure: Feature 1: Interactive Performance Graphs for System Load and Utilization</w:t>
      </w:r>
    </w:p>
    <w:p>
      <w:pPr>
        <w:spacing w:after="120" w:line="276" w:lineRule="auto"/>
      </w:pPr>
      <w:r>
        <w:rPr>
          <w:rFonts w:ascii="Calibri" w:hAnsi="Calibri"/>
          <w:b w:val="0"/>
          <w:i w:val="0"/>
          <w:color w:val="2D3748"/>
          <w:sz w:val="22"/>
        </w:rPr>
        <w:t>2. Problem &amp; Trigger Management: Triggers evaluate logical threshold expressions. The Problem view provides centralized alert management, event acknowledgment, severity tagging, and escalation tracking.</w:t>
      </w:r>
    </w:p>
    <w:p>
      <w:pPr>
        <w:spacing w:before="160" w:after="80"/>
        <w:jc w:val="center"/>
      </w:pPr>
      <w:r>
        <w:drawing>
          <wp:inline xmlns:a="http://schemas.openxmlformats.org/drawingml/2006/main" xmlns:pic="http://schemas.openxmlformats.org/drawingml/2006/picture">
            <wp:extent cx="5669280" cy="3188970"/>
            <wp:docPr id="15" name="Picture 15"/>
            <wp:cNvGraphicFramePr>
              <a:graphicFrameLocks noChangeAspect="1"/>
            </wp:cNvGraphicFramePr>
            <a:graphic>
              <a:graphicData uri="http://schemas.openxmlformats.org/drawingml/2006/picture">
                <pic:pic>
                  <pic:nvPicPr>
                    <pic:cNvPr id="0" name="15_zabbix_problems_view.png"/>
                    <pic:cNvPicPr/>
                  </pic:nvPicPr>
                  <pic:blipFill>
                    <a:blip r:embed="rId25"/>
                    <a:stretch>
                      <a:fillRect/>
                    </a:stretch>
                  </pic:blipFill>
                  <pic:spPr>
                    <a:xfrm>
                      <a:off x="0" y="0"/>
                      <a:ext cx="5669280" cy="3188970"/>
                    </a:xfrm>
                    <a:prstGeom prst="rect"/>
                  </pic:spPr>
                </pic:pic>
              </a:graphicData>
            </a:graphic>
          </wp:inline>
        </w:drawing>
      </w:r>
    </w:p>
    <w:p>
      <w:pPr>
        <w:spacing w:before="40" w:after="240"/>
        <w:jc w:val="center"/>
      </w:pPr>
      <w:r>
        <w:rPr>
          <w:rFonts w:ascii="Calibri" w:hAnsi="Calibri"/>
          <w:i/>
          <w:color w:val="718096"/>
          <w:sz w:val="19"/>
        </w:rPr>
        <w:t>Figure: Feature 2: Problems and Active Event Management Console</w:t>
      </w:r>
    </w:p>
    <w:p>
      <w:pPr>
        <w:spacing w:after="120" w:line="276" w:lineRule="auto"/>
      </w:pPr>
      <w:r>
        <w:rPr>
          <w:rFonts w:ascii="Calibri" w:hAnsi="Calibri"/>
          <w:b w:val="0"/>
          <w:i w:val="0"/>
          <w:color w:val="2D3748"/>
          <w:sz w:val="22"/>
        </w:rPr>
        <w:t>3. Network Topology Maps: Visual infrastructure layouts illustrate connectivity, subnets, routers, and server dependencies, enabling instant root-cause analysis during network partitions.</w:t>
      </w:r>
    </w:p>
    <w:p>
      <w:pPr>
        <w:spacing w:before="160" w:after="80"/>
        <w:jc w:val="center"/>
      </w:pPr>
      <w:r>
        <w:drawing>
          <wp:inline xmlns:a="http://schemas.openxmlformats.org/drawingml/2006/main" xmlns:pic="http://schemas.openxmlformats.org/drawingml/2006/picture">
            <wp:extent cx="5669280" cy="3188970"/>
            <wp:docPr id="16" name="Picture 16"/>
            <wp:cNvGraphicFramePr>
              <a:graphicFrameLocks noChangeAspect="1"/>
            </wp:cNvGraphicFramePr>
            <a:graphic>
              <a:graphicData uri="http://schemas.openxmlformats.org/drawingml/2006/picture">
                <pic:pic>
                  <pic:nvPicPr>
                    <pic:cNvPr id="0" name="16_zabbix_network_maps.png"/>
                    <pic:cNvPicPr/>
                  </pic:nvPicPr>
                  <pic:blipFill>
                    <a:blip r:embed="rId26"/>
                    <a:stretch>
                      <a:fillRect/>
                    </a:stretch>
                  </pic:blipFill>
                  <pic:spPr>
                    <a:xfrm>
                      <a:off x="0" y="0"/>
                      <a:ext cx="5669280" cy="3188970"/>
                    </a:xfrm>
                    <a:prstGeom prst="rect"/>
                  </pic:spPr>
                </pic:pic>
              </a:graphicData>
            </a:graphic>
          </wp:inline>
        </w:drawing>
      </w:r>
    </w:p>
    <w:p>
      <w:pPr>
        <w:spacing w:before="40" w:after="240"/>
        <w:jc w:val="center"/>
      </w:pPr>
      <w:r>
        <w:rPr>
          <w:rFonts w:ascii="Calibri" w:hAnsi="Calibri"/>
          <w:i/>
          <w:color w:val="718096"/>
          <w:sz w:val="19"/>
        </w:rPr>
        <w:t>Figure: Feature 3: Network Infrastructure and Topology Mapping</w:t>
      </w:r>
    </w:p>
    <w:p>
      <w:pPr>
        <w:spacing w:after="120" w:line="276" w:lineRule="auto"/>
      </w:pPr>
      <w:r>
        <w:rPr>
          <w:rFonts w:ascii="Calibri" w:hAnsi="Calibri"/>
          <w:b w:val="0"/>
          <w:i w:val="0"/>
          <w:color w:val="2D3748"/>
          <w:sz w:val="22"/>
        </w:rPr>
        <w:t>4. System Information &amp; Internal Diagnostics: Provides low-level visibility into Zabbix server internal performance, detailing daemon status (Yes, localhost:10051), server version (7.0.31), 356 templates, 128 active items, 73 triggers, and performance processing rates (2.04 new values per second).</w:t>
      </w:r>
    </w:p>
    <w:p>
      <w:pPr>
        <w:spacing w:before="160" w:after="80"/>
        <w:jc w:val="center"/>
      </w:pPr>
      <w:r>
        <w:drawing>
          <wp:inline xmlns:a="http://schemas.openxmlformats.org/drawingml/2006/main" xmlns:pic="http://schemas.openxmlformats.org/drawingml/2006/picture">
            <wp:extent cx="5669280" cy="3188970"/>
            <wp:docPr id="17" name="Picture 17"/>
            <wp:cNvGraphicFramePr>
              <a:graphicFrameLocks noChangeAspect="1"/>
            </wp:cNvGraphicFramePr>
            <a:graphic>
              <a:graphicData uri="http://schemas.openxmlformats.org/drawingml/2006/picture">
                <pic:pic>
                  <pic:nvPicPr>
                    <pic:cNvPr id="0" name="17_zabbix_system_info.png"/>
                    <pic:cNvPicPr/>
                  </pic:nvPicPr>
                  <pic:blipFill>
                    <a:blip r:embed="rId27"/>
                    <a:stretch>
                      <a:fillRect/>
                    </a:stretch>
                  </pic:blipFill>
                  <pic:spPr>
                    <a:xfrm>
                      <a:off x="0" y="0"/>
                      <a:ext cx="5669280" cy="3188970"/>
                    </a:xfrm>
                    <a:prstGeom prst="rect"/>
                  </pic:spPr>
                </pic:pic>
              </a:graphicData>
            </a:graphic>
          </wp:inline>
        </w:drawing>
      </w:r>
    </w:p>
    <w:p>
      <w:pPr>
        <w:spacing w:before="40" w:after="240"/>
        <w:jc w:val="center"/>
      </w:pPr>
      <w:r>
        <w:rPr>
          <w:rFonts w:ascii="Calibri" w:hAnsi="Calibri"/>
          <w:i/>
          <w:color w:val="718096"/>
          <w:sz w:val="19"/>
        </w:rPr>
        <w:t>Figure: Feature 4: System Information and Internal Engine Statistics</w:t>
      </w:r>
    </w:p>
    <w:p>
      <w:r>
        <w:br w:type="page"/>
      </w:r>
    </w:p>
    <w:p>
      <w:pPr>
        <w:pStyle w:val="Heading1"/>
        <w:keepNext/>
        <w:spacing w:before="240" w:after="120"/>
      </w:pPr>
      <w:r>
        <w:rPr>
          <w:b/>
          <w:color w:val="1A365D"/>
          <w:sz w:val="36"/>
        </w:rPr>
        <w:t>3. Work 2: Automated Disaster Recovery Backup Solution</w:t>
      </w:r>
    </w:p>
    <w:p>
      <w:pPr>
        <w:spacing w:after="120" w:line="276" w:lineRule="auto"/>
      </w:pPr>
      <w:r>
        <w:rPr>
          <w:rFonts w:ascii="Calibri" w:hAnsi="Calibri"/>
          <w:b w:val="0"/>
          <w:i w:val="0"/>
          <w:color w:val="2D3748"/>
          <w:sz w:val="22"/>
        </w:rPr>
        <w:t>Data protection in enterprise network environments requires strict adherence to automated scheduling, offsite transport, cryptographic verification, and empirical restoration validation. For this assignment, an Application Server and Backup Server architecture was simulated on the host machine.</w:t>
      </w:r>
    </w:p>
    <w:p>
      <w:pPr>
        <w:pStyle w:val="Heading2"/>
        <w:keepNext/>
        <w:spacing w:before="240" w:after="120"/>
      </w:pPr>
      <w:r>
        <w:rPr>
          <w:b/>
          <w:color w:val="2B6CB0"/>
          <w:sz w:val="28"/>
        </w:rPr>
        <w:t>3.1 Architecture &amp; Simulation Model</w:t>
      </w:r>
    </w:p>
    <w:p>
      <w:pPr>
        <w:spacing w:after="120" w:line="276" w:lineRule="auto"/>
      </w:pPr>
      <w:r>
        <w:rPr>
          <w:rFonts w:ascii="Calibri" w:hAnsi="Calibri"/>
          <w:b w:val="0"/>
          <w:i w:val="0"/>
          <w:color w:val="2D3748"/>
          <w:sz w:val="22"/>
        </w:rPr>
        <w:t>The simulation establishes clear role separation, distinct filesystem boundaries, and least-privilege security controls:</w:t>
      </w:r>
    </w:p>
    <w:p>
      <w:pPr>
        <w:spacing w:after="120" w:line="276" w:lineRule="auto"/>
      </w:pPr>
      <w:r>
        <w:rPr>
          <w:rFonts w:ascii="Calibri" w:hAnsi="Calibri"/>
          <w:b w:val="0"/>
          <w:i w:val="0"/>
          <w:color w:val="2D3748"/>
          <w:sz w:val="22"/>
        </w:rPr>
        <w:t>• Application Server (Source Domain): Located at /srv/app_server/. Contains critical web assets (/srv/app_server/data/), application environment configurations (/srv/app_server/config/), system configurations (/etc/hosts, /etc/resolv.conf, /etc/fstab), and a production relational database (secure_app_db) containing user credentials and audit logs. Operates an automated staging area at /srv/app_server/staging/.</w:t>
      </w:r>
    </w:p>
    <w:p>
      <w:pPr>
        <w:spacing w:after="120" w:line="276" w:lineRule="auto"/>
      </w:pPr>
      <w:r>
        <w:rPr>
          <w:rFonts w:ascii="Calibri" w:hAnsi="Calibri"/>
          <w:b w:val="0"/>
          <w:i w:val="0"/>
          <w:color w:val="2D3748"/>
          <w:sz w:val="22"/>
        </w:rPr>
        <w:t>• Backup Server (Target Repository): Located at /srv/backup_server/. Managed by a dedicated, restricted system user (backupuser). Backups are stored under an immutable, timestamped directory hierarchy: /srv/backup_server/storage/YYYY-MM-DD/backup_YYYYMMDD_HHMMSS/.</w:t>
      </w:r>
    </w:p>
    <w:p>
      <w:pPr>
        <w:spacing w:after="120" w:line="276" w:lineRule="auto"/>
      </w:pPr>
      <w:r>
        <w:rPr>
          <w:rFonts w:ascii="Calibri" w:hAnsi="Calibri"/>
          <w:b w:val="0"/>
          <w:i w:val="0"/>
          <w:color w:val="2D3748"/>
          <w:sz w:val="22"/>
        </w:rPr>
        <w:t>• Transport Layer: Point-to-point secure transfer utilizing Rsync over OpenSSH. Authentication is enforced via high-entropy Ed25519 asymmetric key pairs with zero interactive password dependency.</w:t>
      </w:r>
    </w:p>
    <w:p>
      <w:pPr>
        <w:pStyle w:val="Heading2"/>
        <w:keepNext/>
        <w:spacing w:before="240" w:after="120"/>
      </w:pPr>
      <w:r>
        <w:rPr>
          <w:b/>
          <w:color w:val="2B6CB0"/>
          <w:sz w:val="28"/>
        </w:rPr>
        <w:t>3.2 Cryptographic SSH Key-Based Authentication</w:t>
      </w:r>
    </w:p>
    <w:p>
      <w:pPr>
        <w:spacing w:after="120" w:line="276" w:lineRule="auto"/>
      </w:pPr>
      <w:r>
        <w:rPr>
          <w:rFonts w:ascii="Calibri" w:hAnsi="Calibri"/>
          <w:b w:val="0"/>
          <w:i w:val="0"/>
          <w:color w:val="2D3748"/>
          <w:sz w:val="22"/>
        </w:rPr>
        <w:t>To satisfy non-interactive automation requirements while preventing credential leakage, a dedicated Ed25519 key pair was generated at /opt/backup_solution/id_ed25519_backup. The public key was deployed into /home/backupuser/.ssh/authorized_keys with strict file permissions (chmod 700 on the directory, chmod 600 on the authorized_keys file). Handshake validation confirmed seamless cryptographic connectivity.</w:t>
      </w:r>
    </w:p>
    <w:p>
      <w:pPr>
        <w:pStyle w:val="Heading2"/>
        <w:keepNext/>
        <w:spacing w:before="240" w:after="120"/>
      </w:pPr>
      <w:r>
        <w:rPr>
          <w:b/>
          <w:color w:val="2B6CB0"/>
          <w:sz w:val="28"/>
        </w:rPr>
        <w:t>3.3 Comprehensive Backup Script Implementation</w:t>
      </w:r>
    </w:p>
    <w:p>
      <w:pPr>
        <w:spacing w:after="120" w:line="276" w:lineRule="auto"/>
      </w:pPr>
      <w:r>
        <w:rPr>
          <w:rFonts w:ascii="Calibri" w:hAnsi="Calibri"/>
          <w:b w:val="0"/>
          <w:i w:val="0"/>
          <w:color w:val="2D3748"/>
          <w:sz w:val="22"/>
        </w:rPr>
        <w:t>The automated backup engine was developed in Bash (/opt/backup_solution/automated_backup.sh) following enterprise scripting standards. The script enforces error handling (set -euo pipefail), granular logging, atomic tar archiving, mysqldump execution, SHA-256 hash manifest generation, and post-transfer remote integrity verification.</w:t>
      </w:r>
    </w:p>
    <w:p>
      <w:pPr>
        <w:spacing w:before="160" w:after="80"/>
        <w:jc w:val="center"/>
      </w:pPr>
      <w:r>
        <w:drawing>
          <wp:inline xmlns:a="http://schemas.openxmlformats.org/drawingml/2006/main" xmlns:pic="http://schemas.openxmlformats.org/drawingml/2006/picture">
            <wp:extent cx="5669280" cy="6516972"/>
            <wp:docPr id="18" name="Picture 18"/>
            <wp:cNvGraphicFramePr>
              <a:graphicFrameLocks noChangeAspect="1"/>
            </wp:cNvGraphicFramePr>
            <a:graphic>
              <a:graphicData uri="http://schemas.openxmlformats.org/drawingml/2006/picture">
                <pic:pic>
                  <pic:nvPicPr>
                    <pic:cNvPr id="0" name="18_backup_script.png"/>
                    <pic:cNvPicPr/>
                  </pic:nvPicPr>
                  <pic:blipFill>
                    <a:blip r:embed="rId28"/>
                    <a:stretch>
                      <a:fillRect/>
                    </a:stretch>
                  </pic:blipFill>
                  <pic:spPr>
                    <a:xfrm>
                      <a:off x="0" y="0"/>
                      <a:ext cx="5669280" cy="6516972"/>
                    </a:xfrm>
                    <a:prstGeom prst="rect"/>
                  </pic:spPr>
                </pic:pic>
              </a:graphicData>
            </a:graphic>
          </wp:inline>
        </w:drawing>
      </w:r>
    </w:p>
    <w:p>
      <w:pPr>
        <w:spacing w:before="40" w:after="240"/>
        <w:jc w:val="center"/>
      </w:pPr>
      <w:r>
        <w:rPr>
          <w:rFonts w:ascii="Calibri" w:hAnsi="Calibri"/>
          <w:i/>
          <w:color w:val="718096"/>
          <w:sz w:val="19"/>
        </w:rPr>
        <w:t>Figure: Automated Backup Bash Script (automated_backup.sh) Source Code Preview</w:t>
      </w:r>
    </w:p>
    <w:p>
      <w:pPr>
        <w:spacing w:after="120" w:line="276" w:lineRule="auto"/>
      </w:pPr>
      <w:r>
        <w:rPr>
          <w:rFonts w:ascii="Calibri" w:hAnsi="Calibri"/>
          <w:b w:val="0"/>
          <w:i w:val="0"/>
          <w:color w:val="2D3748"/>
          <w:sz w:val="22"/>
        </w:rPr>
        <w:t>Full Source Code of automated_backup.sh:</w:t>
      </w:r>
    </w:p>
    <w:tbl>
      <w:tblPr>
        <w:tblW w:type="auto" w:w="0"/>
        <w:jc w:val="center"/>
        <w:tblLook w:firstColumn="1" w:firstRow="1" w:lastColumn="0" w:lastRow="0" w:noHBand="0" w:noVBand="1" w:val="04A0"/>
      </w:tblPr>
      <w:tblGrid>
        <w:gridCol w:w="9936"/>
      </w:tblGrid>
      <w:tr>
        <w:tc>
          <w:tcPr>
            <w:tcW w:type="dxa" w:w="9936"/>
            <w:shd w:fill="1E1E2E"/>
            <w:tcMar>
              <w:top w:w="120" w:type="dxa"/>
              <w:bottom w:w="120" w:type="dxa"/>
              <w:left w:w="160" w:type="dxa"/>
              <w:right w:w="160" w:type="dxa"/>
            </w:tcMar>
          </w:tcPr>
          <w:p>
            <w:pPr>
              <w:spacing w:before="0" w:after="0" w:line="264" w:lineRule="auto"/>
            </w:pPr>
            <w:r>
              <w:rPr>
                <w:rFonts w:ascii="Courier New" w:hAnsi="Courier New"/>
                <w:color w:val="F8F8F2"/>
                <w:sz w:val="17"/>
              </w:rPr>
              <w:t>#!/usr/bin/env bash</w:t>
              <w:br/>
              <w:t># ==============================================================================</w:t>
              <w:br/>
              <w:t># Script Name   : automated_backup.sh</w:t>
              <w:br/>
              <w:t># Description   : Enterprise Automated Backup Solution with Rsync over SSH,</w:t>
              <w:br/>
              <w:t>#                 SHA-256 Integrity Verification, and Timestamp Organization.</w:t>
              <w:br/>
              <w:t># Author        : Network Security &amp; Infrastructure Team</w:t>
              <w:br/>
              <w:t># Date          : 2026-09-27</w:t>
              <w:br/>
              <w:t># ==============================================================================</w:t>
              <w:br/>
              <w:br/>
              <w:t>set -euo pipefail</w:t>
              <w:br/>
              <w:br/>
              <w:t># ----------------- Configuration &amp; Environment Variables ----------------------</w:t>
              <w:br/>
              <w:t>APP_SERVER_DATA="/srv/app_server/data"</w:t>
              <w:br/>
              <w:t>APP_SERVER_CONFIG="/srv/app_server/config"</w:t>
              <w:br/>
              <w:t>SYSTEM_CONFIGS="/etc/hosts /etc/resolv.conf /etc/fstab /etc/environment"</w:t>
              <w:br/>
              <w:t>DB_NAME="secure_app_db"</w:t>
              <w:br/>
              <w:t>MYSQL_CNF="/etc/mysql/debian.cnf"</w:t>
              <w:br/>
              <w:br/>
              <w:t>BACKUP_USER="backupuser"</w:t>
              <w:br/>
              <w:t>BACKUP_HOST="127.0.0.1"</w:t>
              <w:br/>
              <w:t>REMOTE_BASE_DIR="/srv/backup_server/storage"</w:t>
              <w:br/>
              <w:t>SSH_KEY="/opt/backup_solution/id_ed25519_backup"</w:t>
              <w:br/>
              <w:br/>
              <w:t>STAGING_BASE="/srv/app_server/staging"</w:t>
              <w:br/>
              <w:t>LOG_DIR="/var/log/backup_solution"</w:t>
              <w:br/>
              <w:t>LOG_FILE="$LOG_DIR/backup.log"</w:t>
              <w:br/>
              <w:br/>
              <w:t>DATE_STR=$(date +%Y-%m-%d)</w:t>
              <w:br/>
              <w:t>TIMESTAMP=$(date +%Y%m%d_%H%M%S)</w:t>
              <w:br/>
              <w:t>BACKUP_ID="backup_${TIMESTAMP}"</w:t>
              <w:br/>
              <w:t>LOCAL_STAGING_DIR="${STAGING_BASE}/${BACKUP_ID}"</w:t>
              <w:br/>
              <w:t>REMOTE_DEST_DIR="${REMOTE_BASE_DIR}/${DATE_STR}/${BACKUP_ID}"</w:t>
              <w:br/>
              <w:br/>
              <w:t># ----------------- Logging Helper Function ------------------------------------</w:t>
              <w:br/>
              <w:t>log() {</w:t>
              <w:br/>
              <w:t xml:space="preserve">    local LEVEL="$1"</w:t>
              <w:br/>
              <w:t xml:space="preserve">    shift</w:t>
              <w:br/>
              <w:t xml:space="preserve">    local MSG="$*"</w:t>
              <w:br/>
              <w:t xml:space="preserve">    local TIME_STAMP</w:t>
              <w:br/>
              <w:t xml:space="preserve">    TIME_STAMP=$(date +"%Y-%m-%d %H:%M:%S")</w:t>
              <w:br/>
              <w:t xml:space="preserve">    echo "[$TIME_STAMP] [$LEVEL] $MSG" | tee -a "$LOG_FILE"</w:t>
              <w:br/>
              <w:t>}</w:t>
              <w:br/>
              <w:br/>
              <w:t># ----------------- Execution Start -------------------------------------------</w:t>
              <w:br/>
              <w:t>mkdir -p "$LOG_DIR" "$LOCAL_STAGING_DIR"</w:t>
              <w:br/>
              <w:br/>
              <w:t>log "INFO" "=================================================================="</w:t>
              <w:br/>
              <w:t>log "INFO" "STARTING AUTOMATED BACKUP: ${BACKUP_ID}"</w:t>
              <w:br/>
              <w:t>log "INFO" "Target Date Folder: ${DATE_STR}"</w:t>
              <w:br/>
              <w:t>log "INFO" "Local Staging Path: ${LOCAL_STAGING_DIR}"</w:t>
              <w:br/>
              <w:t>log "INFO" "Remote Backup Host: ${BACKUP_USER}@${BACKUP_HOST}:${REMOTE_DEST_DIR}"</w:t>
              <w:br/>
              <w:t>log "INFO" "=================================================================="</w:t>
              <w:br/>
              <w:br/>
              <w:t># Track overall status</w:t>
              <w:br/>
              <w:t>OVERALL_SUCCESS=true</w:t>
              <w:br/>
              <w:br/>
              <w:t># Step 1: Backup Application Data</w:t>
              <w:br/>
              <w:t>log "INFO" "Step 1/6: Archiving application data from ${APP_SERVER_DATA}..."</w:t>
              <w:br/>
              <w:t>DATA_ARCHIVE="${LOCAL_STAGING_DIR}/app_data_${TIMESTAMP}.tar.gz"</w:t>
              <w:br/>
              <w:t>if tar -czf "$DATA_ARCHIVE" -C /srv/app_server data; then</w:t>
              <w:br/>
              <w:t xml:space="preserve">    DATA_SIZE=$(du -h "$DATA_ARCHIVE" | cut -f1)</w:t>
              <w:br/>
              <w:t xml:space="preserve">    log "INFO" "Application data successfully archived: $(basename "$DATA_ARCHIVE") (${DATA_SIZE})"</w:t>
              <w:br/>
              <w:t>else</w:t>
              <w:br/>
              <w:t xml:space="preserve">    log "ERROR" "Failed to archive application data!"</w:t>
              <w:br/>
              <w:t xml:space="preserve">    OVERALL_SUCCESS=false</w:t>
              <w:br/>
              <w:t>fi</w:t>
              <w:br/>
              <w:br/>
              <w:t># Step 2: Backup Application Configurations</w:t>
              <w:br/>
              <w:t>log "INFO" "Step 2/6: Archiving application configurations from ${APP_SERVER_CONFIG}..."</w:t>
              <w:br/>
              <w:t>CONFIG_ARCHIVE="${LOCAL_STAGING_DIR}/configs_${TIMESTAMP}.tar.gz"</w:t>
              <w:br/>
              <w:t>if tar -czf "$CONFIG_ARCHIVE" -C /srv/app_server config; then</w:t>
              <w:br/>
              <w:t xml:space="preserve">    CONFIG_SIZE=$(du -h "$CONFIG_ARCHIVE" | cut -f1)</w:t>
              <w:br/>
              <w:t xml:space="preserve">    log "INFO" "Application configs successfully archived: $(basename "$CONFIG_ARCHIVE") (${CONFIG_SIZE})"</w:t>
              <w:br/>
              <w:t>else</w:t>
              <w:br/>
              <w:t xml:space="preserve">    log "ERROR" "Failed to archive application configurations!"</w:t>
              <w:br/>
              <w:t xml:space="preserve">    OVERALL_SUCCESS=false</w:t>
              <w:br/>
              <w:t>fi</w:t>
              <w:br/>
              <w:br/>
              <w:t># Step 3: Backup Critical System Configurations</w:t>
              <w:br/>
              <w:t>log "INFO" "Step 3/6: Archiving critical system files (${SYSTEM_CONFIGS})..."</w:t>
              <w:br/>
              <w:t>SYS_ARCHIVE="${LOCAL_STAGING_DIR}/system_configs_${TIMESTAMP}.tar.gz"</w:t>
              <w:br/>
              <w:t>if tar -czf "$SYS_ARCHIVE" $SYSTEM_CONFIGS 2&gt;/dev/null; then</w:t>
              <w:br/>
              <w:t xml:space="preserve">    SYS_SIZE=$(du -h "$SYS_ARCHIVE" | cut -f1)</w:t>
              <w:br/>
              <w:t xml:space="preserve">    log "INFO" "System configs successfully archived: $(basename "$SYS_ARCHIVE") (${SYS_SIZE})"</w:t>
              <w:br/>
              <w:t>else</w:t>
              <w:br/>
              <w:t xml:space="preserve">    log "ERROR" "Failed to archive system configs!"</w:t>
              <w:br/>
              <w:t xml:space="preserve">    OVERALL_SUCCESS=false</w:t>
              <w:br/>
              <w:t>fi</w:t>
              <w:br/>
              <w:br/>
              <w:t># Step 4: Dump Sample MySQL Database</w:t>
              <w:br/>
              <w:t>log "INFO" "Step 4/6: Exporting MySQL database '${DB_NAME}'..."</w:t>
              <w:br/>
              <w:t>DB_DUMP="${LOCAL_STAGING_DIR}/database_${DB_NAME}_${TIMESTAMP}.sql.gz"</w:t>
              <w:br/>
              <w:t>if mysqldump --defaults-file="$MYSQL_CNF" --single-transaction --quick "$DB_NAME" | gzip &gt; "$DB_DUMP"; then</w:t>
              <w:br/>
              <w:t xml:space="preserve">    DB_SIZE=$(du -h "$DB_DUMP" | cut -f1)</w:t>
              <w:br/>
              <w:t xml:space="preserve">    log "INFO" "Database dump completed successfully: $(basename "$DB_DUMP") (${DB_SIZE})"</w:t>
              <w:br/>
              <w:t>else</w:t>
              <w:br/>
              <w:t xml:space="preserve">    log "ERROR" "Database dump failed!"</w:t>
              <w:br/>
              <w:t xml:space="preserve">    OVERALL_SUCCESS=false</w:t>
              <w:br/>
              <w:t>fi</w:t>
              <w:br/>
              <w:br/>
              <w:t># Step 5: Compute Local SHA-256 Checksums</w:t>
              <w:br/>
              <w:t>log "INFO" "Step 5/6: Calculating SHA-256 cryptographic hashes for integrity manifest..."</w:t>
              <w:br/>
              <w:t>CHECKSUM_FILE="${LOCAL_STAGING_DIR}/SHA256SUMS"</w:t>
              <w:br/>
              <w:t>(</w:t>
              <w:br/>
              <w:t xml:space="preserve">    cd "$LOCAL_STAGING_DIR"</w:t>
              <w:br/>
              <w:t xml:space="preserve">    sha256sum *.tar.gz *.sql.gz &gt; "$CHECKSUM_FILE"</w:t>
              <w:br/>
              <w:t>)</w:t>
              <w:br/>
              <w:t>log "INFO" "SHA256 checksum manifest generated:"</w:t>
              <w:br/>
              <w:t>while IFS= read -r line; do</w:t>
              <w:br/>
              <w:t xml:space="preserve">    log "INFO" "  SHA256: $line"</w:t>
              <w:br/>
              <w:t>done &lt; "$CHECKSUM_FILE"</w:t>
              <w:br/>
              <w:br/>
              <w:t># Step 6: Secure Remote Transfer via Rsync over SSH</w:t>
              <w:br/>
              <w:t>log "INFO" "Step 6/6: Transferring backup bundle to Backup Server via rsync over SSH..."</w:t>
              <w:br/>
              <w:t># Ensure remote directory exists</w:t>
              <w:br/>
              <w:t>ssh -i "$SSH_KEY" -o StrictHostKeyChecking=no "$BACKUP_USER@$BACKUP_HOST" "mkdir -p '$REMOTE_DEST_DIR'"</w:t>
              <w:br/>
              <w:br/>
              <w:t>RSYNC_START=$(date +%s)</w:t>
              <w:br/>
              <w:t>if rsync -avz -e "ssh -i $SSH_KEY -o StrictHostKeyChecking=no" "$LOCAL_STAGING_DIR/" "$BACKUP_USER@$BACKUP_HOST:$REMOTE_DEST_DIR/"; then</w:t>
              <w:br/>
              <w:t xml:space="preserve">    RSYNC_END=$(date +%s)</w:t>
              <w:br/>
              <w:t xml:space="preserve">    RSYNC_DURATION=$((RSYNC_END - RSYNC_START))</w:t>
              <w:br/>
              <w:t xml:space="preserve">    log "INFO" "Secure rsync transfer completed in ${RSYNC_DURATION} seconds."</w:t>
              <w:br/>
              <w:t>else</w:t>
              <w:br/>
              <w:t xml:space="preserve">    log "ERROR" "Rsync over SSH transfer failed!"</w:t>
              <w:br/>
              <w:t xml:space="preserve">    OVERALL_SUCCESS=false</w:t>
              <w:br/>
              <w:t>fi</w:t>
              <w:br/>
              <w:br/>
              <w:t># Step 7: Remote Integrity Verification</w:t>
              <w:br/>
              <w:t>log "INFO" "Verifying backup integrity on remote Backup Server..."</w:t>
              <w:br/>
              <w:t>VERIFY_OUTPUT=$(ssh -i "$SSH_KEY" -o StrictHostKeyChecking=no "$BACKUP_USER@$BACKUP_HOST" "cd '$REMOTE_DEST_DIR' &amp;&amp; sha256sum -c SHA256SUMS" 2&gt;&amp;1)</w:t>
              <w:br/>
              <w:t>VERIFY_STATUS=$?</w:t>
              <w:br/>
              <w:br/>
              <w:t>if [ $VERIFY_STATUS -eq 0 ]; then</w:t>
              <w:br/>
              <w:t xml:space="preserve">    log "SUCCESS" "Remote integrity verification PASSED:"</w:t>
              <w:br/>
              <w:t xml:space="preserve">    echo "$VERIFY_OUTPUT" | while IFS= read -r line; do</w:t>
              <w:br/>
              <w:t xml:space="preserve">        log "SUCCESS" "  [VERIFIED] $line"</w:t>
              <w:br/>
              <w:t xml:space="preserve">    done</w:t>
              <w:br/>
              <w:t>else</w:t>
              <w:br/>
              <w:t xml:space="preserve">    log "ERROR" "Remote integrity verification FAILED!"</w:t>
              <w:br/>
              <w:t xml:space="preserve">    log "ERROR" "$VERIFY_OUTPUT"</w:t>
              <w:br/>
              <w:t xml:space="preserve">    OVERALL_SUCCESS=false</w:t>
              <w:br/>
              <w:t>fi</w:t>
              <w:br/>
              <w:br/>
              <w:t># Step 8: Final Status &amp; Cleanup Staging</w:t>
              <w:br/>
              <w:t>if [ "$OVERALL_SUCCESS" = true ]; then</w:t>
              <w:br/>
              <w:t xml:space="preserve">    log "SUCCESS" "Backup job ${BACKUP_ID} completed successfully."</w:t>
              <w:br/>
              <w:t xml:space="preserve">    log "INFO" "Cleaning up local staging directory ${LOCAL_STAGING_DIR}..."</w:t>
              <w:br/>
              <w:t xml:space="preserve">    rm -rf "$LOCAL_STAGING_DIR"</w:t>
              <w:br/>
              <w:t xml:space="preserve">    log "INFO" "=================================================================="</w:t>
              <w:br/>
              <w:t xml:space="preserve">    exit 0</w:t>
              <w:br/>
              <w:t>else</w:t>
              <w:br/>
              <w:t xml:space="preserve">    log "CRITICAL" "Backup job ${BACKUP_ID} completed with ERRORS. Check log above."</w:t>
              <w:br/>
              <w:t xml:space="preserve">    log "INFO" "=================================================================="</w:t>
              <w:br/>
              <w:t xml:space="preserve">    exit 1</w:t>
              <w:br/>
              <w:t>fi</w:t>
              <w:br/>
            </w:r>
          </w:p>
        </w:tc>
      </w:tr>
    </w:tbl>
    <w:p>
      <w:pPr>
        <w:spacing w:before="0" w:after="120"/>
      </w:pPr>
    </w:p>
    <w:p>
      <w:pPr>
        <w:pStyle w:val="Heading2"/>
        <w:keepNext/>
        <w:spacing w:before="240" w:after="120"/>
      </w:pPr>
      <w:r>
        <w:rPr>
          <w:b/>
          <w:color w:val="2B6CB0"/>
          <w:sz w:val="28"/>
        </w:rPr>
        <w:t>3.4 Automated Scheduling with Cron</w:t>
      </w:r>
    </w:p>
    <w:p>
      <w:pPr>
        <w:spacing w:after="120" w:line="276" w:lineRule="auto"/>
      </w:pPr>
      <w:r>
        <w:rPr>
          <w:rFonts w:ascii="Calibri" w:hAnsi="Calibri"/>
          <w:b w:val="0"/>
          <w:i w:val="0"/>
          <w:color w:val="2D3748"/>
          <w:sz w:val="22"/>
        </w:rPr>
        <w:t>To ensure unattended periodic execution, a system cron configuration was established under /etc/cron.d/automated_backup. The job is configured to execute daily at 02:00 AM system time, redirecting operational standard output and errors into an audit log:</w:t>
      </w:r>
    </w:p>
    <w:tbl>
      <w:tblPr>
        <w:tblW w:type="auto" w:w="0"/>
        <w:jc w:val="center"/>
        <w:tblLook w:firstColumn="1" w:firstRow="1" w:lastColumn="0" w:lastRow="0" w:noHBand="0" w:noVBand="1" w:val="04A0"/>
      </w:tblPr>
      <w:tblGrid>
        <w:gridCol w:w="9936"/>
      </w:tblGrid>
      <w:tr>
        <w:tc>
          <w:tcPr>
            <w:tcW w:type="dxa" w:w="9936"/>
            <w:shd w:fill="1E1E2E"/>
            <w:tcMar>
              <w:top w:w="120" w:type="dxa"/>
              <w:bottom w:w="120" w:type="dxa"/>
              <w:left w:w="160" w:type="dxa"/>
              <w:right w:w="160" w:type="dxa"/>
            </w:tcMar>
          </w:tcPr>
          <w:p>
            <w:pPr>
              <w:spacing w:before="0" w:after="0" w:line="264" w:lineRule="auto"/>
            </w:pPr>
            <w:r>
              <w:rPr>
                <w:rFonts w:ascii="Courier New" w:hAnsi="Courier New"/>
                <w:color w:val="F8F8F2"/>
                <w:sz w:val="17"/>
              </w:rPr>
              <w:t># Automated Daily System &amp; Database Backup at 02:00 AM</w:t>
              <w:br/>
              <w:t>0 2 * * * root /opt/backup_solution/automated_backup.sh &gt;&gt; /var/log/backup_solution/cron_output.log 2&gt;&amp;1</w:t>
            </w:r>
          </w:p>
        </w:tc>
      </w:tr>
    </w:tbl>
    <w:p>
      <w:pPr>
        <w:spacing w:before="0" w:after="120"/>
      </w:pPr>
    </w:p>
    <w:p>
      <w:pPr>
        <w:spacing w:before="160" w:after="80"/>
        <w:jc w:val="center"/>
      </w:pPr>
      <w:r>
        <w:drawing>
          <wp:inline xmlns:a="http://schemas.openxmlformats.org/drawingml/2006/main" xmlns:pic="http://schemas.openxmlformats.org/drawingml/2006/picture">
            <wp:extent cx="5669280" cy="1981548"/>
            <wp:docPr id="19" name="Picture 19"/>
            <wp:cNvGraphicFramePr>
              <a:graphicFrameLocks noChangeAspect="1"/>
            </wp:cNvGraphicFramePr>
            <a:graphic>
              <a:graphicData uri="http://schemas.openxmlformats.org/drawingml/2006/picture">
                <pic:pic>
                  <pic:nvPicPr>
                    <pic:cNvPr id="0" name="19_backup_cron_entry.png"/>
                    <pic:cNvPicPr/>
                  </pic:nvPicPr>
                  <pic:blipFill>
                    <a:blip r:embed="rId29"/>
                    <a:stretch>
                      <a:fillRect/>
                    </a:stretch>
                  </pic:blipFill>
                  <pic:spPr>
                    <a:xfrm>
                      <a:off x="0" y="0"/>
                      <a:ext cx="5669280" cy="1981548"/>
                    </a:xfrm>
                    <a:prstGeom prst="rect"/>
                  </pic:spPr>
                </pic:pic>
              </a:graphicData>
            </a:graphic>
          </wp:inline>
        </w:drawing>
      </w:r>
    </w:p>
    <w:p>
      <w:pPr>
        <w:spacing w:before="40" w:after="240"/>
        <w:jc w:val="center"/>
      </w:pPr>
      <w:r>
        <w:rPr>
          <w:rFonts w:ascii="Calibri" w:hAnsi="Calibri"/>
          <w:i/>
          <w:color w:val="718096"/>
          <w:sz w:val="19"/>
        </w:rPr>
        <w:t>Figure: System Cron Scheduling Entry (/etc/cron.d/automated_backup)</w:t>
      </w:r>
    </w:p>
    <w:p>
      <w:pPr>
        <w:pStyle w:val="Heading2"/>
        <w:keepNext/>
        <w:spacing w:before="240" w:after="120"/>
      </w:pPr>
      <w:r>
        <w:rPr>
          <w:b/>
          <w:color w:val="2B6CB0"/>
          <w:sz w:val="28"/>
        </w:rPr>
        <w:t>3.5 Operational Audit Logging &amp; Telemetry</w:t>
      </w:r>
    </w:p>
    <w:p>
      <w:pPr>
        <w:spacing w:after="120" w:line="276" w:lineRule="auto"/>
      </w:pPr>
      <w:r>
        <w:rPr>
          <w:rFonts w:ascii="Calibri" w:hAnsi="Calibri"/>
          <w:b w:val="0"/>
          <w:i w:val="0"/>
          <w:color w:val="2D3748"/>
          <w:sz w:val="22"/>
        </w:rPr>
        <w:t>Every execution step is logged to /var/log/backup_solution/backup.log with precise ISO timestamps, log severity classifications (INFO, SUCCESS, ERROR, CRITICAL), archive filenames, byte sizes, network transfer durations, and verification outputs.</w:t>
      </w:r>
    </w:p>
    <w:p>
      <w:pPr>
        <w:spacing w:before="160" w:after="80"/>
        <w:jc w:val="center"/>
      </w:pPr>
      <w:r>
        <w:drawing>
          <wp:inline xmlns:a="http://schemas.openxmlformats.org/drawingml/2006/main" xmlns:pic="http://schemas.openxmlformats.org/drawingml/2006/picture">
            <wp:extent cx="5669280" cy="5269731"/>
            <wp:docPr id="20" name="Picture 20"/>
            <wp:cNvGraphicFramePr>
              <a:graphicFrameLocks noChangeAspect="1"/>
            </wp:cNvGraphicFramePr>
            <a:graphic>
              <a:graphicData uri="http://schemas.openxmlformats.org/drawingml/2006/picture">
                <pic:pic>
                  <pic:nvPicPr>
                    <pic:cNvPr id="0" name="20_backup_log_file.png"/>
                    <pic:cNvPicPr/>
                  </pic:nvPicPr>
                  <pic:blipFill>
                    <a:blip r:embed="rId30"/>
                    <a:stretch>
                      <a:fillRect/>
                    </a:stretch>
                  </pic:blipFill>
                  <pic:spPr>
                    <a:xfrm>
                      <a:off x="0" y="0"/>
                      <a:ext cx="5669280" cy="5269731"/>
                    </a:xfrm>
                    <a:prstGeom prst="rect"/>
                  </pic:spPr>
                </pic:pic>
              </a:graphicData>
            </a:graphic>
          </wp:inline>
        </w:drawing>
      </w:r>
    </w:p>
    <w:p>
      <w:pPr>
        <w:spacing w:before="40" w:after="240"/>
        <w:jc w:val="center"/>
      </w:pPr>
      <w:r>
        <w:rPr>
          <w:rFonts w:ascii="Calibri" w:hAnsi="Calibri"/>
          <w:i/>
          <w:color w:val="718096"/>
          <w:sz w:val="19"/>
        </w:rPr>
        <w:t>Figure: Operational Backup Execution Audit Log (/var/log/backup_solution/backup.log)</w:t>
      </w:r>
    </w:p>
    <w:p>
      <w:pPr>
        <w:pStyle w:val="Heading2"/>
        <w:keepNext/>
        <w:spacing w:before="240" w:after="120"/>
      </w:pPr>
      <w:r>
        <w:rPr>
          <w:b/>
          <w:color w:val="2B6CB0"/>
          <w:sz w:val="28"/>
        </w:rPr>
        <w:t>3.6 Cryptographic Integrity Verification (SHA-256)</w:t>
      </w:r>
    </w:p>
    <w:p>
      <w:pPr>
        <w:spacing w:after="120" w:line="276" w:lineRule="auto"/>
      </w:pPr>
      <w:r>
        <w:rPr>
          <w:rFonts w:ascii="Calibri" w:hAnsi="Calibri"/>
          <w:b w:val="0"/>
          <w:i w:val="0"/>
          <w:color w:val="2D3748"/>
          <w:sz w:val="22"/>
        </w:rPr>
        <w:t>Backups are vulnerable to bit-rot, silent storage degradation, and network transmission corruption. To eliminate these risks, the backup script generates a cryptographic SHA-256 checksum manifest (SHA256SUMS) immediately upon archiving. Following Rsync transfer, an automated remote SSH invocation executes sha256sum -c SHA256SUMS within the remote repository directory. The backup is marked as successful only if every archive passes 100% byte-for-byte verification.</w:t>
      </w:r>
    </w:p>
    <w:p>
      <w:pPr>
        <w:spacing w:before="160" w:after="80"/>
        <w:jc w:val="center"/>
      </w:pPr>
      <w:r>
        <w:drawing>
          <wp:inline xmlns:a="http://schemas.openxmlformats.org/drawingml/2006/main" xmlns:pic="http://schemas.openxmlformats.org/drawingml/2006/picture">
            <wp:extent cx="5669280" cy="2888633"/>
            <wp:docPr id="21" name="Picture 21"/>
            <wp:cNvGraphicFramePr>
              <a:graphicFrameLocks noChangeAspect="1"/>
            </wp:cNvGraphicFramePr>
            <a:graphic>
              <a:graphicData uri="http://schemas.openxmlformats.org/drawingml/2006/picture">
                <pic:pic>
                  <pic:nvPicPr>
                    <pic:cNvPr id="0" name="21_backup_checksum_verification.png"/>
                    <pic:cNvPicPr/>
                  </pic:nvPicPr>
                  <pic:blipFill>
                    <a:blip r:embed="rId31"/>
                    <a:stretch>
                      <a:fillRect/>
                    </a:stretch>
                  </pic:blipFill>
                  <pic:spPr>
                    <a:xfrm>
                      <a:off x="0" y="0"/>
                      <a:ext cx="5669280" cy="2888633"/>
                    </a:xfrm>
                    <a:prstGeom prst="rect"/>
                  </pic:spPr>
                </pic:pic>
              </a:graphicData>
            </a:graphic>
          </wp:inline>
        </w:drawing>
      </w:r>
    </w:p>
    <w:p>
      <w:pPr>
        <w:spacing w:before="40" w:after="240"/>
        <w:jc w:val="center"/>
      </w:pPr>
      <w:r>
        <w:rPr>
          <w:rFonts w:ascii="Calibri" w:hAnsi="Calibri"/>
          <w:i/>
          <w:color w:val="718096"/>
          <w:sz w:val="19"/>
        </w:rPr>
        <w:t>Figure: Cryptographic SHA-256 Checksum Manifest and Remote Verification Output</w:t>
      </w:r>
    </w:p>
    <w:p>
      <w:pPr>
        <w:pStyle w:val="Heading2"/>
        <w:keepNext/>
        <w:spacing w:before="240" w:after="120"/>
      </w:pPr>
      <w:r>
        <w:rPr>
          <w:b/>
          <w:color w:val="2B6CB0"/>
          <w:sz w:val="28"/>
        </w:rPr>
        <w:t>3.7 Disaster Recovery Restoration Test &amp; Data Validation</w:t>
      </w:r>
    </w:p>
    <w:p>
      <w:pPr>
        <w:spacing w:after="120" w:line="276" w:lineRule="auto"/>
      </w:pPr>
      <w:r>
        <w:rPr>
          <w:rFonts w:ascii="Calibri" w:hAnsi="Calibri"/>
          <w:b w:val="0"/>
          <w:i w:val="0"/>
          <w:color w:val="2D3748"/>
          <w:sz w:val="22"/>
        </w:rPr>
        <w:t>A backup solution is unverified until full recovery is proven. A dedicated restoration test script (/opt/backup_solution/restoration_test.sh) was executed to simulate a complete disaster recovery event:</w:t>
      </w:r>
    </w:p>
    <w:p>
      <w:pPr>
        <w:spacing w:after="120" w:line="276" w:lineRule="auto"/>
      </w:pPr>
      <w:r>
        <w:rPr>
          <w:rFonts w:ascii="Calibri" w:hAnsi="Calibri"/>
          <w:b w:val="0"/>
          <w:i w:val="0"/>
          <w:color w:val="2D3748"/>
          <w:sz w:val="22"/>
        </w:rPr>
        <w:t>1. Checksum Re-verification: The latest remote backup bundle was verified against its manifest before any extraction.</w:t>
      </w:r>
    </w:p>
    <w:p>
      <w:pPr>
        <w:spacing w:after="120" w:line="276" w:lineRule="auto"/>
      </w:pPr>
      <w:r>
        <w:rPr>
          <w:rFonts w:ascii="Calibri" w:hAnsi="Calibri"/>
          <w:b w:val="0"/>
          <w:i w:val="0"/>
          <w:color w:val="2D3748"/>
          <w:sz w:val="22"/>
        </w:rPr>
        <w:t>2. File Extraction: The archives were extracted into an isolated recovery sandbox (/srv/restore_test/).</w:t>
      </w:r>
    </w:p>
    <w:p>
      <w:pPr>
        <w:spacing w:after="120" w:line="276" w:lineRule="auto"/>
      </w:pPr>
      <w:r>
        <w:rPr>
          <w:rFonts w:ascii="Calibri" w:hAnsi="Calibri"/>
          <w:b w:val="0"/>
          <w:i w:val="0"/>
          <w:color w:val="2D3748"/>
          <w:sz w:val="22"/>
        </w:rPr>
        <w:t>3. Database Restoration: The compressed database dump was imported into an independent test database (secure_app_db_restored).</w:t>
      </w:r>
    </w:p>
    <w:p>
      <w:pPr>
        <w:spacing w:after="120" w:line="276" w:lineRule="auto"/>
      </w:pPr>
      <w:r>
        <w:rPr>
          <w:rFonts w:ascii="Calibri" w:hAnsi="Calibri"/>
          <w:b w:val="0"/>
          <w:i w:val="0"/>
          <w:color w:val="2D3748"/>
          <w:sz w:val="22"/>
        </w:rPr>
        <w:t>4. Diff Comparison: A recursive file comparison (diff -r) was performed between the live application directories (/srv/app_server/data and config) and the restored directories. The comparison yielded ZERO differences.</w:t>
      </w:r>
    </w:p>
    <w:p>
      <w:pPr>
        <w:spacing w:after="120" w:line="276" w:lineRule="auto"/>
      </w:pPr>
      <w:r>
        <w:rPr>
          <w:rFonts w:ascii="Calibri" w:hAnsi="Calibri"/>
          <w:b w:val="0"/>
          <w:i w:val="0"/>
          <w:color w:val="2D3748"/>
          <w:sz w:val="22"/>
        </w:rPr>
        <w:t>5. Database Fidelity: Row counts across all application tables were compared between production and restored databases, confirming exact record parity.</w:t>
      </w:r>
    </w:p>
    <w:p>
      <w:pPr>
        <w:spacing w:before="160" w:after="80"/>
        <w:jc w:val="center"/>
      </w:pPr>
      <w:r>
        <w:drawing>
          <wp:inline xmlns:a="http://schemas.openxmlformats.org/drawingml/2006/main" xmlns:pic="http://schemas.openxmlformats.org/drawingml/2006/picture">
            <wp:extent cx="5669280" cy="4702803"/>
            <wp:docPr id="22" name="Picture 22"/>
            <wp:cNvGraphicFramePr>
              <a:graphicFrameLocks noChangeAspect="1"/>
            </wp:cNvGraphicFramePr>
            <a:graphic>
              <a:graphicData uri="http://schemas.openxmlformats.org/drawingml/2006/picture">
                <pic:pic>
                  <pic:nvPicPr>
                    <pic:cNvPr id="0" name="22_backup_restoration_test.png"/>
                    <pic:cNvPicPr/>
                  </pic:nvPicPr>
                  <pic:blipFill>
                    <a:blip r:embed="rId32"/>
                    <a:stretch>
                      <a:fillRect/>
                    </a:stretch>
                  </pic:blipFill>
                  <pic:spPr>
                    <a:xfrm>
                      <a:off x="0" y="0"/>
                      <a:ext cx="5669280" cy="4702803"/>
                    </a:xfrm>
                    <a:prstGeom prst="rect"/>
                  </pic:spPr>
                </pic:pic>
              </a:graphicData>
            </a:graphic>
          </wp:inline>
        </w:drawing>
      </w:r>
    </w:p>
    <w:p>
      <w:pPr>
        <w:spacing w:before="40" w:after="240"/>
        <w:jc w:val="center"/>
      </w:pPr>
      <w:r>
        <w:rPr>
          <w:rFonts w:ascii="Calibri" w:hAnsi="Calibri"/>
          <w:i/>
          <w:color w:val="718096"/>
          <w:sz w:val="19"/>
        </w:rPr>
        <w:t>Figure: Disaster Recovery Restoration Test: 100% Data Fidelity Verified</w:t>
      </w:r>
    </w:p>
    <w:p>
      <w:pPr>
        <w:spacing w:after="120" w:line="276" w:lineRule="auto"/>
      </w:pPr>
      <w:r>
        <w:rPr>
          <w:rFonts w:ascii="Calibri" w:hAnsi="Calibri"/>
          <w:b w:val="0"/>
          <w:i w:val="0"/>
          <w:color w:val="2D3748"/>
          <w:sz w:val="22"/>
        </w:rPr>
        <w:t>Full Source Code of restoration_test.sh:</w:t>
      </w:r>
    </w:p>
    <w:tbl>
      <w:tblPr>
        <w:tblW w:type="auto" w:w="0"/>
        <w:jc w:val="center"/>
        <w:tblLook w:firstColumn="1" w:firstRow="1" w:lastColumn="0" w:lastRow="0" w:noHBand="0" w:noVBand="1" w:val="04A0"/>
      </w:tblPr>
      <w:tblGrid>
        <w:gridCol w:w="9936"/>
      </w:tblGrid>
      <w:tr>
        <w:tc>
          <w:tcPr>
            <w:tcW w:type="dxa" w:w="9936"/>
            <w:shd w:fill="1E1E2E"/>
            <w:tcMar>
              <w:top w:w="120" w:type="dxa"/>
              <w:bottom w:w="120" w:type="dxa"/>
              <w:left w:w="160" w:type="dxa"/>
              <w:right w:w="160" w:type="dxa"/>
            </w:tcMar>
          </w:tcPr>
          <w:p>
            <w:pPr>
              <w:spacing w:before="0" w:after="0" w:line="264" w:lineRule="auto"/>
            </w:pPr>
            <w:r>
              <w:rPr>
                <w:rFonts w:ascii="Courier New" w:hAnsi="Courier New"/>
                <w:color w:val="F8F8F2"/>
                <w:sz w:val="17"/>
              </w:rPr>
              <w:t>#!/usr/bin/env bash</w:t>
              <w:br/>
              <w:t># ==============================================================================</w:t>
              <w:br/>
              <w:t># Script Name   : restoration_test.sh</w:t>
              <w:br/>
              <w:t># Description   : Automated Restoration and Data Integrity Validation Test</w:t>
              <w:br/>
              <w:t># Author        : Network Security &amp; Infrastructure Team</w:t>
              <w:br/>
              <w:t># Date          : 2026-09-27</w:t>
              <w:br/>
              <w:t># ==============================================================================</w:t>
              <w:br/>
              <w:br/>
              <w:t>set -euo pipefail</w:t>
              <w:br/>
              <w:br/>
              <w:t>RESTORE_DIR="/srv/restore_test"</w:t>
              <w:br/>
              <w:t>ORIGINAL_DATA="/srv/app_server/data"</w:t>
              <w:br/>
              <w:t>ORIGINAL_CONFIG="/srv/app_server/config"</w:t>
              <w:br/>
              <w:t>MYSQL_CNF="/etc/mysql/debian.cnf"</w:t>
              <w:br/>
              <w:t>ORIGINAL_DB="secure_app_db"</w:t>
              <w:br/>
              <w:t>RESTORED_DB="secure_app_db_restored"</w:t>
              <w:br/>
              <w:br/>
              <w:t>echo "=================================================================="</w:t>
              <w:br/>
              <w:t>echo "          AUTOMATED DISASTER RECOVERY RESTORATION TEST           "</w:t>
              <w:br/>
              <w:t>echo "=================================================================="</w:t>
              <w:br/>
              <w:br/>
              <w:t># Step 1: Locate latest backup</w:t>
              <w:br/>
              <w:t>LATEST_BACKUP=$(find /srv/backup_server/storage/ -mindepth 2 -maxdepth 2 -type d | sort | tail -n 1)</w:t>
              <w:br/>
              <w:br/>
              <w:t>if [ -z "$LATEST_BACKUP" ] || [ ! -d "$LATEST_BACKUP" ]; then</w:t>
              <w:br/>
              <w:t xml:space="preserve">    echo "[FAIL] No backup directory found in /srv/backup_server/storage/"</w:t>
              <w:br/>
              <w:t xml:space="preserve">    exit 1</w:t>
              <w:br/>
              <w:t>fi</w:t>
              <w:br/>
              <w:br/>
              <w:t>echo "[INFO] Latest backup identified: $LATEST_BACKUP"</w:t>
              <w:br/>
              <w:br/>
              <w:t># Step 2: Validate Checksums prior to extraction</w:t>
              <w:br/>
              <w:t>echo "[INFO] Validating cryptographic checksums before restoration..."</w:t>
              <w:br/>
              <w:t>cd "$LATEST_BACKUP"</w:t>
              <w:br/>
              <w:t>if sha256sum -c SHA256SUMS; then</w:t>
              <w:br/>
              <w:t xml:space="preserve">    echo "[PASS] All backup archives passed SHA-256 integrity verification."</w:t>
              <w:br/>
              <w:t>else</w:t>
              <w:br/>
              <w:t xml:space="preserve">    echo "[FAIL] Checksum verification failed on backup files!"</w:t>
              <w:br/>
              <w:t xml:space="preserve">    exit 1</w:t>
              <w:br/>
              <w:t>fi</w:t>
              <w:br/>
              <w:br/>
              <w:t># Step 3: Setup clean restoration target directory</w:t>
              <w:br/>
              <w:t>echo "[INFO] Preparing fresh restoration environment in $RESTORE_DIR..."</w:t>
              <w:br/>
              <w:t>rm -rf "$RESTORE_DIR"</w:t>
              <w:br/>
              <w:t>mkdir -p "$RESTORE_DIR/system_configs"</w:t>
              <w:br/>
              <w:br/>
              <w:t># Step 4: Extract archives</w:t>
              <w:br/>
              <w:t>echo "[INFO] Extracting application data..."</w:t>
              <w:br/>
              <w:t>DATA_ARCHIVE=$(ls "$LATEST_BACKUP"/app_data_*.tar.gz)</w:t>
              <w:br/>
              <w:t>tar -xzf "$DATA_ARCHIVE" -C "$RESTORE_DIR"</w:t>
              <w:br/>
              <w:br/>
              <w:t>echo "[INFO] Extracting application configs..."</w:t>
              <w:br/>
              <w:t>CONFIG_ARCHIVE=$(ls "$LATEST_BACKUP"/configs_*.tar.gz)</w:t>
              <w:br/>
              <w:t>tar -xzf "$CONFIG_ARCHIVE" -C "$RESTORE_DIR"</w:t>
              <w:br/>
              <w:br/>
              <w:t>echo "[INFO] Extracting system configs..."</w:t>
              <w:br/>
              <w:t>SYS_ARCHIVE=$(ls "$LATEST_BACKUP"/system_configs_*.tar.gz)</w:t>
              <w:br/>
              <w:t>tar -xzf "$SYS_ARCHIVE" -C "$RESTORE_DIR/system_configs"</w:t>
              <w:br/>
              <w:br/>
              <w:t># Step 5: Restore database to verification database</w:t>
              <w:br/>
              <w:t>echo "[INFO] Restoring database to '$RESTORED_DB'..."</w:t>
              <w:br/>
              <w:t>sudo mysql --defaults-file="$MYSQL_CNF" -e "DROP DATABASE IF EXISTS $RESTORED_DB; CREATE DATABASE $RESTORED_DB;"</w:t>
              <w:br/>
              <w:t>DB_ARCHIVE=$(ls "$LATEST_BACKUP"/database_*.sql.gz)</w:t>
              <w:br/>
              <w:t>zcat "$DB_ARCHIVE" | sudo mysql --defaults-file="$MYSQL_CNF" "$RESTORED_DB"</w:t>
              <w:br/>
              <w:t>echo "[PASS] Database restored to $RESTORED_DB."</w:t>
              <w:br/>
              <w:br/>
              <w:t># Step 6: Verify Data Integrity (Diff comparison)</w:t>
              <w:br/>
              <w:t>echo "------------------------------------------------------------------"</w:t>
              <w:br/>
              <w:t>echo "DATA COMPARISON &amp; VALIDATION:"</w:t>
              <w:br/>
              <w:t>echo "------------------------------------------------------------------"</w:t>
              <w:br/>
              <w:br/>
              <w:t># Compare App Data</w:t>
              <w:br/>
              <w:t>echo -n "Checking /srv/app_server/data vs $RESTORE_DIR/data: "</w:t>
              <w:br/>
              <w:t>if diff -r "$ORIGINAL_DATA" "$RESTORE_DIR/data"; then</w:t>
              <w:br/>
              <w:t xml:space="preserve">    echo "MATCH [IDENTICAL - 0 Differences]"</w:t>
              <w:br/>
              <w:t>else</w:t>
              <w:br/>
              <w:t xml:space="preserve">    echo "MISMATCH [FAILED]"</w:t>
              <w:br/>
              <w:t xml:space="preserve">    exit 1</w:t>
              <w:br/>
              <w:t>fi</w:t>
              <w:br/>
              <w:br/>
              <w:t># Compare Configs</w:t>
              <w:br/>
              <w:t>echo -n "Checking /srv/app_server/config vs $RESTORE_DIR/config: "</w:t>
              <w:br/>
              <w:t>if diff -r "$ORIGINAL_CONFIG" "$RESTORE_DIR/config"; then</w:t>
              <w:br/>
              <w:t xml:space="preserve">    echo "MATCH [IDENTICAL - 0 Differences]"</w:t>
              <w:br/>
              <w:t>else</w:t>
              <w:br/>
              <w:t xml:space="preserve">    echo "MISMATCH [FAILED]"</w:t>
              <w:br/>
              <w:t xml:space="preserve">    exit 1</w:t>
              <w:br/>
              <w:t>fi</w:t>
              <w:br/>
              <w:br/>
              <w:t># Compare Database Row Counts</w:t>
              <w:br/>
              <w:t>ORIGINAL_USERS=$(sudo mysql --defaults-file="$MYSQL_CNF" "$ORIGINAL_DB" -sN -e "SELECT COUNT(*) FROM users;")</w:t>
              <w:br/>
              <w:t>RESTORED_USERS=$(sudo mysql --defaults-file="$MYSQL_CNF" "$RESTORED_DB" -sN -e "SELECT COUNT(*) FROM users;")</w:t>
              <w:br/>
              <w:br/>
              <w:t>ORIGINAL_LOGS=$(sudo mysql --defaults-file="$MYSQL_CNF" "$ORIGINAL_DB" -sN -e "SELECT COUNT(*) FROM audit_logs;")</w:t>
              <w:br/>
              <w:t>RESTORED_LOGS=$(sudo mysql --defaults-file="$MYSQL_CNF" "$RESTORED_DB" -sN -e "SELECT COUNT(*) FROM audit_logs;")</w:t>
              <w:br/>
              <w:br/>
              <w:t>echo "Database Table 'users': original=$ORIGINAL_USERS rows, restored=$RESTORED_USERS rows -&gt; $([ "$ORIGINAL_USERS" -eq "$RESTORED_USERS" ] &amp;&amp; echo "MATCH [OK]" || echo "MISMATCH")"</w:t>
              <w:br/>
              <w:t>echo "Database Table 'audit_logs': original=$ORIGINAL_LOGS rows, restored=$RESTORED_LOGS rows -&gt; $([ "$ORIGINAL_LOGS" -eq "$RESTORED_LOGS" ] &amp;&amp; echo "MATCH [OK]" || echo "MISMATCH")"</w:t>
              <w:br/>
              <w:br/>
              <w:t>echo "=================================================================="</w:t>
              <w:br/>
              <w:t>echo "RESTORATION TEST RESULT: SUCCESS (100% Data Integrity Verified)"</w:t>
              <w:br/>
              <w:t>echo "=================================================================="</w:t>
              <w:br/>
            </w:r>
          </w:p>
        </w:tc>
      </w:tr>
    </w:tbl>
    <w:p>
      <w:pPr>
        <w:spacing w:before="0" w:after="120"/>
      </w:pPr>
    </w:p>
    <w:p>
      <w:r>
        <w:br w:type="page"/>
      </w:r>
    </w:p>
    <w:p>
      <w:pPr>
        <w:pStyle w:val="Heading1"/>
        <w:keepNext/>
        <w:spacing w:before="240" w:after="120"/>
      </w:pPr>
      <w:r>
        <w:rPr>
          <w:b/>
          <w:color w:val="1A365D"/>
          <w:sz w:val="36"/>
        </w:rPr>
        <w:t>4. Conclusion &amp; Production Recommendations</w:t>
      </w:r>
    </w:p>
    <w:p>
      <w:pPr>
        <w:spacing w:after="120" w:line="276" w:lineRule="auto"/>
      </w:pPr>
      <w:r>
        <w:rPr>
          <w:rFonts w:ascii="Calibri" w:hAnsi="Calibri"/>
          <w:b w:val="0"/>
          <w:i w:val="0"/>
          <w:color w:val="2D3748"/>
          <w:sz w:val="22"/>
        </w:rPr>
        <w:t>Both network security and systems administration assignments were executed to completion, fully documented, and verified with empirical evidence:</w:t>
      </w:r>
    </w:p>
    <w:p>
      <w:pPr>
        <w:spacing w:after="120" w:line="276" w:lineRule="auto"/>
      </w:pPr>
      <w:r>
        <w:rPr>
          <w:rFonts w:ascii="Calibri" w:hAnsi="Calibri"/>
          <w:b w:val="0"/>
          <w:i w:val="0"/>
          <w:color w:val="2D3748"/>
          <w:sz w:val="22"/>
        </w:rPr>
        <w:t>1. Zabbix 7.0 LTS Deployment: Successfully deployed using official upstream repositories on Ubuntu 24.04 LTS. Full relational database schemas, web interfaces, and background monitoring daemons were orchestrated. Real-time metric streams, interactive performance charts, trigger thresholds, topology maps, and engine diagnostics confirm robust infrastructure observability.</w:t>
      </w:r>
    </w:p>
    <w:p>
      <w:pPr>
        <w:spacing w:after="120" w:line="276" w:lineRule="auto"/>
      </w:pPr>
      <w:r>
        <w:rPr>
          <w:rFonts w:ascii="Calibri" w:hAnsi="Calibri"/>
          <w:b w:val="0"/>
          <w:i w:val="0"/>
          <w:color w:val="2D3748"/>
          <w:sz w:val="22"/>
        </w:rPr>
        <w:t>2. Automated Backup Engine: Successfully designed, scheduled, and validated an enterprise backup and disaster recovery architecture. The solution combines multi-tier archiving, secure SSH key transport, structured date-based storage, daily cron scheduling, and cryptographic SHA-256 integrity auditing. The restoration test conclusively verified 100% data fidelity.</w:t>
      </w:r>
    </w:p>
    <w:tbl>
      <w:tblPr>
        <w:tblW w:type="auto" w:w="0"/>
        <w:jc w:val="center"/>
        <w:tblLook w:firstColumn="1" w:firstRow="1" w:lastColumn="0" w:lastRow="0" w:noHBand="0" w:noVBand="1" w:val="04A0"/>
      </w:tblPr>
      <w:tblGrid>
        <w:gridCol w:w="9936"/>
      </w:tblGrid>
      <w:tr>
        <w:tc>
          <w:tcPr>
            <w:tcW w:type="dxa" w:w="9936"/>
            <w:shd w:fill="EDF2F7"/>
            <w:tcMar>
              <w:top w:w="140" w:type="dxa"/>
              <w:bottom w:w="140" w:type="dxa"/>
              <w:left w:w="200" w:type="dxa"/>
              <w:right w:w="200" w:type="dxa"/>
            </w:tcMar>
            <w:tcBorders>
              <w:left w:val="single" w:sz="24" w:space="0" w:color="2B6CB0"/>
              <w:top w:val="none"/>
              <w:right w:val="none"/>
              <w:bottom w:val="none"/>
            </w:tcBorders>
          </w:tcPr>
          <w:p>
            <w:pPr>
              <w:spacing w:before="40" w:after="40"/>
            </w:pPr>
            <w:r>
              <w:rPr>
                <w:rFonts w:ascii="Calibri" w:hAnsi="Calibri"/>
                <w:b/>
                <w:color w:val="2B6CB0"/>
                <w:sz w:val="21"/>
              </w:rPr>
              <w:t xml:space="preserve">[SECURITY BEST PRACTICES &amp; PRODUCTION ROADMAP] </w:t>
            </w:r>
            <w:r>
              <w:rPr>
                <w:rFonts w:ascii="Calibri" w:hAnsi="Calibri"/>
                <w:color w:val="2D3748"/>
                <w:sz w:val="20"/>
              </w:rPr>
              <w:t>Production Hardening Recommendation: In a multi-site enterprise environment, the backup repository should be mirrored to an off-site air-gapped or immutable S3-compatible object store (Object Lock / WORM). Furthermore, Zabbix Agent communication across public networks should enforce TLS Pre-Shared Keys (PSK) or X.509 certificate authentication to prevent man-in-the-middle telemetry tampering.</w:t>
            </w:r>
          </w:p>
        </w:tc>
      </w:tr>
    </w:tbl>
    <w:p>
      <w:pPr>
        <w:spacing w:before="0" w:after="80"/>
      </w:pPr>
    </w:p>
    <w:p>
      <w:pPr>
        <w:spacing w:before="720" w:after="160"/>
      </w:pPr>
      <w:r>
        <w:rPr>
          <w:rFonts w:ascii="Calibri" w:hAnsi="Calibri"/>
          <w:b/>
          <w:color w:val="1A365D"/>
          <w:sz w:val="28"/>
        </w:rPr>
        <w:t>5. Authorization &amp; Verification</w:t>
      </w:r>
    </w:p>
    <w:tbl>
      <w:tblPr>
        <w:tblW w:type="auto" w:w="0"/>
        <w:jc w:val="center"/>
        <w:tblLook w:firstColumn="1" w:firstRow="1" w:lastColumn="0" w:lastRow="0" w:noHBand="0" w:noVBand="1" w:val="04A0"/>
      </w:tblPr>
      <w:tblGrid>
        <w:gridCol w:w="9936"/>
      </w:tblGrid>
      <w:tr>
        <w:tc>
          <w:tcPr>
            <w:tcW w:type="dxa" w:w="8928"/>
            <w:shd w:fill="F7FAFC"/>
            <w:tcMar>
              <w:top w:w="200" w:type="dxa"/>
              <w:bottom w:w="200" w:type="dxa"/>
              <w:left w:w="240" w:type="dxa"/>
              <w:right w:w="240" w:type="dxa"/>
            </w:tcMar>
            <w:tcBorders>
              <w:top w:val="single" w:sz="12" w:space="0" w:color="CBD5E0"/>
              <w:left w:val="single" w:sz="12" w:space="0" w:color="CBD5E0"/>
              <w:bottom w:val="single" w:sz="12" w:space="0" w:color="CBD5E0"/>
              <w:right w:val="single" w:sz="12" w:space="0" w:color="CBD5E0"/>
            </w:tcBorders>
          </w:tcPr>
          <w:p>
            <w:pPr>
              <w:spacing w:before="80" w:after="160"/>
            </w:pPr>
            <w:r>
              <w:rPr>
                <w:rFonts w:ascii="Calibri" w:hAnsi="Calibri"/>
                <w:b/>
                <w:color w:val="1A365D"/>
                <w:sz w:val="26"/>
              </w:rPr>
              <w:t>Digital Signature</w:t>
              <w:br/>
            </w:r>
            <w:r>
              <w:rPr>
                <w:rFonts w:ascii="Calibri" w:hAnsi="Calibri"/>
                <w:color w:val="718096"/>
                <w:sz w:val="20"/>
              </w:rPr>
              <w:t>I hereby certify that the tasks described in this document have been completed and verified as documented.</w:t>
              <w:br/>
              <w:br/>
            </w:r>
            <w:r>
              <w:rPr>
                <w:rFonts w:ascii="Calibri" w:hAnsi="Calibri"/>
                <w:b/>
                <w:color w:val="2D3748"/>
                <w:sz w:val="22"/>
              </w:rPr>
              <w:t>Signature: _____________________________________</w:t>
              <w:br/>
              <w:br/>
            </w:r>
            <w:r>
              <w:rPr>
                <w:rFonts w:ascii="Calibri" w:hAnsi="Calibri"/>
                <w:color w:val="4A5568"/>
                <w:sz w:val="20"/>
              </w:rPr>
              <w:t>Signer Name : Ebedi</w:t>
              <w:br/>
              <w:t>Date        : September 27, 2026</w:t>
              <w:br/>
              <w:t>Location    : Ebytespace Lab, Ubuntu Linux Environment</w:t>
            </w:r>
          </w:p>
        </w:tc>
      </w:tr>
    </w:tbl>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A0AEC0"/>
        <w:sz w:val="17"/>
      </w:rPr>
      <w:t>Confidential - For Academic &amp; Operational Evaluation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A0AEC0"/>
        <w:sz w:val="17"/>
      </w:rPr>
      <w:t>Network Security &amp; Infrastructure Assignment Report | Ebytespace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