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0A" w:rsidRPr="00497088" w:rsidRDefault="00AD490A" w:rsidP="00AD490A">
      <w:pPr>
        <w:spacing w:line="360" w:lineRule="auto"/>
        <w:ind w:left="-284" w:firstLine="568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Informe TP #1 Fundamentos eléctricos</w:t>
      </w:r>
    </w:p>
    <w:p w:rsidR="00AD490A" w:rsidRDefault="00D178EB" w:rsidP="00D178EB">
      <w:pPr>
        <w:spacing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178EB">
        <w:rPr>
          <w:b/>
          <w:sz w:val="28"/>
          <w:szCs w:val="28"/>
        </w:rPr>
        <w:t>Introducción a circuitos secuenciales y flip-flops Investigar y describir brevemente las características y tipos de flip-flops (SR, D, JK, T). Explicar cómo estos elementos de memoria pueden ser utilizados en circuitos secuenciales.</w:t>
      </w:r>
    </w:p>
    <w:p w:rsidR="00D178EB" w:rsidRDefault="00D178EB" w:rsidP="00D178EB">
      <w:pPr>
        <w:spacing w:after="0" w:line="360" w:lineRule="auto"/>
        <w:rPr>
          <w:rFonts w:ascii="Tahoma" w:hAnsi="Tahoma" w:cs="Tahoma"/>
        </w:rPr>
      </w:pPr>
    </w:p>
    <w:p w:rsidR="00D178EB" w:rsidRDefault="00D178EB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  <w:r>
        <w:rPr>
          <w:rFonts w:ascii="Helvetica" w:hAnsi="Helvetica"/>
          <w:color w:val="0D1214"/>
          <w:spacing w:val="-3"/>
        </w:rPr>
        <w:t>Los flip-flops son </w:t>
      </w:r>
      <w:r>
        <w:rPr>
          <w:rStyle w:val="highlight-answer"/>
          <w:rFonts w:ascii="Helvetica" w:hAnsi="Helvetica"/>
          <w:b/>
          <w:bCs/>
          <w:color w:val="0D1214"/>
          <w:spacing w:val="-5"/>
        </w:rPr>
        <w:t>dispositivos de memoria digital que pueden almacenar un bit de información y cambiar de estado de manera controlada mediante una señal de reloj</w:t>
      </w:r>
      <w:r>
        <w:rPr>
          <w:rFonts w:ascii="Helvetica" w:hAnsi="Helvetica"/>
          <w:color w:val="0D1214"/>
          <w:spacing w:val="-3"/>
        </w:rPr>
        <w:t>. Hay varios tipos de flip-flops, cada uno con características y aplicaciones específicas. A continuación, se describen los tipos de flip-flops más comunes y cómo se utilizan en circuitos secuenciales.</w:t>
      </w:r>
    </w:p>
    <w:p w:rsidR="00D178EB" w:rsidRDefault="00D178EB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  <w:r>
        <w:rPr>
          <w:rStyle w:val="Textoennegrita"/>
          <w:rFonts w:ascii="Helvetica" w:hAnsi="Helvetica"/>
          <w:color w:val="0D1214"/>
          <w:spacing w:val="-3"/>
        </w:rPr>
        <w:t>Flip-flop SR (Set-Reset)</w:t>
      </w:r>
      <w:r>
        <w:rPr>
          <w:rFonts w:ascii="Helvetica" w:hAnsi="Helvetica"/>
          <w:color w:val="0D1214"/>
          <w:spacing w:val="-3"/>
        </w:rPr>
        <w:t>: El flip-flop SR es el más simple de los cuatro tipos de flip-flops. Tiene dos entradas, S (set) y R (reset), que determinan el estado del flip-flop. Si S es 1 y R es 0, el flip-flop se establece en 1. Si R es 1 y S es 0, el flip-flop se resetea a 0. Si ambos son 0, el flip-flop mantiene su estado actual.</w:t>
      </w:r>
    </w:p>
    <w:p w:rsidR="00D178EB" w:rsidRDefault="00D178EB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  <w:r w:rsidRPr="00D178EB">
        <w:rPr>
          <w:rFonts w:ascii="Helvetica" w:hAnsi="Helvetica"/>
          <w:color w:val="0D1214"/>
          <w:spacing w:val="-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https://92803a6518.cbaul-cdnwnd.com/fd717052f6c6a291a52e0a16937635f2/200000496-d645bd645f/700/diferentes-tipos-de-flip-flops-jk-sr-d-t-sus-tablas-de-verdad-9-638.webp?ph=92803a6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8353B" id="Rectángulo 2" o:spid="_x0000_s1026" alt="https://92803a6518.cbaul-cdnwnd.com/fd717052f6c6a291a52e0a16937635f2/200000496-d645bd645f/700/diferentes-tipos-de-flip-flops-jk-sr-d-t-sus-tablas-de-verdad-9-638.webp?ph=92803a65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05MAajoDAAB2BgAADgAAAAAAAAAAAAAAAAAuAgAAZHJzL2Uyb0RvYy54bWxQSwECLQAUAAYA&#10;CAAAACEATKDpLNgAAAADAQAADwAAAAAAAAAAAAAAAACU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/>
          <w:noProof/>
          <w:color w:val="0D1214"/>
          <w:spacing w:val="-3"/>
        </w:rPr>
        <w:drawing>
          <wp:inline distT="0" distB="0" distL="0" distR="0">
            <wp:extent cx="4333875" cy="1385387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ferentes-tipos-de-flip-flops-jk-sr-d-t-sus-tablas-de-verdad-9-63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570" cy="13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EB" w:rsidRDefault="00D178EB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  <w:r>
        <w:rPr>
          <w:rStyle w:val="Textoennegrita"/>
          <w:rFonts w:ascii="Helvetica" w:hAnsi="Helvetica"/>
          <w:color w:val="0D1214"/>
          <w:spacing w:val="-3"/>
        </w:rPr>
        <w:t>Flip-flop D (Data)</w:t>
      </w:r>
      <w:r>
        <w:rPr>
          <w:rFonts w:ascii="Helvetica" w:hAnsi="Helvetica"/>
          <w:color w:val="0D1214"/>
          <w:spacing w:val="-3"/>
        </w:rPr>
        <w:t>: El flip-flop D es un tipo de flip-flop que almacena el valor de la entrada D en su estado actual. La entrada D se utiliza como la entrada de datos para el flip-flop. La salida del flip-flop es la misma que la entrada D.</w:t>
      </w:r>
    </w:p>
    <w:p w:rsidR="00D178EB" w:rsidRDefault="00D178EB" w:rsidP="00D178EB">
      <w:pPr>
        <w:pStyle w:val="NormalWeb"/>
        <w:shd w:val="clear" w:color="auto" w:fill="FFFFFF"/>
        <w:spacing w:line="360" w:lineRule="auto"/>
        <w:jc w:val="center"/>
        <w:rPr>
          <w:rFonts w:ascii="Helvetica" w:hAnsi="Helvetica"/>
          <w:color w:val="0D1214"/>
          <w:spacing w:val="-3"/>
        </w:rPr>
      </w:pPr>
      <w:r>
        <w:rPr>
          <w:rFonts w:ascii="Helvetica" w:hAnsi="Helvetica"/>
          <w:noProof/>
          <w:color w:val="0D1214"/>
          <w:spacing w:val="-3"/>
        </w:rPr>
        <w:drawing>
          <wp:inline distT="0" distB="0" distL="0" distR="0">
            <wp:extent cx="4314825" cy="144731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f-d-t-sus-tablas-de-verdad-6-638.jpeg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76" cy="145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EB" w:rsidRDefault="00D178EB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</w:p>
    <w:p w:rsidR="00D178EB" w:rsidRDefault="00D178EB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  <w:r>
        <w:rPr>
          <w:rStyle w:val="Textoennegrita"/>
          <w:rFonts w:ascii="Helvetica" w:hAnsi="Helvetica"/>
          <w:color w:val="0D1214"/>
          <w:spacing w:val="-3"/>
        </w:rPr>
        <w:t>Flip-flop JK (J-K)</w:t>
      </w:r>
      <w:r>
        <w:rPr>
          <w:rFonts w:ascii="Helvetica" w:hAnsi="Helvetica"/>
          <w:color w:val="0D1214"/>
          <w:spacing w:val="-3"/>
        </w:rPr>
        <w:t>: El flip-flop JK es un tipo de flip-flop que tiene dos entradas, J (set) y K (reset), que determinan el estado del flip-flop. Si J es 1 y K es 0, el flip-flop se establece en 1. Si K es 1 y J es 0, el flip-flop se resetea a 0. Si ambos son 0, el flip-flop mantiene su estado actual. Si J y K son 1, el flip-flop cambia de estado.</w:t>
      </w:r>
    </w:p>
    <w:p w:rsidR="00D178EB" w:rsidRDefault="00BF5891" w:rsidP="00BF5891">
      <w:pPr>
        <w:pStyle w:val="NormalWeb"/>
        <w:shd w:val="clear" w:color="auto" w:fill="FFFFFF"/>
        <w:spacing w:line="360" w:lineRule="auto"/>
        <w:jc w:val="center"/>
        <w:rPr>
          <w:rFonts w:ascii="Helvetica" w:hAnsi="Helvetica"/>
          <w:color w:val="0D1214"/>
          <w:spacing w:val="-3"/>
        </w:rPr>
      </w:pPr>
      <w:r>
        <w:rPr>
          <w:rFonts w:ascii="Helvetica" w:hAnsi="Helvetica"/>
          <w:noProof/>
          <w:color w:val="0D1214"/>
          <w:spacing w:val="-3"/>
        </w:rPr>
        <w:drawing>
          <wp:inline distT="0" distB="0" distL="0" distR="0">
            <wp:extent cx="4991100" cy="1838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a-verdad-flip-flop-J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EB" w:rsidRDefault="00D178EB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</w:p>
    <w:p w:rsidR="00D178EB" w:rsidRDefault="00D178EB" w:rsidP="00BF5891">
      <w:pPr>
        <w:spacing w:line="360" w:lineRule="auto"/>
        <w:rPr>
          <w:rFonts w:ascii="Helvetica" w:eastAsia="Times New Roman" w:hAnsi="Helvetica" w:cs="Times New Roman"/>
          <w:color w:val="0D1214"/>
          <w:spacing w:val="-3"/>
          <w:sz w:val="24"/>
          <w:szCs w:val="24"/>
          <w:lang w:eastAsia="es-AR"/>
        </w:rPr>
      </w:pPr>
      <w:r>
        <w:rPr>
          <w:rStyle w:val="Textoennegrita"/>
          <w:rFonts w:ascii="Helvetica" w:hAnsi="Helvetica"/>
          <w:color w:val="0D1214"/>
          <w:spacing w:val="-3"/>
        </w:rPr>
        <w:t>Flip-flop T (Toggle)</w:t>
      </w:r>
      <w:r>
        <w:rPr>
          <w:rFonts w:ascii="Helvetica" w:hAnsi="Helvetica"/>
          <w:color w:val="0D1214"/>
          <w:spacing w:val="-3"/>
        </w:rPr>
        <w:t xml:space="preserve">: </w:t>
      </w:r>
      <w:r w:rsidR="00BF5891" w:rsidRPr="00BF5891">
        <w:rPr>
          <w:rFonts w:ascii="Helvetica" w:eastAsia="Times New Roman" w:hAnsi="Helvetica" w:cs="Times New Roman"/>
          <w:color w:val="0D1214"/>
          <w:spacing w:val="-3"/>
          <w:sz w:val="24"/>
          <w:szCs w:val="24"/>
          <w:lang w:eastAsia="es-AR"/>
        </w:rPr>
        <w:t>El flip-flop T se obtiene del tipo JK cuando las entradas J y K se conectan para proporcionar una entrada única designada por T. El flip-flop T, por lo tanto, tiene sólo dos condiciones. Cuando T = 0 ( J = K = 0) una transición de reloj no cambia el estado del flip-flop. Cuando T = 1 (J = K = 1) una transición de reloj complementa el estado del flip-flop.</w:t>
      </w:r>
    </w:p>
    <w:p w:rsidR="00BF5891" w:rsidRDefault="00BF5891" w:rsidP="002D0202">
      <w:pPr>
        <w:spacing w:line="360" w:lineRule="auto"/>
        <w:jc w:val="center"/>
        <w:rPr>
          <w:rFonts w:ascii="Helvetica" w:eastAsia="Times New Roman" w:hAnsi="Helvetica" w:cs="Times New Roman"/>
          <w:color w:val="0D1214"/>
          <w:spacing w:val="-3"/>
          <w:sz w:val="24"/>
          <w:szCs w:val="24"/>
          <w:lang w:eastAsia="es-AR"/>
        </w:rPr>
      </w:pPr>
      <w:r>
        <w:rPr>
          <w:rFonts w:ascii="Helvetica" w:eastAsia="Times New Roman" w:hAnsi="Helvetica" w:cs="Times New Roman"/>
          <w:noProof/>
          <w:color w:val="0D1214"/>
          <w:spacing w:val="-3"/>
          <w:sz w:val="24"/>
          <w:szCs w:val="24"/>
          <w:lang w:eastAsia="es-AR"/>
        </w:rPr>
        <w:drawing>
          <wp:inline distT="0" distB="0" distL="0" distR="0">
            <wp:extent cx="5084445" cy="154305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IP FLOP T.jpeg.web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9" t="13869" b="18044"/>
                    <a:stretch/>
                  </pic:blipFill>
                  <pic:spPr bwMode="auto">
                    <a:xfrm>
                      <a:off x="0" y="0"/>
                      <a:ext cx="508444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891" w:rsidRDefault="00BF5891" w:rsidP="00BF5891">
      <w:pPr>
        <w:spacing w:line="360" w:lineRule="auto"/>
        <w:rPr>
          <w:rFonts w:ascii="Helvetica" w:hAnsi="Helvetica"/>
          <w:color w:val="0D1214"/>
          <w:spacing w:val="-3"/>
        </w:rPr>
      </w:pPr>
    </w:p>
    <w:p w:rsidR="002D0202" w:rsidRDefault="002D0202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</w:p>
    <w:p w:rsidR="002D0202" w:rsidRDefault="002D0202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</w:p>
    <w:p w:rsidR="00D178EB" w:rsidRDefault="00D178EB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  <w:bookmarkStart w:id="0" w:name="_GoBack"/>
      <w:bookmarkEnd w:id="0"/>
      <w:r>
        <w:rPr>
          <w:rFonts w:ascii="Helvetica" w:hAnsi="Helvetica"/>
          <w:color w:val="0D1214"/>
          <w:spacing w:val="-3"/>
        </w:rPr>
        <w:lastRenderedPageBreak/>
        <w:t>Los flip-flops se utilizan ampliamente en circuitos secuenciales para almacenar y transferir datos digitales. Los flip-flops pueden ser utilizados para implementar funciones como contadores, registradores, y memoria. En circuitos secuenciales, los flip-flops se utilizan para sincronizar los cambios de estado con la señal de reloj, lo que garantiza que los datos sean procesados correctamente.</w:t>
      </w:r>
    </w:p>
    <w:p w:rsidR="00D178EB" w:rsidRDefault="00D178EB" w:rsidP="00D178EB">
      <w:pPr>
        <w:pStyle w:val="NormalWeb"/>
        <w:shd w:val="clear" w:color="auto" w:fill="FFFFFF"/>
        <w:spacing w:line="360" w:lineRule="auto"/>
        <w:rPr>
          <w:rFonts w:ascii="Helvetica" w:hAnsi="Helvetica"/>
          <w:color w:val="0D1214"/>
          <w:spacing w:val="-3"/>
        </w:rPr>
      </w:pPr>
      <w:r>
        <w:rPr>
          <w:rFonts w:ascii="Helvetica" w:hAnsi="Helvetica"/>
          <w:color w:val="0D1214"/>
          <w:spacing w:val="-3"/>
        </w:rPr>
        <w:t>En resumen, los flip-flops son dispositivos de memoria digital que pueden almacenar un bit de información y cambiar de estado de manera controlada mediante una señal de reloj. Los flip-flops SR, D, JK y T tienen características y aplicaciones específicas, y se utilizan ampliamente en circuitos secuenciales para almacenar y transferir datos digitales.</w:t>
      </w:r>
    </w:p>
    <w:p w:rsidR="002F4DE4" w:rsidRPr="002F4DE4" w:rsidRDefault="002F4DE4" w:rsidP="00D178EB">
      <w:pPr>
        <w:spacing w:line="360" w:lineRule="auto"/>
        <w:rPr>
          <w:rFonts w:ascii="Tahoma" w:hAnsi="Tahoma" w:cs="Tahoma"/>
        </w:rPr>
      </w:pPr>
    </w:p>
    <w:sectPr w:rsidR="002F4DE4" w:rsidRPr="002F4DE4" w:rsidSect="00497088">
      <w:headerReference w:type="default" r:id="rId12"/>
      <w:footerReference w:type="default" r:id="rId13"/>
      <w:pgSz w:w="11906" w:h="16838"/>
      <w:pgMar w:top="1417" w:right="1133" w:bottom="993" w:left="1701" w:header="567" w:footer="256" w:gutter="0"/>
      <w:pgBorders w:offsetFrom="page">
        <w:top w:val="single" w:sz="8" w:space="28" w:color="auto"/>
        <w:left w:val="single" w:sz="8" w:space="28" w:color="auto"/>
        <w:bottom w:val="single" w:sz="8" w:space="26" w:color="auto"/>
        <w:right w:val="single" w:sz="8" w:space="3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C9F" w:rsidRDefault="00493C9F" w:rsidP="00CE57DE">
      <w:pPr>
        <w:spacing w:after="0" w:line="240" w:lineRule="auto"/>
      </w:pPr>
      <w:r>
        <w:separator/>
      </w:r>
    </w:p>
  </w:endnote>
  <w:endnote w:type="continuationSeparator" w:id="0">
    <w:p w:rsidR="00493C9F" w:rsidRDefault="00493C9F" w:rsidP="00CE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33" w:type="dxa"/>
      <w:tblInd w:w="-1139" w:type="dxa"/>
      <w:tblLook w:val="04A0" w:firstRow="1" w:lastRow="0" w:firstColumn="1" w:lastColumn="0" w:noHBand="0" w:noVBand="1"/>
    </w:tblPr>
    <w:tblGrid>
      <w:gridCol w:w="2821"/>
      <w:gridCol w:w="5090"/>
      <w:gridCol w:w="2822"/>
    </w:tblGrid>
    <w:tr w:rsidR="005D12D0" w:rsidTr="005B7772">
      <w:trPr>
        <w:trHeight w:val="408"/>
      </w:trPr>
      <w:tc>
        <w:tcPr>
          <w:tcW w:w="2821" w:type="dxa"/>
        </w:tcPr>
        <w:p w:rsidR="005D12D0" w:rsidRDefault="005D12D0">
          <w:pPr>
            <w:pStyle w:val="Piedepgina"/>
          </w:pPr>
        </w:p>
      </w:tc>
      <w:tc>
        <w:tcPr>
          <w:tcW w:w="5090" w:type="dxa"/>
          <w:vAlign w:val="center"/>
        </w:tcPr>
        <w:p w:rsidR="005D12D0" w:rsidRDefault="005D12D0">
          <w:pPr>
            <w:pStyle w:val="Piedepgina"/>
          </w:pPr>
          <w:r>
            <w:t>Autor: Fernando Gimenez Coria</w:t>
          </w:r>
        </w:p>
      </w:tc>
      <w:tc>
        <w:tcPr>
          <w:tcW w:w="2822" w:type="dxa"/>
        </w:tcPr>
        <w:p w:rsidR="005D12D0" w:rsidRDefault="005D12D0" w:rsidP="00F143E7">
          <w:pPr>
            <w:pStyle w:val="Piedepgina"/>
            <w:jc w:val="center"/>
          </w:pPr>
          <w:r>
            <w:rPr>
              <w:lang w:val="es-ES"/>
            </w:rPr>
            <w:t xml:space="preserve">Página |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D0202" w:rsidRPr="002D0202">
            <w:rPr>
              <w:noProof/>
              <w:lang w:val="es-ES"/>
            </w:rPr>
            <w:t>3</w:t>
          </w:r>
          <w:r>
            <w:fldChar w:fldCharType="end"/>
          </w:r>
        </w:p>
      </w:tc>
    </w:tr>
  </w:tbl>
  <w:p w:rsidR="005D12D0" w:rsidRDefault="005D12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C9F" w:rsidRDefault="00493C9F" w:rsidP="00CE57DE">
      <w:pPr>
        <w:spacing w:after="0" w:line="240" w:lineRule="auto"/>
      </w:pPr>
      <w:r>
        <w:separator/>
      </w:r>
    </w:p>
  </w:footnote>
  <w:footnote w:type="continuationSeparator" w:id="0">
    <w:p w:rsidR="00493C9F" w:rsidRDefault="00493C9F" w:rsidP="00CE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44" w:type="dxa"/>
      <w:tblInd w:w="-1139" w:type="dxa"/>
      <w:tblLook w:val="04A0" w:firstRow="1" w:lastRow="0" w:firstColumn="1" w:lastColumn="0" w:noHBand="0" w:noVBand="1"/>
    </w:tblPr>
    <w:tblGrid>
      <w:gridCol w:w="2545"/>
      <w:gridCol w:w="4948"/>
      <w:gridCol w:w="3251"/>
    </w:tblGrid>
    <w:tr w:rsidR="005D12D0" w:rsidTr="005B7772">
      <w:trPr>
        <w:trHeight w:val="725"/>
      </w:trPr>
      <w:tc>
        <w:tcPr>
          <w:tcW w:w="2545" w:type="dxa"/>
          <w:vMerge w:val="restart"/>
          <w:vAlign w:val="center"/>
        </w:tcPr>
        <w:p w:rsidR="005D12D0" w:rsidRDefault="005D12D0" w:rsidP="00CB1106">
          <w:pPr>
            <w:pStyle w:val="Encabezado"/>
            <w:tabs>
              <w:tab w:val="clear" w:pos="8504"/>
              <w:tab w:val="right" w:pos="2615"/>
            </w:tabs>
            <w:ind w:left="33"/>
            <w:jc w:val="center"/>
          </w:pPr>
          <w:r w:rsidRPr="00CB1106">
            <w:rPr>
              <w:noProof/>
              <w:lang w:eastAsia="es-AR"/>
            </w:rPr>
            <w:drawing>
              <wp:inline distT="0" distB="0" distL="0" distR="0" wp14:anchorId="7A61A29B" wp14:editId="0EA80D9F">
                <wp:extent cx="940279" cy="4770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357" cy="4846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Merge w:val="restart"/>
          <w:shd w:val="clear" w:color="auto" w:fill="0099FF"/>
        </w:tcPr>
        <w:p w:rsidR="005D12D0" w:rsidRDefault="005D12D0" w:rsidP="00CB1106">
          <w:pPr>
            <w:pStyle w:val="Encabezado"/>
          </w:pPr>
          <w:r>
            <w:t>Materia:</w:t>
          </w:r>
        </w:p>
        <w:p w:rsidR="005D12D0" w:rsidRPr="00CB1106" w:rsidRDefault="005D12D0" w:rsidP="00CB1106">
          <w:pPr>
            <w:pStyle w:val="Encabezad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sz w:val="36"/>
            </w:rPr>
            <w:t>ELECTRONICA MICROCONTROLADA</w:t>
          </w:r>
        </w:p>
      </w:tc>
      <w:tc>
        <w:tcPr>
          <w:tcW w:w="3251" w:type="dxa"/>
        </w:tcPr>
        <w:p w:rsidR="005D12D0" w:rsidRDefault="005D12D0" w:rsidP="00CB1106">
          <w:pPr>
            <w:pStyle w:val="Encabezado"/>
            <w:rPr>
              <w:sz w:val="14"/>
            </w:rPr>
          </w:pPr>
          <w:r>
            <w:rPr>
              <w:sz w:val="14"/>
            </w:rPr>
            <w:t>Documento:</w:t>
          </w:r>
        </w:p>
        <w:p w:rsidR="005D12D0" w:rsidRDefault="005D12D0" w:rsidP="00CB1106">
          <w:pPr>
            <w:pStyle w:val="Encabezado"/>
            <w:rPr>
              <w:sz w:val="14"/>
            </w:rPr>
          </w:pPr>
        </w:p>
        <w:p w:rsidR="005D12D0" w:rsidRPr="00F143E7" w:rsidRDefault="005D12D0" w:rsidP="00D178EB">
          <w:pPr>
            <w:pStyle w:val="Encabezado"/>
            <w:rPr>
              <w:b/>
              <w:sz w:val="20"/>
            </w:rPr>
          </w:pPr>
          <w:r>
            <w:rPr>
              <w:b/>
              <w:sz w:val="24"/>
            </w:rPr>
            <w:t>Requisitos TP#</w:t>
          </w:r>
          <w:r w:rsidR="00D178EB">
            <w:rPr>
              <w:b/>
              <w:sz w:val="24"/>
            </w:rPr>
            <w:t>5</w:t>
          </w:r>
        </w:p>
      </w:tc>
    </w:tr>
    <w:tr w:rsidR="005D12D0" w:rsidTr="005B7772">
      <w:trPr>
        <w:trHeight w:val="281"/>
      </w:trPr>
      <w:tc>
        <w:tcPr>
          <w:tcW w:w="2545" w:type="dxa"/>
          <w:vMerge/>
          <w:vAlign w:val="center"/>
        </w:tcPr>
        <w:p w:rsidR="005D12D0" w:rsidRPr="00CB1106" w:rsidRDefault="005D12D0" w:rsidP="00CB1106">
          <w:pPr>
            <w:pStyle w:val="Encabezado"/>
            <w:tabs>
              <w:tab w:val="clear" w:pos="8504"/>
              <w:tab w:val="right" w:pos="2615"/>
            </w:tabs>
            <w:ind w:left="33"/>
            <w:jc w:val="center"/>
            <w:rPr>
              <w:noProof/>
              <w:lang w:eastAsia="es-AR"/>
            </w:rPr>
          </w:pPr>
        </w:p>
      </w:tc>
      <w:tc>
        <w:tcPr>
          <w:tcW w:w="4948" w:type="dxa"/>
          <w:vMerge/>
          <w:shd w:val="clear" w:color="auto" w:fill="0099FF"/>
        </w:tcPr>
        <w:p w:rsidR="005D12D0" w:rsidRDefault="005D12D0" w:rsidP="00CB1106">
          <w:pPr>
            <w:pStyle w:val="Encabezado"/>
          </w:pPr>
        </w:p>
      </w:tc>
      <w:tc>
        <w:tcPr>
          <w:tcW w:w="3251" w:type="dxa"/>
        </w:tcPr>
        <w:p w:rsidR="005D12D0" w:rsidRDefault="00D178EB" w:rsidP="00D178EB">
          <w:pPr>
            <w:pStyle w:val="Encabezado"/>
          </w:pPr>
          <w:r>
            <w:t>Fecha: 13</w:t>
          </w:r>
          <w:r w:rsidR="005D12D0">
            <w:t>/</w:t>
          </w:r>
          <w:r>
            <w:t>5</w:t>
          </w:r>
          <w:r w:rsidR="005D12D0">
            <w:t>/2024</w:t>
          </w:r>
        </w:p>
      </w:tc>
    </w:tr>
  </w:tbl>
  <w:p w:rsidR="005D12D0" w:rsidRPr="00CB1106" w:rsidRDefault="005D12D0" w:rsidP="00CB11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B191C"/>
    <w:multiLevelType w:val="hybridMultilevel"/>
    <w:tmpl w:val="F5E606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11DAD"/>
    <w:multiLevelType w:val="hybridMultilevel"/>
    <w:tmpl w:val="1D8A8B7A"/>
    <w:lvl w:ilvl="0" w:tplc="2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DE"/>
    <w:rsid w:val="00067A67"/>
    <w:rsid w:val="000F4D0C"/>
    <w:rsid w:val="002A17F1"/>
    <w:rsid w:val="002C5004"/>
    <w:rsid w:val="002D0202"/>
    <w:rsid w:val="002E373A"/>
    <w:rsid w:val="002F4DE4"/>
    <w:rsid w:val="00311AEF"/>
    <w:rsid w:val="0036610F"/>
    <w:rsid w:val="003D6986"/>
    <w:rsid w:val="00493765"/>
    <w:rsid w:val="00493C9F"/>
    <w:rsid w:val="00497088"/>
    <w:rsid w:val="00511FB8"/>
    <w:rsid w:val="00525F41"/>
    <w:rsid w:val="005433FF"/>
    <w:rsid w:val="00571D86"/>
    <w:rsid w:val="005B00B5"/>
    <w:rsid w:val="005B7772"/>
    <w:rsid w:val="005B7C40"/>
    <w:rsid w:val="005D12D0"/>
    <w:rsid w:val="00622CDF"/>
    <w:rsid w:val="00627459"/>
    <w:rsid w:val="00655223"/>
    <w:rsid w:val="006628E5"/>
    <w:rsid w:val="00664C17"/>
    <w:rsid w:val="00685552"/>
    <w:rsid w:val="00702F38"/>
    <w:rsid w:val="00715515"/>
    <w:rsid w:val="0075033A"/>
    <w:rsid w:val="00824F89"/>
    <w:rsid w:val="00950A35"/>
    <w:rsid w:val="00990D93"/>
    <w:rsid w:val="00994EB8"/>
    <w:rsid w:val="009D243F"/>
    <w:rsid w:val="009E0242"/>
    <w:rsid w:val="00A56DBC"/>
    <w:rsid w:val="00A63AC5"/>
    <w:rsid w:val="00AD490A"/>
    <w:rsid w:val="00B36871"/>
    <w:rsid w:val="00B4289C"/>
    <w:rsid w:val="00BA2798"/>
    <w:rsid w:val="00BF5891"/>
    <w:rsid w:val="00C24171"/>
    <w:rsid w:val="00C33008"/>
    <w:rsid w:val="00C514FE"/>
    <w:rsid w:val="00C7296C"/>
    <w:rsid w:val="00CB1106"/>
    <w:rsid w:val="00CC6F53"/>
    <w:rsid w:val="00CE23C9"/>
    <w:rsid w:val="00CE57DE"/>
    <w:rsid w:val="00D178EB"/>
    <w:rsid w:val="00DE7B07"/>
    <w:rsid w:val="00E1519E"/>
    <w:rsid w:val="00E57146"/>
    <w:rsid w:val="00E7695F"/>
    <w:rsid w:val="00E8738C"/>
    <w:rsid w:val="00EE13B5"/>
    <w:rsid w:val="00EE2A4D"/>
    <w:rsid w:val="00EE6B22"/>
    <w:rsid w:val="00F143E7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AF60AB-F1AB-406F-A03B-4CB6D779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7DE"/>
  </w:style>
  <w:style w:type="paragraph" w:styleId="Piedepgina">
    <w:name w:val="footer"/>
    <w:basedOn w:val="Normal"/>
    <w:link w:val="PiedepginaCar"/>
    <w:uiPriority w:val="99"/>
    <w:unhideWhenUsed/>
    <w:rsid w:val="00CE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7DE"/>
  </w:style>
  <w:style w:type="table" w:styleId="Tablaconcuadrcula">
    <w:name w:val="Table Grid"/>
    <w:basedOn w:val="Tablanormal"/>
    <w:uiPriority w:val="3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143E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433F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490A"/>
    <w:pPr>
      <w:ind w:left="720"/>
      <w:contextualSpacing/>
    </w:pPr>
  </w:style>
  <w:style w:type="table" w:customStyle="1" w:styleId="TableGrid">
    <w:name w:val="TableGrid"/>
    <w:rsid w:val="00685552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ighlight-answer">
    <w:name w:val="highlight-answer"/>
    <w:basedOn w:val="Fuentedeprrafopredeter"/>
    <w:rsid w:val="00D178EB"/>
  </w:style>
  <w:style w:type="character" w:styleId="Textoennegrita">
    <w:name w:val="Strong"/>
    <w:basedOn w:val="Fuentedeprrafopredeter"/>
    <w:uiPriority w:val="22"/>
    <w:qFormat/>
    <w:rsid w:val="00D178EB"/>
    <w:rPr>
      <w:b/>
      <w:bCs/>
    </w:rPr>
  </w:style>
  <w:style w:type="character" w:customStyle="1" w:styleId="t">
    <w:name w:val="t"/>
    <w:basedOn w:val="Fuentedeprrafopredeter"/>
    <w:rsid w:val="00BF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eb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7A57A-EAEB-477B-9084-B98C58BC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cp:lastPrinted>2024-04-14T23:23:00Z</cp:lastPrinted>
  <dcterms:created xsi:type="dcterms:W3CDTF">2024-04-14T13:38:00Z</dcterms:created>
  <dcterms:modified xsi:type="dcterms:W3CDTF">2024-05-13T19:08:00Z</dcterms:modified>
</cp:coreProperties>
</file>