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358D" w14:textId="69B11CA8" w:rsidR="006C1D71" w:rsidRDefault="00367369">
      <w:r>
        <w:t>Fuentes</w:t>
      </w:r>
    </w:p>
    <w:p w14:paraId="0508D83B" w14:textId="16866E0E" w:rsidR="00367369" w:rsidRDefault="00367369">
      <w:r>
        <w:rPr>
          <w:rFonts w:ascii="Arial" w:hAnsi="Arial" w:cs="Arial"/>
          <w:color w:val="202122"/>
          <w:sz w:val="21"/>
          <w:szCs w:val="21"/>
          <w:shd w:val="clear" w:color="auto" w:fill="FFFFFF"/>
        </w:rPr>
        <w:t>En </w:t>
      </w:r>
      <w:hyperlink r:id="rId5" w:tooltip="Electrónica" w:history="1">
        <w:r>
          <w:rPr>
            <w:rStyle w:val="Hipervnculo"/>
            <w:rFonts w:ascii="Arial" w:hAnsi="Arial" w:cs="Arial"/>
            <w:color w:val="3366CC"/>
            <w:sz w:val="21"/>
            <w:szCs w:val="21"/>
            <w:shd w:val="clear" w:color="auto" w:fill="FFFFFF"/>
          </w:rPr>
          <w:t>electrónica</w:t>
        </w:r>
      </w:hyperlink>
      <w:r>
        <w:rPr>
          <w:rFonts w:ascii="Arial" w:hAnsi="Arial" w:cs="Arial"/>
          <w:color w:val="202122"/>
          <w:sz w:val="21"/>
          <w:szCs w:val="21"/>
          <w:shd w:val="clear" w:color="auto" w:fill="FFFFFF"/>
        </w:rPr>
        <w:t>, la </w:t>
      </w:r>
      <w:r>
        <w:rPr>
          <w:rFonts w:ascii="Arial" w:hAnsi="Arial" w:cs="Arial"/>
          <w:b/>
          <w:bCs/>
          <w:color w:val="202122"/>
          <w:sz w:val="21"/>
          <w:szCs w:val="21"/>
          <w:shd w:val="clear" w:color="auto" w:fill="FFFFFF"/>
        </w:rPr>
        <w:t>fuente de alimentación</w:t>
      </w:r>
      <w:r>
        <w:rPr>
          <w:rFonts w:ascii="Arial" w:hAnsi="Arial" w:cs="Arial"/>
          <w:color w:val="202122"/>
          <w:sz w:val="21"/>
          <w:szCs w:val="21"/>
          <w:shd w:val="clear" w:color="auto" w:fill="FFFFFF"/>
        </w:rPr>
        <w:t> o </w:t>
      </w:r>
      <w:r>
        <w:rPr>
          <w:rFonts w:ascii="Arial" w:hAnsi="Arial" w:cs="Arial"/>
          <w:b/>
          <w:bCs/>
          <w:color w:val="202122"/>
          <w:sz w:val="21"/>
          <w:szCs w:val="21"/>
          <w:shd w:val="clear" w:color="auto" w:fill="FFFFFF"/>
        </w:rPr>
        <w:t>fuente de potencia</w:t>
      </w:r>
      <w:r>
        <w:rPr>
          <w:rFonts w:ascii="Arial" w:hAnsi="Arial" w:cs="Arial"/>
          <w:color w:val="202122"/>
          <w:sz w:val="21"/>
          <w:szCs w:val="21"/>
          <w:shd w:val="clear" w:color="auto" w:fill="FFFFFF"/>
        </w:rPr>
        <w:t> es el dispositivo que convierte la </w:t>
      </w:r>
      <w:hyperlink r:id="rId6" w:tooltip="Corriente alterna" w:history="1">
        <w:r>
          <w:rPr>
            <w:rStyle w:val="Hipervnculo"/>
            <w:rFonts w:ascii="Arial" w:hAnsi="Arial" w:cs="Arial"/>
            <w:color w:val="3366CC"/>
            <w:sz w:val="21"/>
            <w:szCs w:val="21"/>
            <w:shd w:val="clear" w:color="auto" w:fill="FFFFFF"/>
          </w:rPr>
          <w:t>corriente alterna</w:t>
        </w:r>
      </w:hyperlink>
      <w:r>
        <w:rPr>
          <w:rFonts w:ascii="Arial" w:hAnsi="Arial" w:cs="Arial"/>
          <w:color w:val="202122"/>
          <w:sz w:val="21"/>
          <w:szCs w:val="21"/>
          <w:shd w:val="clear" w:color="auto" w:fill="FFFFFF"/>
        </w:rPr>
        <w:t> (CA), en una o varias </w:t>
      </w:r>
      <w:hyperlink r:id="rId7" w:tooltip="Corriente continua" w:history="1">
        <w:r>
          <w:rPr>
            <w:rStyle w:val="Hipervnculo"/>
            <w:rFonts w:ascii="Arial" w:hAnsi="Arial" w:cs="Arial"/>
            <w:color w:val="3366CC"/>
            <w:sz w:val="21"/>
            <w:szCs w:val="21"/>
            <w:shd w:val="clear" w:color="auto" w:fill="FFFFFF"/>
          </w:rPr>
          <w:t>corrientes continuas</w:t>
        </w:r>
      </w:hyperlink>
      <w:r>
        <w:rPr>
          <w:rFonts w:ascii="Arial" w:hAnsi="Arial" w:cs="Arial"/>
          <w:color w:val="202122"/>
          <w:sz w:val="21"/>
          <w:szCs w:val="21"/>
          <w:shd w:val="clear" w:color="auto" w:fill="FFFFFF"/>
        </w:rPr>
        <w:t> (CC), que alimentan los distintos circuitos del </w:t>
      </w:r>
      <w:hyperlink r:id="rId8" w:tooltip="Aparato electrónico" w:history="1">
        <w:r>
          <w:rPr>
            <w:rStyle w:val="Hipervnculo"/>
            <w:rFonts w:ascii="Arial" w:hAnsi="Arial" w:cs="Arial"/>
            <w:color w:val="3366CC"/>
            <w:sz w:val="21"/>
            <w:szCs w:val="21"/>
            <w:shd w:val="clear" w:color="auto" w:fill="FFFFFF"/>
          </w:rPr>
          <w:t>aparato</w:t>
        </w:r>
      </w:hyperlink>
    </w:p>
    <w:p w14:paraId="2C6F8C8E" w14:textId="77777777" w:rsidR="00367369" w:rsidRPr="00367369" w:rsidRDefault="00367369" w:rsidP="00367369">
      <w:pPr>
        <w:pBdr>
          <w:bottom w:val="single" w:sz="6" w:space="2" w:color="A2A9B1"/>
        </w:pBdr>
        <w:shd w:val="clear" w:color="auto" w:fill="FFFFFF"/>
        <w:spacing w:before="60" w:after="60" w:line="240" w:lineRule="auto"/>
        <w:outlineLvl w:val="1"/>
        <w:rPr>
          <w:rFonts w:ascii="Georgia" w:eastAsia="Times New Roman" w:hAnsi="Georgia" w:cs="Times New Roman"/>
          <w:color w:val="000000"/>
          <w:sz w:val="36"/>
          <w:szCs w:val="36"/>
          <w:lang w:eastAsia="es-ES"/>
        </w:rPr>
      </w:pPr>
      <w:r w:rsidRPr="00367369">
        <w:rPr>
          <w:rFonts w:ascii="Georgia" w:eastAsia="Times New Roman" w:hAnsi="Georgia" w:cs="Times New Roman"/>
          <w:color w:val="000000"/>
          <w:sz w:val="36"/>
          <w:szCs w:val="36"/>
          <w:lang w:eastAsia="es-ES"/>
        </w:rPr>
        <w:t>Clasificación</w:t>
      </w:r>
      <w:r w:rsidRPr="00367369">
        <w:rPr>
          <w:rFonts w:ascii="Arial" w:eastAsia="Times New Roman" w:hAnsi="Arial" w:cs="Arial"/>
          <w:color w:val="54595D"/>
          <w:sz w:val="24"/>
          <w:szCs w:val="24"/>
          <w:lang w:eastAsia="es-ES"/>
        </w:rPr>
        <w:t>[</w:t>
      </w:r>
      <w:hyperlink r:id="rId9" w:tooltip="Editar sección: Clasificación" w:history="1">
        <w:r w:rsidRPr="00367369">
          <w:rPr>
            <w:rFonts w:ascii="Arial" w:eastAsia="Times New Roman" w:hAnsi="Arial" w:cs="Arial"/>
            <w:color w:val="3366CC"/>
            <w:sz w:val="24"/>
            <w:szCs w:val="24"/>
            <w:u w:val="single"/>
            <w:lang w:eastAsia="es-ES"/>
          </w:rPr>
          <w:t>editar</w:t>
        </w:r>
      </w:hyperlink>
      <w:r w:rsidRPr="00367369">
        <w:rPr>
          <w:rFonts w:ascii="Arial" w:eastAsia="Times New Roman" w:hAnsi="Arial" w:cs="Arial"/>
          <w:color w:val="54595D"/>
          <w:sz w:val="24"/>
          <w:szCs w:val="24"/>
          <w:lang w:eastAsia="es-ES"/>
        </w:rPr>
        <w:t>]</w:t>
      </w:r>
    </w:p>
    <w:p w14:paraId="4E6FDC9B" w14:textId="77777777" w:rsidR="00367369" w:rsidRPr="00367369" w:rsidRDefault="00367369" w:rsidP="00367369">
      <w:pPr>
        <w:shd w:val="clear" w:color="auto" w:fill="FFFFFF"/>
        <w:spacing w:before="120" w:after="0" w:line="240" w:lineRule="auto"/>
        <w:rPr>
          <w:rFonts w:ascii="Arial" w:eastAsia="Times New Roman" w:hAnsi="Arial" w:cs="Arial"/>
          <w:color w:val="202122"/>
          <w:sz w:val="21"/>
          <w:szCs w:val="21"/>
          <w:lang w:eastAsia="es-ES"/>
        </w:rPr>
      </w:pPr>
      <w:r w:rsidRPr="00367369">
        <w:rPr>
          <w:rFonts w:ascii="Arial" w:eastAsia="Times New Roman" w:hAnsi="Arial" w:cs="Arial"/>
          <w:color w:val="202122"/>
          <w:sz w:val="21"/>
          <w:szCs w:val="21"/>
          <w:lang w:eastAsia="es-ES"/>
        </w:rPr>
        <w:t>Las fuentes de alimentación para dispositivos electrónicos, pueden clasificarse básicamente como fuentes de alimentación lineales y conmutadas.</w:t>
      </w:r>
      <w:hyperlink r:id="rId10" w:anchor="cite_note-:0-2" w:history="1">
        <w:r w:rsidRPr="00367369">
          <w:rPr>
            <w:rFonts w:ascii="Arial" w:eastAsia="Times New Roman" w:hAnsi="Arial" w:cs="Arial"/>
            <w:color w:val="3366CC"/>
            <w:sz w:val="21"/>
            <w:szCs w:val="21"/>
            <w:u w:val="single"/>
            <w:vertAlign w:val="superscript"/>
            <w:lang w:eastAsia="es-ES"/>
          </w:rPr>
          <w:t>2</w:t>
        </w:r>
      </w:hyperlink>
      <w:r w:rsidRPr="00367369">
        <w:rPr>
          <w:rFonts w:ascii="Arial" w:eastAsia="Times New Roman" w:hAnsi="Arial" w:cs="Arial"/>
          <w:color w:val="202122"/>
          <w:sz w:val="21"/>
          <w:szCs w:val="21"/>
          <w:lang w:eastAsia="es-ES"/>
        </w:rPr>
        <w:t>​ Las lineales tienen un diseño relativamente simple, que puede llegar a ser más complejo cuanto mayor es la </w:t>
      </w:r>
      <w:hyperlink r:id="rId11" w:tooltip="Corriente eléctrica" w:history="1">
        <w:r w:rsidRPr="00367369">
          <w:rPr>
            <w:rFonts w:ascii="Arial" w:eastAsia="Times New Roman" w:hAnsi="Arial" w:cs="Arial"/>
            <w:color w:val="3366CC"/>
            <w:sz w:val="21"/>
            <w:szCs w:val="21"/>
            <w:u w:val="single"/>
            <w:lang w:eastAsia="es-ES"/>
          </w:rPr>
          <w:t>corriente</w:t>
        </w:r>
      </w:hyperlink>
      <w:r w:rsidRPr="00367369">
        <w:rPr>
          <w:rFonts w:ascii="Arial" w:eastAsia="Times New Roman" w:hAnsi="Arial" w:cs="Arial"/>
          <w:color w:val="202122"/>
          <w:sz w:val="21"/>
          <w:szCs w:val="21"/>
          <w:lang w:eastAsia="es-ES"/>
        </w:rPr>
        <w:t> que deben suministrar, sin embargo su regulación de tensión es poco </w:t>
      </w:r>
      <w:hyperlink r:id="rId12" w:tooltip="Eficiencia" w:history="1">
        <w:r w:rsidRPr="00367369">
          <w:rPr>
            <w:rFonts w:ascii="Arial" w:eastAsia="Times New Roman" w:hAnsi="Arial" w:cs="Arial"/>
            <w:color w:val="3366CC"/>
            <w:sz w:val="21"/>
            <w:szCs w:val="21"/>
            <w:u w:val="single"/>
            <w:lang w:eastAsia="es-ES"/>
          </w:rPr>
          <w:t>eficiente</w:t>
        </w:r>
      </w:hyperlink>
      <w:r w:rsidRPr="00367369">
        <w:rPr>
          <w:rFonts w:ascii="Arial" w:eastAsia="Times New Roman" w:hAnsi="Arial" w:cs="Arial"/>
          <w:color w:val="202122"/>
          <w:sz w:val="21"/>
          <w:szCs w:val="21"/>
          <w:lang w:eastAsia="es-ES"/>
        </w:rPr>
        <w:t xml:space="preserve">. Una fuente conmutada, de la misma potencia que una lineal, será más pequeña y normalmente más </w:t>
      </w:r>
      <w:proofErr w:type="gramStart"/>
      <w:r w:rsidRPr="00367369">
        <w:rPr>
          <w:rFonts w:ascii="Arial" w:eastAsia="Times New Roman" w:hAnsi="Arial" w:cs="Arial"/>
          <w:color w:val="202122"/>
          <w:sz w:val="21"/>
          <w:szCs w:val="21"/>
          <w:lang w:eastAsia="es-ES"/>
        </w:rPr>
        <w:t>eficiente</w:t>
      </w:r>
      <w:proofErr w:type="gramEnd"/>
      <w:r w:rsidRPr="00367369">
        <w:rPr>
          <w:rFonts w:ascii="Arial" w:eastAsia="Times New Roman" w:hAnsi="Arial" w:cs="Arial"/>
          <w:color w:val="202122"/>
          <w:sz w:val="21"/>
          <w:szCs w:val="21"/>
          <w:lang w:eastAsia="es-ES"/>
        </w:rPr>
        <w:t xml:space="preserve"> pero será más compleja y por tanto más susceptible a averías.</w:t>
      </w:r>
    </w:p>
    <w:p w14:paraId="428423FD" w14:textId="77777777" w:rsidR="00367369" w:rsidRDefault="00367369"/>
    <w:p w14:paraId="7DA89410" w14:textId="77777777" w:rsidR="00367369" w:rsidRDefault="00367369"/>
    <w:p w14:paraId="59C5DD47" w14:textId="77777777"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Resumen de Fuentes de alimentación lineales</w:t>
      </w:r>
    </w:p>
    <w:p w14:paraId="16C6E5CE"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Funcionamiento:</w:t>
      </w:r>
    </w:p>
    <w:p w14:paraId="676AD0B9"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lineales convierten la corriente alterna (CA) de la red eléctrica en corriente continua (CC) con un voltaje estable para alimentar dispositivos electrónicos. Lo hacen a través de las siguientes etapas:</w:t>
      </w:r>
    </w:p>
    <w:p w14:paraId="07D62E97"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w:t>
      </w:r>
      <w:r w:rsidRPr="00367369">
        <w:rPr>
          <w:rFonts w:ascii="Arial" w:eastAsia="Times New Roman" w:hAnsi="Arial" w:cs="Arial"/>
          <w:color w:val="1F1F1F"/>
          <w:sz w:val="24"/>
          <w:szCs w:val="24"/>
          <w:lang w:eastAsia="es-ES"/>
        </w:rPr>
        <w:t> Adapta el nivel de tensión de la red eléctrica al necesario para el dispositivo. También proporciona aislamiento galvánico para proteger al usuario de descargas eléctricas.</w:t>
      </w:r>
    </w:p>
    <w:p w14:paraId="3EC6011E"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Rectificador:</w:t>
      </w:r>
      <w:r w:rsidRPr="00367369">
        <w:rPr>
          <w:rFonts w:ascii="Arial" w:eastAsia="Times New Roman" w:hAnsi="Arial" w:cs="Arial"/>
          <w:color w:val="1F1F1F"/>
          <w:sz w:val="24"/>
          <w:szCs w:val="24"/>
          <w:lang w:eastAsia="es-ES"/>
        </w:rPr>
        <w:t> Convierte la corriente alterna pulsante del transformador en corriente continua pulsante.</w:t>
      </w:r>
    </w:p>
    <w:p w14:paraId="4D25A075"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w:t>
      </w:r>
      <w:r w:rsidRPr="00367369">
        <w:rPr>
          <w:rFonts w:ascii="Arial" w:eastAsia="Times New Roman" w:hAnsi="Arial" w:cs="Arial"/>
          <w:color w:val="1F1F1F"/>
          <w:sz w:val="24"/>
          <w:szCs w:val="24"/>
          <w:lang w:eastAsia="es-ES"/>
        </w:rPr>
        <w:t> Disminuye el rizado de la señal de CC pulsante para obtener una CC más estable.</w:t>
      </w:r>
    </w:p>
    <w:p w14:paraId="37898A10"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Regulador de tensión:</w:t>
      </w:r>
      <w:r w:rsidRPr="00367369">
        <w:rPr>
          <w:rFonts w:ascii="Arial" w:eastAsia="Times New Roman" w:hAnsi="Arial" w:cs="Arial"/>
          <w:color w:val="1F1F1F"/>
          <w:sz w:val="24"/>
          <w:szCs w:val="24"/>
          <w:lang w:eastAsia="es-ES"/>
        </w:rPr>
        <w:t> Mantiene el voltaje de salida constante incluso si varía la tensión de entrada o la corriente de carga.</w:t>
      </w:r>
    </w:p>
    <w:p w14:paraId="32824E52"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 de salida:</w:t>
      </w:r>
      <w:r w:rsidRPr="00367369">
        <w:rPr>
          <w:rFonts w:ascii="Arial" w:eastAsia="Times New Roman" w:hAnsi="Arial" w:cs="Arial"/>
          <w:color w:val="1F1F1F"/>
          <w:sz w:val="24"/>
          <w:szCs w:val="24"/>
          <w:lang w:eastAsia="es-ES"/>
        </w:rPr>
        <w:t> Elimina cualquier rizado residual de la señal de CC regulada.</w:t>
      </w:r>
    </w:p>
    <w:p w14:paraId="42CB943D" w14:textId="77777777" w:rsidR="00367369" w:rsidRDefault="00367369"/>
    <w:p w14:paraId="435C7978" w14:textId="77777777" w:rsidR="00367369" w:rsidRDefault="00367369"/>
    <w:p w14:paraId="704AB82A" w14:textId="77777777" w:rsidR="00367369" w:rsidRDefault="00367369" w:rsidP="00367369">
      <w:pPr>
        <w:pStyle w:val="NormalWeb"/>
        <w:shd w:val="clear" w:color="auto" w:fill="FFFFFF"/>
        <w:rPr>
          <w:rFonts w:ascii="Arial" w:hAnsi="Arial" w:cs="Arial"/>
          <w:color w:val="1F1F1F"/>
        </w:rPr>
      </w:pPr>
      <w:r>
        <w:rPr>
          <w:rStyle w:val="Textoennegrita"/>
          <w:rFonts w:ascii="Arial" w:hAnsi="Arial" w:cs="Arial"/>
          <w:color w:val="1F1F1F"/>
        </w:rPr>
        <w:t>En resumen:</w:t>
      </w:r>
    </w:p>
    <w:p w14:paraId="7D880509" w14:textId="77777777" w:rsidR="00367369" w:rsidRDefault="00367369" w:rsidP="00367369">
      <w:pPr>
        <w:pStyle w:val="NormalWeb"/>
        <w:shd w:val="clear" w:color="auto" w:fill="FFFFFF"/>
        <w:rPr>
          <w:rFonts w:ascii="Arial" w:hAnsi="Arial" w:cs="Arial"/>
          <w:color w:val="1F1F1F"/>
        </w:rPr>
      </w:pPr>
      <w:r>
        <w:rPr>
          <w:rFonts w:ascii="Arial" w:hAnsi="Arial" w:cs="Arial"/>
          <w:color w:val="1F1F1F"/>
        </w:rPr>
        <w:t>Las fuentes de alimentación lineales son una opción simple y económica para convertir CA en CC para dispositivos electrónicos de baja potencia. Sin embargo, su menor eficiencia y tamaño más grande las hacen menos atractivas para aplicaciones de mayor potencia</w:t>
      </w:r>
    </w:p>
    <w:p w14:paraId="66780C72" w14:textId="77777777" w:rsidR="00367369" w:rsidRDefault="00367369"/>
    <w:p w14:paraId="41A59CF0" w14:textId="77777777"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 Fuentes de alimentación conmutadas</w:t>
      </w:r>
    </w:p>
    <w:p w14:paraId="098281D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lastRenderedPageBreak/>
        <w:t>Funcionamiento:</w:t>
      </w:r>
    </w:p>
    <w:p w14:paraId="6EBB3EEF"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conmutadas son un tipo de fuente de alimentación electrónica que utiliza transistores para convertir la energía eléctrica de manera más eficiente que las fuentes lineales. Lo hacen a través de las siguientes etapas:</w:t>
      </w:r>
    </w:p>
    <w:p w14:paraId="206A5B60"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Rectificador:</w:t>
      </w:r>
      <w:r w:rsidRPr="00367369">
        <w:rPr>
          <w:rFonts w:ascii="Arial" w:eastAsia="Times New Roman" w:hAnsi="Arial" w:cs="Arial"/>
          <w:color w:val="1F1F1F"/>
          <w:sz w:val="24"/>
          <w:szCs w:val="24"/>
          <w:lang w:eastAsia="es-ES"/>
        </w:rPr>
        <w:t> Convierte la corriente alterna (CA) de la red eléctrica en corriente continua pulsante.</w:t>
      </w:r>
    </w:p>
    <w:p w14:paraId="2B4031CA"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Conmutador:</w:t>
      </w:r>
      <w:r w:rsidRPr="00367369">
        <w:rPr>
          <w:rFonts w:ascii="Arial" w:eastAsia="Times New Roman" w:hAnsi="Arial" w:cs="Arial"/>
          <w:color w:val="1F1F1F"/>
          <w:sz w:val="24"/>
          <w:szCs w:val="24"/>
          <w:lang w:eastAsia="es-ES"/>
        </w:rPr>
        <w:t> Regula el voltaje de salida mediante un circuito PWM (modulación por ancho de pulso) que controla el ciclo de trabajo de los transistores.</w:t>
      </w:r>
    </w:p>
    <w:p w14:paraId="58C2E9E6"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w:t>
      </w:r>
      <w:r w:rsidRPr="00367369">
        <w:rPr>
          <w:rFonts w:ascii="Arial" w:eastAsia="Times New Roman" w:hAnsi="Arial" w:cs="Arial"/>
          <w:color w:val="1F1F1F"/>
          <w:sz w:val="24"/>
          <w:szCs w:val="24"/>
          <w:lang w:eastAsia="es-ES"/>
        </w:rPr>
        <w:t> Eleva o reduce el voltaje de la señal de CC pulsante, dependiendo del voltaje de salida deseado.</w:t>
      </w:r>
    </w:p>
    <w:p w14:paraId="4893FC63"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Rectificador secundario:</w:t>
      </w:r>
      <w:r w:rsidRPr="00367369">
        <w:rPr>
          <w:rFonts w:ascii="Arial" w:eastAsia="Times New Roman" w:hAnsi="Arial" w:cs="Arial"/>
          <w:color w:val="1F1F1F"/>
          <w:sz w:val="24"/>
          <w:szCs w:val="24"/>
          <w:lang w:eastAsia="es-ES"/>
        </w:rPr>
        <w:t> Convierte la señal de CA pulsante del transformador en CC pulsante.</w:t>
      </w:r>
    </w:p>
    <w:p w14:paraId="70464804"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 de salida:</w:t>
      </w:r>
      <w:r w:rsidRPr="00367369">
        <w:rPr>
          <w:rFonts w:ascii="Arial" w:eastAsia="Times New Roman" w:hAnsi="Arial" w:cs="Arial"/>
          <w:color w:val="1F1F1F"/>
          <w:sz w:val="24"/>
          <w:szCs w:val="24"/>
          <w:lang w:eastAsia="es-ES"/>
        </w:rPr>
        <w:t> Elimina el rizado residual de la señal de CC para obtener una CC estable.</w:t>
      </w:r>
    </w:p>
    <w:p w14:paraId="5345AA6D"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Ventajas:</w:t>
      </w:r>
    </w:p>
    <w:p w14:paraId="32A803DF"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Mayor eficiencia (menor pérdida de energía en forma de calor) en comparación con las fuentes lineales.</w:t>
      </w:r>
    </w:p>
    <w:p w14:paraId="72A9478B"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Menor tamaño y peso.</w:t>
      </w:r>
    </w:p>
    <w:p w14:paraId="632A8EEA"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Mayor rango de voltaje de salida.</w:t>
      </w:r>
    </w:p>
    <w:p w14:paraId="77E4C13F" w14:textId="77777777" w:rsidR="00367369" w:rsidRDefault="00367369"/>
    <w:p w14:paraId="38F2376E" w14:textId="77777777" w:rsidR="00367369" w:rsidRDefault="00367369" w:rsidP="00367369">
      <w:pPr>
        <w:pStyle w:val="NormalWeb"/>
        <w:shd w:val="clear" w:color="auto" w:fill="FFFFFF"/>
        <w:rPr>
          <w:rFonts w:ascii="Arial" w:hAnsi="Arial" w:cs="Arial"/>
          <w:color w:val="1F1F1F"/>
        </w:rPr>
      </w:pPr>
      <w:r>
        <w:rPr>
          <w:rStyle w:val="Textoennegrita"/>
          <w:rFonts w:ascii="Arial" w:hAnsi="Arial" w:cs="Arial"/>
          <w:color w:val="1F1F1F"/>
        </w:rPr>
        <w:t>En resumen:</w:t>
      </w:r>
    </w:p>
    <w:p w14:paraId="3F455033" w14:textId="77777777" w:rsidR="00367369" w:rsidRDefault="00367369" w:rsidP="00367369">
      <w:pPr>
        <w:pStyle w:val="NormalWeb"/>
        <w:shd w:val="clear" w:color="auto" w:fill="FFFFFF"/>
        <w:rPr>
          <w:rFonts w:ascii="Arial" w:hAnsi="Arial" w:cs="Arial"/>
          <w:color w:val="1F1F1F"/>
        </w:rPr>
      </w:pPr>
      <w:r>
        <w:rPr>
          <w:rFonts w:ascii="Arial" w:hAnsi="Arial" w:cs="Arial"/>
          <w:color w:val="1F1F1F"/>
        </w:rPr>
        <w:t>Las fuentes de alimentación conmutadas son una opción más eficiente, compacta y versátil que las fuentes lineales para aplicaciones de electrónica de potencia. Sin embargo, su diseño más complejo y la generación de ruido eléctrico de alta frecuencia requieren consideraciones adicionales en su implementación.</w:t>
      </w:r>
    </w:p>
    <w:p w14:paraId="219FA5B4" w14:textId="77777777" w:rsidR="00367369" w:rsidRDefault="00367369"/>
    <w:p w14:paraId="64264AC7" w14:textId="77777777"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Fuentes de alimentación de CA</w:t>
      </w:r>
    </w:p>
    <w:p w14:paraId="2C0F98B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Funcionamiento:</w:t>
      </w:r>
    </w:p>
    <w:p w14:paraId="6D61CDC9"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de CA toman la corriente alterna (CA) de la red eléctrica y la modifican para obtener un voltaje de CA de salida con las características deseadas. Lo hacen principalmente mediante el uso de transformadores:</w:t>
      </w:r>
    </w:p>
    <w:p w14:paraId="5C209227"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elevador:</w:t>
      </w:r>
      <w:r w:rsidRPr="00367369">
        <w:rPr>
          <w:rFonts w:ascii="Arial" w:eastAsia="Times New Roman" w:hAnsi="Arial" w:cs="Arial"/>
          <w:color w:val="1F1F1F"/>
          <w:sz w:val="24"/>
          <w:szCs w:val="24"/>
          <w:lang w:eastAsia="es-ES"/>
        </w:rPr>
        <w:t> Aumenta el voltaje de CA de entrada a un nivel más alto.</w:t>
      </w:r>
    </w:p>
    <w:p w14:paraId="6893BF01"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lastRenderedPageBreak/>
        <w:t>Transformador reductor:</w:t>
      </w:r>
      <w:r w:rsidRPr="00367369">
        <w:rPr>
          <w:rFonts w:ascii="Arial" w:eastAsia="Times New Roman" w:hAnsi="Arial" w:cs="Arial"/>
          <w:color w:val="1F1F1F"/>
          <w:sz w:val="24"/>
          <w:szCs w:val="24"/>
          <w:lang w:eastAsia="es-ES"/>
        </w:rPr>
        <w:t> Disminuye el voltaje de CA de entrada a un nivel más bajo.</w:t>
      </w:r>
    </w:p>
    <w:p w14:paraId="0713653B"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aislante:</w:t>
      </w:r>
      <w:r w:rsidRPr="00367369">
        <w:rPr>
          <w:rFonts w:ascii="Arial" w:eastAsia="Times New Roman" w:hAnsi="Arial" w:cs="Arial"/>
          <w:color w:val="1F1F1F"/>
          <w:sz w:val="24"/>
          <w:szCs w:val="24"/>
          <w:lang w:eastAsia="es-ES"/>
        </w:rPr>
        <w:t> Proporciona aislamiento galvánico entre la entrada y la salida, protegiendo al usuario de descargas eléctricas.</w:t>
      </w:r>
    </w:p>
    <w:p w14:paraId="0E1F301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Tipos de fuentes de alimentación de CA:</w:t>
      </w:r>
    </w:p>
    <w:p w14:paraId="5D83FFC0"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de aislamiento:</w:t>
      </w:r>
      <w:r w:rsidRPr="00367369">
        <w:rPr>
          <w:rFonts w:ascii="Arial" w:eastAsia="Times New Roman" w:hAnsi="Arial" w:cs="Arial"/>
          <w:color w:val="1F1F1F"/>
          <w:sz w:val="24"/>
          <w:szCs w:val="24"/>
          <w:lang w:eastAsia="es-ES"/>
        </w:rPr>
        <w:t> La tensión de salida es la misma que la tensión de entrada.</w:t>
      </w:r>
    </w:p>
    <w:p w14:paraId="2BF74118"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Autotransformador:</w:t>
      </w:r>
      <w:r w:rsidRPr="00367369">
        <w:rPr>
          <w:rFonts w:ascii="Arial" w:eastAsia="Times New Roman" w:hAnsi="Arial" w:cs="Arial"/>
          <w:color w:val="1F1F1F"/>
          <w:sz w:val="24"/>
          <w:szCs w:val="24"/>
          <w:lang w:eastAsia="es-ES"/>
        </w:rPr>
        <w:t> No proporciona aislamiento galvánico. La tensión de salida está relacionada con la tensión de entrada por la relación de bobinado del transformador.</w:t>
      </w:r>
    </w:p>
    <w:p w14:paraId="4788EF1D"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Fuente de corriente constante:</w:t>
      </w:r>
      <w:r w:rsidRPr="00367369">
        <w:rPr>
          <w:rFonts w:ascii="Arial" w:eastAsia="Times New Roman" w:hAnsi="Arial" w:cs="Arial"/>
          <w:color w:val="1F1F1F"/>
          <w:sz w:val="24"/>
          <w:szCs w:val="24"/>
          <w:lang w:eastAsia="es-ES"/>
        </w:rPr>
        <w:t> Mantiene una corriente constante independientemente de la impedancia de la carga. El voltaje de salida varía según la carga.</w:t>
      </w:r>
    </w:p>
    <w:p w14:paraId="6B4A0A9E"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Inversor y transformador elevador:</w:t>
      </w:r>
      <w:r w:rsidRPr="00367369">
        <w:rPr>
          <w:rFonts w:ascii="Arial" w:eastAsia="Times New Roman" w:hAnsi="Arial" w:cs="Arial"/>
          <w:color w:val="1F1F1F"/>
          <w:sz w:val="24"/>
          <w:szCs w:val="24"/>
          <w:lang w:eastAsia="es-ES"/>
        </w:rPr>
        <w:t> Convierte la corriente continua (CC) en CA y eleva el voltaje.</w:t>
      </w:r>
    </w:p>
    <w:p w14:paraId="12863C7F"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Alternador:</w:t>
      </w:r>
      <w:r w:rsidRPr="00367369">
        <w:rPr>
          <w:rFonts w:ascii="Arial" w:eastAsia="Times New Roman" w:hAnsi="Arial" w:cs="Arial"/>
          <w:color w:val="1F1F1F"/>
          <w:sz w:val="24"/>
          <w:szCs w:val="24"/>
          <w:lang w:eastAsia="es-ES"/>
        </w:rPr>
        <w:t> Genera CA mediante la rotación de un campo magnético dentro de bobinas de alambre.</w:t>
      </w:r>
    </w:p>
    <w:p w14:paraId="42CB9998"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Aplicaciones:</w:t>
      </w:r>
    </w:p>
    <w:p w14:paraId="17D044AC"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Adaptadores de CA:</w:t>
      </w:r>
      <w:r w:rsidRPr="00367369">
        <w:rPr>
          <w:rFonts w:ascii="Arial" w:eastAsia="Times New Roman" w:hAnsi="Arial" w:cs="Arial"/>
          <w:color w:val="1F1F1F"/>
          <w:sz w:val="24"/>
          <w:szCs w:val="24"/>
          <w:lang w:eastAsia="es-ES"/>
        </w:rPr>
        <w:t> Convierten el voltaje de la red eléctrica a un nivel adecuado para dispositivos electrónicos.</w:t>
      </w:r>
    </w:p>
    <w:p w14:paraId="2BE735E7"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Reguladores de voltaje de CA:</w:t>
      </w:r>
      <w:r w:rsidRPr="00367369">
        <w:rPr>
          <w:rFonts w:ascii="Arial" w:eastAsia="Times New Roman" w:hAnsi="Arial" w:cs="Arial"/>
          <w:color w:val="1F1F1F"/>
          <w:sz w:val="24"/>
          <w:szCs w:val="24"/>
          <w:lang w:eastAsia="es-ES"/>
        </w:rPr>
        <w:t> Mantienen un voltaje de salida constante incluso si varía el voltaje de entrada.</w:t>
      </w:r>
    </w:p>
    <w:p w14:paraId="600BBA54"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Sistemas de alimentación ininterrumpida (UPS):</w:t>
      </w:r>
      <w:r w:rsidRPr="00367369">
        <w:rPr>
          <w:rFonts w:ascii="Arial" w:eastAsia="Times New Roman" w:hAnsi="Arial" w:cs="Arial"/>
          <w:color w:val="1F1F1F"/>
          <w:sz w:val="24"/>
          <w:szCs w:val="24"/>
          <w:lang w:eastAsia="es-ES"/>
        </w:rPr>
        <w:t> Proporcionan energía de respaldo en caso de corte de energía.</w:t>
      </w:r>
    </w:p>
    <w:p w14:paraId="3CF8196F"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Pruebas de productos electrónicos:</w:t>
      </w:r>
      <w:r w:rsidRPr="00367369">
        <w:rPr>
          <w:rFonts w:ascii="Arial" w:eastAsia="Times New Roman" w:hAnsi="Arial" w:cs="Arial"/>
          <w:color w:val="1F1F1F"/>
          <w:sz w:val="24"/>
          <w:szCs w:val="24"/>
          <w:lang w:eastAsia="es-ES"/>
        </w:rPr>
        <w:t> Se utilizan para verificar el funcionamiento de dispositivos en diferentes redes eléctricas.</w:t>
      </w:r>
    </w:p>
    <w:p w14:paraId="14F486E7"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Características:</w:t>
      </w:r>
    </w:p>
    <w:p w14:paraId="03E7FBA7"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Monofásica:</w:t>
      </w:r>
      <w:r w:rsidRPr="00367369">
        <w:rPr>
          <w:rFonts w:ascii="Arial" w:eastAsia="Times New Roman" w:hAnsi="Arial" w:cs="Arial"/>
          <w:color w:val="1F1F1F"/>
          <w:sz w:val="24"/>
          <w:szCs w:val="24"/>
          <w:lang w:eastAsia="es-ES"/>
        </w:rPr>
        <w:t> Un solo cable de alimentación y una fase de voltaje.</w:t>
      </w:r>
    </w:p>
    <w:p w14:paraId="75ADDDD4"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Trifásica:</w:t>
      </w:r>
      <w:r w:rsidRPr="00367369">
        <w:rPr>
          <w:rFonts w:ascii="Arial" w:eastAsia="Times New Roman" w:hAnsi="Arial" w:cs="Arial"/>
          <w:color w:val="1F1F1F"/>
          <w:sz w:val="24"/>
          <w:szCs w:val="24"/>
          <w:lang w:eastAsia="es-ES"/>
        </w:rPr>
        <w:t> Tres cables de alimentación y tres fases de voltaje.</w:t>
      </w:r>
    </w:p>
    <w:p w14:paraId="2A23F5A5"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Frecuencia:</w:t>
      </w:r>
      <w:r w:rsidRPr="00367369">
        <w:rPr>
          <w:rFonts w:ascii="Arial" w:eastAsia="Times New Roman" w:hAnsi="Arial" w:cs="Arial"/>
          <w:color w:val="1F1F1F"/>
          <w:sz w:val="24"/>
          <w:szCs w:val="24"/>
          <w:lang w:eastAsia="es-ES"/>
        </w:rPr>
        <w:t> Determina la cantidad de ciclos de CA por segundo (Hz).</w:t>
      </w:r>
    </w:p>
    <w:p w14:paraId="40937682"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Voltaje:</w:t>
      </w:r>
      <w:r w:rsidRPr="00367369">
        <w:rPr>
          <w:rFonts w:ascii="Arial" w:eastAsia="Times New Roman" w:hAnsi="Arial" w:cs="Arial"/>
          <w:color w:val="1F1F1F"/>
          <w:sz w:val="24"/>
          <w:szCs w:val="24"/>
          <w:lang w:eastAsia="es-ES"/>
        </w:rPr>
        <w:t> La diferencia de potencial entre dos puntos del circuito (V).</w:t>
      </w:r>
    </w:p>
    <w:p w14:paraId="2134A269" w14:textId="77777777" w:rsidR="00367369" w:rsidRDefault="00367369"/>
    <w:sectPr w:rsidR="00367369"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EDB"/>
    <w:multiLevelType w:val="multilevel"/>
    <w:tmpl w:val="292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4333A"/>
    <w:multiLevelType w:val="multilevel"/>
    <w:tmpl w:val="F0C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F6A3A"/>
    <w:multiLevelType w:val="multilevel"/>
    <w:tmpl w:val="099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427FE"/>
    <w:multiLevelType w:val="multilevel"/>
    <w:tmpl w:val="CCAA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810F4"/>
    <w:multiLevelType w:val="multilevel"/>
    <w:tmpl w:val="40A8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8133D"/>
    <w:multiLevelType w:val="multilevel"/>
    <w:tmpl w:val="8DF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FBA"/>
    <w:multiLevelType w:val="multilevel"/>
    <w:tmpl w:val="503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14829">
    <w:abstractNumId w:val="3"/>
  </w:num>
  <w:num w:numId="2" w16cid:durableId="379329312">
    <w:abstractNumId w:val="1"/>
  </w:num>
  <w:num w:numId="3" w16cid:durableId="1125586240">
    <w:abstractNumId w:val="6"/>
  </w:num>
  <w:num w:numId="4" w16cid:durableId="1154644463">
    <w:abstractNumId w:val="5"/>
  </w:num>
  <w:num w:numId="5" w16cid:durableId="544408015">
    <w:abstractNumId w:val="0"/>
  </w:num>
  <w:num w:numId="6" w16cid:durableId="143935251">
    <w:abstractNumId w:val="4"/>
  </w:num>
  <w:num w:numId="7" w16cid:durableId="176406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69"/>
    <w:rsid w:val="00291F00"/>
    <w:rsid w:val="00367369"/>
    <w:rsid w:val="006C1D7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AB81"/>
  <w15:chartTrackingRefBased/>
  <w15:docId w15:val="{20F35273-1E81-401E-8E81-30AA7816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673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67369"/>
    <w:rPr>
      <w:color w:val="0000FF"/>
      <w:u w:val="single"/>
    </w:rPr>
  </w:style>
  <w:style w:type="character" w:customStyle="1" w:styleId="Ttulo2Car">
    <w:name w:val="Título 2 Car"/>
    <w:basedOn w:val="Fuentedeprrafopredeter"/>
    <w:link w:val="Ttulo2"/>
    <w:uiPriority w:val="9"/>
    <w:rsid w:val="00367369"/>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367369"/>
  </w:style>
  <w:style w:type="character" w:customStyle="1" w:styleId="mw-editsection">
    <w:name w:val="mw-editsection"/>
    <w:basedOn w:val="Fuentedeprrafopredeter"/>
    <w:rsid w:val="00367369"/>
  </w:style>
  <w:style w:type="character" w:customStyle="1" w:styleId="mw-editsection-bracket">
    <w:name w:val="mw-editsection-bracket"/>
    <w:basedOn w:val="Fuentedeprrafopredeter"/>
    <w:rsid w:val="00367369"/>
  </w:style>
  <w:style w:type="paragraph" w:styleId="NormalWeb">
    <w:name w:val="Normal (Web)"/>
    <w:basedOn w:val="Normal"/>
    <w:uiPriority w:val="99"/>
    <w:semiHidden/>
    <w:unhideWhenUsed/>
    <w:rsid w:val="003673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7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5333">
      <w:bodyDiv w:val="1"/>
      <w:marLeft w:val="0"/>
      <w:marRight w:val="0"/>
      <w:marTop w:val="0"/>
      <w:marBottom w:val="0"/>
      <w:divBdr>
        <w:top w:val="none" w:sz="0" w:space="0" w:color="auto"/>
        <w:left w:val="none" w:sz="0" w:space="0" w:color="auto"/>
        <w:bottom w:val="none" w:sz="0" w:space="0" w:color="auto"/>
        <w:right w:val="none" w:sz="0" w:space="0" w:color="auto"/>
      </w:divBdr>
    </w:div>
    <w:div w:id="357052663">
      <w:bodyDiv w:val="1"/>
      <w:marLeft w:val="0"/>
      <w:marRight w:val="0"/>
      <w:marTop w:val="0"/>
      <w:marBottom w:val="0"/>
      <w:divBdr>
        <w:top w:val="none" w:sz="0" w:space="0" w:color="auto"/>
        <w:left w:val="none" w:sz="0" w:space="0" w:color="auto"/>
        <w:bottom w:val="none" w:sz="0" w:space="0" w:color="auto"/>
        <w:right w:val="none" w:sz="0" w:space="0" w:color="auto"/>
      </w:divBdr>
    </w:div>
    <w:div w:id="557479720">
      <w:bodyDiv w:val="1"/>
      <w:marLeft w:val="0"/>
      <w:marRight w:val="0"/>
      <w:marTop w:val="0"/>
      <w:marBottom w:val="0"/>
      <w:divBdr>
        <w:top w:val="none" w:sz="0" w:space="0" w:color="auto"/>
        <w:left w:val="none" w:sz="0" w:space="0" w:color="auto"/>
        <w:bottom w:val="none" w:sz="0" w:space="0" w:color="auto"/>
        <w:right w:val="none" w:sz="0" w:space="0" w:color="auto"/>
      </w:divBdr>
    </w:div>
    <w:div w:id="1049232638">
      <w:bodyDiv w:val="1"/>
      <w:marLeft w:val="0"/>
      <w:marRight w:val="0"/>
      <w:marTop w:val="0"/>
      <w:marBottom w:val="0"/>
      <w:divBdr>
        <w:top w:val="none" w:sz="0" w:space="0" w:color="auto"/>
        <w:left w:val="none" w:sz="0" w:space="0" w:color="auto"/>
        <w:bottom w:val="none" w:sz="0" w:space="0" w:color="auto"/>
        <w:right w:val="none" w:sz="0" w:space="0" w:color="auto"/>
      </w:divBdr>
    </w:div>
    <w:div w:id="1325432068">
      <w:bodyDiv w:val="1"/>
      <w:marLeft w:val="0"/>
      <w:marRight w:val="0"/>
      <w:marTop w:val="0"/>
      <w:marBottom w:val="0"/>
      <w:divBdr>
        <w:top w:val="none" w:sz="0" w:space="0" w:color="auto"/>
        <w:left w:val="none" w:sz="0" w:space="0" w:color="auto"/>
        <w:bottom w:val="none" w:sz="0" w:space="0" w:color="auto"/>
        <w:right w:val="none" w:sz="0" w:space="0" w:color="auto"/>
      </w:divBdr>
    </w:div>
    <w:div w:id="17095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arato_electr%C3%B3ni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orriente_continua" TargetMode="External"/><Relationship Id="rId12" Type="http://schemas.openxmlformats.org/officeDocument/2006/relationships/hyperlink" Target="https://es.wikipedia.org/wiki/Eficien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rriente_alterna" TargetMode="External"/><Relationship Id="rId11" Type="http://schemas.openxmlformats.org/officeDocument/2006/relationships/hyperlink" Target="https://es.wikipedia.org/wiki/Corriente_el%C3%A9ctrica" TargetMode="External"/><Relationship Id="rId5" Type="http://schemas.openxmlformats.org/officeDocument/2006/relationships/hyperlink" Target="https://es.wikipedia.org/wiki/Electr%C3%B3nica" TargetMode="External"/><Relationship Id="rId10" Type="http://schemas.openxmlformats.org/officeDocument/2006/relationships/hyperlink" Target="https://es.wikipedia.org/wiki/Fuente_de_alimentaci%C3%B3n" TargetMode="External"/><Relationship Id="rId4" Type="http://schemas.openxmlformats.org/officeDocument/2006/relationships/webSettings" Target="webSettings.xml"/><Relationship Id="rId9" Type="http://schemas.openxmlformats.org/officeDocument/2006/relationships/hyperlink" Target="https://es.wikipedia.org/w/index.php?title=Fuente_de_alimentaci%C3%B3n&amp;action=edit&amp;sectio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920</Words>
  <Characters>5064</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2024-04-13T19:29:00Z</dcterms:created>
  <dcterms:modified xsi:type="dcterms:W3CDTF">2024-04-13T19:37:00Z</dcterms:modified>
</cp:coreProperties>
</file>