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9A53" w14:textId="77777777" w:rsidR="00220AFB" w:rsidRDefault="00220AFB" w:rsidP="00220AFB">
      <w:pPr>
        <w:shd w:val="clear" w:color="auto" w:fill="FFFFFF"/>
        <w:spacing w:line="240" w:lineRule="auto"/>
        <w:rPr>
          <w:rFonts w:ascii="Roboto" w:eastAsia="Times New Roman" w:hAnsi="Roboto" w:cs="Times New Roman"/>
          <w:color w:val="001D35"/>
          <w:sz w:val="27"/>
          <w:szCs w:val="27"/>
          <w:lang w:eastAsia="es-ES"/>
        </w:rPr>
      </w:pPr>
      <w:r w:rsidRPr="00220AFB">
        <w:rPr>
          <w:rFonts w:ascii="Roboto" w:eastAsia="Times New Roman" w:hAnsi="Roboto" w:cs="Times New Roman"/>
          <w:color w:val="001D35"/>
          <w:sz w:val="27"/>
          <w:szCs w:val="27"/>
          <w:lang w:eastAsia="es-ES"/>
        </w:rPr>
        <w:t>La resistencia es un componente electrónico que se opone al paso de la corriente en un circuito eléctrico. La resistencia se mide en ohmios, que se simbolizan con la letra griega omega (Ω). </w:t>
      </w:r>
    </w:p>
    <w:p w14:paraId="47D14166" w14:textId="3FED3F68" w:rsidR="00F9069F" w:rsidRPr="00F9069F" w:rsidRDefault="00F9069F" w:rsidP="00F9069F">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F9069F">
        <w:rPr>
          <w:rFonts w:ascii="Arial" w:eastAsia="Times New Roman" w:hAnsi="Arial" w:cs="Arial"/>
          <w:b/>
          <w:bCs/>
          <w:color w:val="1F1F1F"/>
          <w:sz w:val="36"/>
          <w:szCs w:val="36"/>
          <w:lang w:eastAsia="es-ES"/>
        </w:rPr>
        <w:br/>
        <w:t>la resistencia de un conductor</w:t>
      </w:r>
    </w:p>
    <w:p w14:paraId="41C6BBFF"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Definición:</w:t>
      </w:r>
    </w:p>
    <w:p w14:paraId="00270C98"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resistencia eléctrica de un conductor es la oposición que presenta al paso de la corriente eléctrica. Se mide en ohmios (Ω) y se representa con la letra R.</w:t>
      </w:r>
    </w:p>
    <w:p w14:paraId="751AC65B"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Fórmula:</w:t>
      </w:r>
    </w:p>
    <w:p w14:paraId="1F389888"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resistencia de un conductor cilíndrico se calcula mediante la siguiente fórmula:</w:t>
      </w:r>
    </w:p>
    <w:p w14:paraId="59406ADA" w14:textId="77777777" w:rsidR="00F9069F" w:rsidRPr="00F9069F" w:rsidRDefault="00F9069F" w:rsidP="00F9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r w:rsidRPr="00F9069F">
        <w:rPr>
          <w:rFonts w:ascii="Courier New" w:eastAsia="Times New Roman" w:hAnsi="Courier New" w:cs="Courier New"/>
          <w:sz w:val="20"/>
          <w:szCs w:val="20"/>
          <w:lang w:eastAsia="es-ES"/>
        </w:rPr>
        <w:t>R = ρ * (L / A)</w:t>
      </w:r>
    </w:p>
    <w:p w14:paraId="1750180C"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Donde:</w:t>
      </w:r>
    </w:p>
    <w:p w14:paraId="76B73895" w14:textId="77777777" w:rsidR="00F9069F" w:rsidRPr="00F9069F" w:rsidRDefault="00F9069F" w:rsidP="00F9069F">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R:</w:t>
      </w:r>
      <w:r w:rsidRPr="00F9069F">
        <w:rPr>
          <w:rFonts w:ascii="Arial" w:eastAsia="Times New Roman" w:hAnsi="Arial" w:cs="Arial"/>
          <w:color w:val="1F1F1F"/>
          <w:sz w:val="24"/>
          <w:szCs w:val="24"/>
          <w:lang w:eastAsia="es-ES"/>
        </w:rPr>
        <w:t> Resistencia en ohmios (Ω).</w:t>
      </w:r>
    </w:p>
    <w:p w14:paraId="6E029D1E" w14:textId="77777777" w:rsidR="00F9069F" w:rsidRPr="00F9069F" w:rsidRDefault="00F9069F" w:rsidP="00F9069F">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ρ:</w:t>
      </w:r>
      <w:r w:rsidRPr="00F9069F">
        <w:rPr>
          <w:rFonts w:ascii="Arial" w:eastAsia="Times New Roman" w:hAnsi="Arial" w:cs="Arial"/>
          <w:color w:val="1F1F1F"/>
          <w:sz w:val="24"/>
          <w:szCs w:val="24"/>
          <w:lang w:eastAsia="es-ES"/>
        </w:rPr>
        <w:t> Resistividad del material del conductor en ohmios metro (Ω·m).</w:t>
      </w:r>
    </w:p>
    <w:p w14:paraId="755284CD" w14:textId="77777777" w:rsidR="00F9069F" w:rsidRPr="00F9069F" w:rsidRDefault="00F9069F" w:rsidP="00F9069F">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L:</w:t>
      </w:r>
      <w:r w:rsidRPr="00F9069F">
        <w:rPr>
          <w:rFonts w:ascii="Arial" w:eastAsia="Times New Roman" w:hAnsi="Arial" w:cs="Arial"/>
          <w:color w:val="1F1F1F"/>
          <w:sz w:val="24"/>
          <w:szCs w:val="24"/>
          <w:lang w:eastAsia="es-ES"/>
        </w:rPr>
        <w:t> Longitud del conductor en metros (m).</w:t>
      </w:r>
    </w:p>
    <w:p w14:paraId="79BDA4E1" w14:textId="77777777" w:rsidR="00F9069F" w:rsidRPr="00F9069F" w:rsidRDefault="00F9069F" w:rsidP="00F9069F">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A:</w:t>
      </w:r>
      <w:r w:rsidRPr="00F9069F">
        <w:rPr>
          <w:rFonts w:ascii="Arial" w:eastAsia="Times New Roman" w:hAnsi="Arial" w:cs="Arial"/>
          <w:color w:val="1F1F1F"/>
          <w:sz w:val="24"/>
          <w:szCs w:val="24"/>
          <w:lang w:eastAsia="es-ES"/>
        </w:rPr>
        <w:t> Área de la sección transversal del conductor en metros cuadrados (m²).</w:t>
      </w:r>
    </w:p>
    <w:p w14:paraId="7B6B480B"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Explicación de la fórmula:</w:t>
      </w:r>
    </w:p>
    <w:p w14:paraId="5DB7B505" w14:textId="77777777" w:rsidR="00F9069F" w:rsidRPr="00F9069F" w:rsidRDefault="00F9069F" w:rsidP="00F9069F">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w:t>
      </w:r>
      <w:r w:rsidRPr="00F9069F">
        <w:rPr>
          <w:rFonts w:ascii="Arial" w:eastAsia="Times New Roman" w:hAnsi="Arial" w:cs="Arial"/>
          <w:b/>
          <w:bCs/>
          <w:color w:val="1F1F1F"/>
          <w:sz w:val="24"/>
          <w:szCs w:val="24"/>
          <w:lang w:eastAsia="es-ES"/>
        </w:rPr>
        <w:t>resistividad (ρ)</w:t>
      </w:r>
      <w:r w:rsidRPr="00F9069F">
        <w:rPr>
          <w:rFonts w:ascii="Arial" w:eastAsia="Times New Roman" w:hAnsi="Arial" w:cs="Arial"/>
          <w:color w:val="1F1F1F"/>
          <w:sz w:val="24"/>
          <w:szCs w:val="24"/>
          <w:lang w:eastAsia="es-ES"/>
        </w:rPr>
        <w:t> es una propiedad característica de cada material. Cuanto mayor sea la resistividad, mayor será la resistencia del material.</w:t>
      </w:r>
    </w:p>
    <w:p w14:paraId="6BA877BA" w14:textId="77777777" w:rsidR="00F9069F" w:rsidRPr="00F9069F" w:rsidRDefault="00F9069F" w:rsidP="00F9069F">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w:t>
      </w:r>
      <w:r w:rsidRPr="00F9069F">
        <w:rPr>
          <w:rFonts w:ascii="Arial" w:eastAsia="Times New Roman" w:hAnsi="Arial" w:cs="Arial"/>
          <w:b/>
          <w:bCs/>
          <w:color w:val="1F1F1F"/>
          <w:sz w:val="24"/>
          <w:szCs w:val="24"/>
          <w:lang w:eastAsia="es-ES"/>
        </w:rPr>
        <w:t>longitud (L)</w:t>
      </w:r>
      <w:r w:rsidRPr="00F9069F">
        <w:rPr>
          <w:rFonts w:ascii="Arial" w:eastAsia="Times New Roman" w:hAnsi="Arial" w:cs="Arial"/>
          <w:color w:val="1F1F1F"/>
          <w:sz w:val="24"/>
          <w:szCs w:val="24"/>
          <w:lang w:eastAsia="es-ES"/>
        </w:rPr>
        <w:t> del conductor influye directamente en la resistencia. A mayor longitud, mayor resistencia.</w:t>
      </w:r>
    </w:p>
    <w:p w14:paraId="3905FE87" w14:textId="77777777" w:rsidR="00F9069F" w:rsidRPr="00F9069F" w:rsidRDefault="00F9069F" w:rsidP="00F9069F">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El </w:t>
      </w:r>
      <w:r w:rsidRPr="00F9069F">
        <w:rPr>
          <w:rFonts w:ascii="Arial" w:eastAsia="Times New Roman" w:hAnsi="Arial" w:cs="Arial"/>
          <w:b/>
          <w:bCs/>
          <w:color w:val="1F1F1F"/>
          <w:sz w:val="24"/>
          <w:szCs w:val="24"/>
          <w:lang w:eastAsia="es-ES"/>
        </w:rPr>
        <w:t>área de la sección transversal (A)</w:t>
      </w:r>
      <w:r w:rsidRPr="00F9069F">
        <w:rPr>
          <w:rFonts w:ascii="Arial" w:eastAsia="Times New Roman" w:hAnsi="Arial" w:cs="Arial"/>
          <w:color w:val="1F1F1F"/>
          <w:sz w:val="24"/>
          <w:szCs w:val="24"/>
          <w:lang w:eastAsia="es-ES"/>
        </w:rPr>
        <w:t> del conductor influye inversamente en la resistencia. A mayor área, menor resistencia.</w:t>
      </w:r>
    </w:p>
    <w:p w14:paraId="36024082"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Ley de Ohm:</w:t>
      </w:r>
    </w:p>
    <w:p w14:paraId="0F718F4D"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ley de Ohm establece que la resistencia de un conductor es igual a la diferencia de potencial (V) entre sus extremos dividida por la intensidad de corriente (I) que circula por él:</w:t>
      </w:r>
    </w:p>
    <w:p w14:paraId="129328CF" w14:textId="77777777" w:rsidR="00F9069F" w:rsidRPr="00F9069F" w:rsidRDefault="00F9069F" w:rsidP="00F9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r w:rsidRPr="00F9069F">
        <w:rPr>
          <w:rFonts w:ascii="Courier New" w:eastAsia="Times New Roman" w:hAnsi="Courier New" w:cs="Courier New"/>
          <w:sz w:val="20"/>
          <w:szCs w:val="20"/>
          <w:lang w:eastAsia="es-ES"/>
        </w:rPr>
        <w:t>R = V / I</w:t>
      </w:r>
    </w:p>
    <w:p w14:paraId="32914AA4"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Ejemplo:</w:t>
      </w:r>
    </w:p>
    <w:p w14:paraId="0AE94D53"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Un cable de cobre de 10 metros de largo y 0.5 milímetros de diámetro tiene una resistencia de aproximadamente 1.6 ohmios.</w:t>
      </w:r>
    </w:p>
    <w:p w14:paraId="3348112A"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lastRenderedPageBreak/>
        <w:t>Factores que afectan la resistencia:</w:t>
      </w:r>
    </w:p>
    <w:p w14:paraId="6EC751F2" w14:textId="77777777" w:rsidR="00F9069F" w:rsidRPr="00F9069F" w:rsidRDefault="00F9069F" w:rsidP="00F9069F">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Material del conductor:</w:t>
      </w:r>
      <w:r w:rsidRPr="00F9069F">
        <w:rPr>
          <w:rFonts w:ascii="Arial" w:eastAsia="Times New Roman" w:hAnsi="Arial" w:cs="Arial"/>
          <w:color w:val="1F1F1F"/>
          <w:sz w:val="24"/>
          <w:szCs w:val="24"/>
          <w:lang w:eastAsia="es-ES"/>
        </w:rPr>
        <w:t> Cada material tiene una resistividad diferente. Los metales como el cobre y la plata tienen baja resistividad, mientras que los materiales no conductores como el plástico y la madera tienen alta resistividad.</w:t>
      </w:r>
    </w:p>
    <w:p w14:paraId="6F9F9B03" w14:textId="77777777" w:rsidR="00F9069F" w:rsidRPr="00F9069F" w:rsidRDefault="00F9069F" w:rsidP="00F9069F">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Temperatura:</w:t>
      </w:r>
      <w:r w:rsidRPr="00F9069F">
        <w:rPr>
          <w:rFonts w:ascii="Arial" w:eastAsia="Times New Roman" w:hAnsi="Arial" w:cs="Arial"/>
          <w:color w:val="1F1F1F"/>
          <w:sz w:val="24"/>
          <w:szCs w:val="24"/>
          <w:lang w:eastAsia="es-ES"/>
        </w:rPr>
        <w:t> La resistencia de la mayoría de los conductores aumenta con la temperatura.</w:t>
      </w:r>
    </w:p>
    <w:p w14:paraId="590AA3B8" w14:textId="77777777" w:rsidR="00F9069F" w:rsidRPr="00F9069F" w:rsidRDefault="00F9069F" w:rsidP="00F9069F">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Geometría del conductor:</w:t>
      </w:r>
      <w:r w:rsidRPr="00F9069F">
        <w:rPr>
          <w:rFonts w:ascii="Arial" w:eastAsia="Times New Roman" w:hAnsi="Arial" w:cs="Arial"/>
          <w:color w:val="1F1F1F"/>
          <w:sz w:val="24"/>
          <w:szCs w:val="24"/>
          <w:lang w:eastAsia="es-ES"/>
        </w:rPr>
        <w:t> La forma y el tamaño del conductor también afectan su resistencia.</w:t>
      </w:r>
    </w:p>
    <w:p w14:paraId="0837BDC3"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Aplicaciones:</w:t>
      </w:r>
    </w:p>
    <w:p w14:paraId="5D77953D" w14:textId="77777777" w:rsidR="00F9069F" w:rsidRPr="00F9069F" w:rsidRDefault="00F9069F" w:rsidP="00F9069F">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F9069F">
        <w:rPr>
          <w:rFonts w:ascii="Arial" w:eastAsia="Times New Roman" w:hAnsi="Arial" w:cs="Arial"/>
          <w:color w:val="1F1F1F"/>
          <w:sz w:val="24"/>
          <w:szCs w:val="24"/>
          <w:lang w:eastAsia="es-ES"/>
        </w:rPr>
        <w:t>La resistencia de los conductores se utiliza en una amplia variedad de aplicaciones, como:</w:t>
      </w:r>
    </w:p>
    <w:p w14:paraId="4FA5363A" w14:textId="77777777" w:rsidR="00F9069F" w:rsidRPr="00F9069F" w:rsidRDefault="00F9069F" w:rsidP="00F9069F">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Circuitos eléctricos:</w:t>
      </w:r>
      <w:r w:rsidRPr="00F9069F">
        <w:rPr>
          <w:rFonts w:ascii="Arial" w:eastAsia="Times New Roman" w:hAnsi="Arial" w:cs="Arial"/>
          <w:color w:val="1F1F1F"/>
          <w:sz w:val="24"/>
          <w:szCs w:val="24"/>
          <w:lang w:eastAsia="es-ES"/>
        </w:rPr>
        <w:t> Las resistencias se utilizan para controlar la corriente en los circuitos eléctricos.</w:t>
      </w:r>
    </w:p>
    <w:p w14:paraId="101E2C96" w14:textId="77777777" w:rsidR="00F9069F" w:rsidRPr="00F9069F" w:rsidRDefault="00F9069F" w:rsidP="00F9069F">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Sensores de temperatura:</w:t>
      </w:r>
      <w:r w:rsidRPr="00F9069F">
        <w:rPr>
          <w:rFonts w:ascii="Arial" w:eastAsia="Times New Roman" w:hAnsi="Arial" w:cs="Arial"/>
          <w:color w:val="1F1F1F"/>
          <w:sz w:val="24"/>
          <w:szCs w:val="24"/>
          <w:lang w:eastAsia="es-ES"/>
        </w:rPr>
        <w:t> Los cambios en la resistencia de un material con la temperatura se pueden utilizar para medir la temperatura.</w:t>
      </w:r>
    </w:p>
    <w:p w14:paraId="70A11DFA" w14:textId="77777777" w:rsidR="00F9069F" w:rsidRPr="00F9069F" w:rsidRDefault="00F9069F" w:rsidP="00F9069F">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F9069F">
        <w:rPr>
          <w:rFonts w:ascii="Arial" w:eastAsia="Times New Roman" w:hAnsi="Arial" w:cs="Arial"/>
          <w:b/>
          <w:bCs/>
          <w:color w:val="1F1F1F"/>
          <w:sz w:val="24"/>
          <w:szCs w:val="24"/>
          <w:lang w:eastAsia="es-ES"/>
        </w:rPr>
        <w:t>Fusibles:</w:t>
      </w:r>
      <w:r w:rsidRPr="00F9069F">
        <w:rPr>
          <w:rFonts w:ascii="Arial" w:eastAsia="Times New Roman" w:hAnsi="Arial" w:cs="Arial"/>
          <w:color w:val="1F1F1F"/>
          <w:sz w:val="24"/>
          <w:szCs w:val="24"/>
          <w:lang w:eastAsia="es-ES"/>
        </w:rPr>
        <w:t> Los fusibles son dispositivos que se rompen cuando la corriente a través de ellos supera un cierto valor, protegiendo así el circuito de daños</w:t>
      </w:r>
    </w:p>
    <w:p w14:paraId="76C2ED3D" w14:textId="34268552" w:rsidR="00F9069F" w:rsidRDefault="00F9069F" w:rsidP="00220AFB">
      <w:pPr>
        <w:shd w:val="clear" w:color="auto" w:fill="FFFFFF"/>
        <w:spacing w:line="240" w:lineRule="auto"/>
        <w:rPr>
          <w:rFonts w:ascii="Roboto" w:eastAsia="Times New Roman" w:hAnsi="Roboto" w:cs="Times New Roman"/>
          <w:color w:val="001D35"/>
          <w:sz w:val="27"/>
          <w:szCs w:val="27"/>
          <w:lang w:eastAsia="es-ES"/>
        </w:rPr>
      </w:pPr>
      <w:r w:rsidRPr="00F9069F">
        <w:rPr>
          <w:rFonts w:ascii="Roboto" w:eastAsia="Times New Roman" w:hAnsi="Roboto" w:cs="Times New Roman"/>
          <w:color w:val="001D35"/>
          <w:sz w:val="27"/>
          <w:szCs w:val="27"/>
          <w:lang w:eastAsia="es-ES"/>
        </w:rPr>
        <w:drawing>
          <wp:inline distT="0" distB="0" distL="0" distR="0" wp14:anchorId="44D56C9C" wp14:editId="4AB483FF">
            <wp:extent cx="5277587" cy="3991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3991532"/>
                    </a:xfrm>
                    <a:prstGeom prst="rect">
                      <a:avLst/>
                    </a:prstGeom>
                  </pic:spPr>
                </pic:pic>
              </a:graphicData>
            </a:graphic>
          </wp:inline>
        </w:drawing>
      </w:r>
    </w:p>
    <w:p w14:paraId="3D43C50D" w14:textId="7EBDB679" w:rsidR="00F9069F" w:rsidRPr="00220AFB" w:rsidRDefault="00F9069F" w:rsidP="00220AFB">
      <w:pPr>
        <w:shd w:val="clear" w:color="auto" w:fill="FFFFFF"/>
        <w:spacing w:line="240" w:lineRule="auto"/>
        <w:rPr>
          <w:rFonts w:ascii="Roboto" w:eastAsia="Times New Roman" w:hAnsi="Roboto" w:cs="Times New Roman"/>
          <w:color w:val="001D35"/>
          <w:sz w:val="27"/>
          <w:szCs w:val="27"/>
          <w:lang w:eastAsia="es-ES"/>
        </w:rPr>
      </w:pPr>
      <w:r w:rsidRPr="00F9069F">
        <w:rPr>
          <w:rFonts w:ascii="Roboto" w:eastAsia="Times New Roman" w:hAnsi="Roboto" w:cs="Times New Roman"/>
          <w:color w:val="001D35"/>
          <w:sz w:val="27"/>
          <w:szCs w:val="27"/>
          <w:lang w:eastAsia="es-ES"/>
        </w:rPr>
        <w:lastRenderedPageBreak/>
        <w:drawing>
          <wp:inline distT="0" distB="0" distL="0" distR="0" wp14:anchorId="4F0E2CC1" wp14:editId="6DD7B80F">
            <wp:extent cx="3658111" cy="19814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1981477"/>
                    </a:xfrm>
                    <a:prstGeom prst="rect">
                      <a:avLst/>
                    </a:prstGeom>
                  </pic:spPr>
                </pic:pic>
              </a:graphicData>
            </a:graphic>
          </wp:inline>
        </w:drawing>
      </w:r>
    </w:p>
    <w:p w14:paraId="135C4547" w14:textId="77777777" w:rsidR="006C1D71" w:rsidRDefault="006C1D71"/>
    <w:p w14:paraId="70BD60F8" w14:textId="38E62358" w:rsidR="008E5659" w:rsidRDefault="008E5659"/>
    <w:p w14:paraId="05F1495F" w14:textId="08B70812" w:rsidR="008E5659" w:rsidRDefault="008E5659">
      <w:r w:rsidRPr="008E5659">
        <w:drawing>
          <wp:inline distT="0" distB="0" distL="0" distR="0" wp14:anchorId="1A987318" wp14:editId="060F0171">
            <wp:extent cx="5400040" cy="3081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81020"/>
                    </a:xfrm>
                    <a:prstGeom prst="rect">
                      <a:avLst/>
                    </a:prstGeom>
                  </pic:spPr>
                </pic:pic>
              </a:graphicData>
            </a:graphic>
          </wp:inline>
        </w:drawing>
      </w:r>
    </w:p>
    <w:p w14:paraId="5FE9A515" w14:textId="77777777" w:rsidR="008C72FE" w:rsidRDefault="008C72FE"/>
    <w:p w14:paraId="06A50452" w14:textId="77777777" w:rsidR="008C72FE" w:rsidRDefault="008C72FE" w:rsidP="008C72FE">
      <w:pPr>
        <w:pStyle w:val="Ttulo2"/>
        <w:shd w:val="clear" w:color="auto" w:fill="FFFFFF"/>
        <w:rPr>
          <w:rFonts w:ascii="Helvetica" w:hAnsi="Helvetica"/>
          <w:color w:val="333333"/>
        </w:rPr>
      </w:pPr>
      <w:r>
        <w:rPr>
          <w:rFonts w:ascii="Helvetica" w:hAnsi="Helvetica"/>
          <w:color w:val="333333"/>
        </w:rPr>
        <w:t>Resistores en serie</w:t>
      </w:r>
    </w:p>
    <w:p w14:paraId="03A36727" w14:textId="77777777" w:rsidR="008C72FE" w:rsidRDefault="008C72FE" w:rsidP="008C72FE">
      <w:pPr>
        <w:pStyle w:val="NormalWeb"/>
        <w:shd w:val="clear" w:color="auto" w:fill="FFFFFF"/>
        <w:spacing w:before="0" w:after="0"/>
        <w:rPr>
          <w:rFonts w:ascii="Helvetica" w:hAnsi="Helvetica"/>
          <w:color w:val="424242"/>
        </w:rPr>
      </w:pPr>
      <w:r>
        <w:rPr>
          <w:rFonts w:ascii="Helvetica" w:hAnsi="Helvetica"/>
          <w:color w:val="424242"/>
        </w:rPr>
        <w:t>Se dice que los resistores están en serie cuando la corriente fluye a través de ellos de forma secuencial. Consideremos la </w:t>
      </w:r>
      <w:hyperlink r:id="rId8" w:anchor="CNX_UPhysics_27_01_ThreeSerRs" w:history="1">
        <w:r>
          <w:rPr>
            <w:rStyle w:val="Hipervnculo"/>
            <w:rFonts w:ascii="Helvetica" w:hAnsi="Helvetica"/>
            <w:color w:val="027EB5"/>
          </w:rPr>
          <w:t>Figura 10.12</w:t>
        </w:r>
      </w:hyperlink>
      <w:r>
        <w:rPr>
          <w:rFonts w:ascii="Helvetica" w:hAnsi="Helvetica"/>
          <w:color w:val="424242"/>
        </w:rPr>
        <w:t>, que muestra tres resistores en serie con un voltaje aplicado igual a </w:t>
      </w:r>
      <w:r>
        <w:rPr>
          <w:rStyle w:val="mi"/>
          <w:rFonts w:ascii="MathJax_Math-italic" w:hAnsi="MathJax_Math-italic"/>
          <w:color w:val="424242"/>
          <w:sz w:val="29"/>
          <w:szCs w:val="29"/>
          <w:bdr w:val="none" w:sz="0" w:space="0" w:color="auto" w:frame="1"/>
        </w:rPr>
        <w:t>V</w:t>
      </w:r>
      <w:r>
        <w:rPr>
          <w:rStyle w:val="mi"/>
          <w:rFonts w:ascii="MathJax_Math-italic" w:hAnsi="MathJax_Math-italic"/>
          <w:color w:val="424242"/>
          <w:bdr w:val="none" w:sz="0" w:space="0" w:color="auto" w:frame="1"/>
        </w:rPr>
        <w:t>ab</w:t>
      </w:r>
      <w:r>
        <w:rPr>
          <w:rStyle w:val="mo"/>
          <w:rFonts w:ascii="MathJax_Main" w:hAnsi="MathJax_Main"/>
          <w:color w:val="424242"/>
          <w:sz w:val="29"/>
          <w:szCs w:val="29"/>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olor w:val="424242"/>
          <w:bdr w:val="none" w:sz="0" w:space="0" w:color="auto" w:frame="1"/>
        </w:rPr>
        <w:t>.</w:t>
      </w:r>
      <w:r>
        <w:rPr>
          <w:rFonts w:ascii="Helvetica" w:hAnsi="Helvetica"/>
          <w:color w:val="424242"/>
        </w:rPr>
        <w:t> Como solo hay un camino por el que fluyen las cargas, la corriente es la misma a través de cada resistor. La resistencia equivalente de un conjunto de resistores en una conexión en serie es igual a la suma algebraica de los resistores individuales.</w:t>
      </w:r>
    </w:p>
    <w:p w14:paraId="5B1E5D35" w14:textId="61985AB6" w:rsidR="008C72FE" w:rsidRDefault="008C72FE">
      <w:r w:rsidRPr="008C72FE">
        <w:lastRenderedPageBreak/>
        <w:drawing>
          <wp:inline distT="0" distB="0" distL="0" distR="0" wp14:anchorId="2CDCF5EC" wp14:editId="37C91BD6">
            <wp:extent cx="5400040" cy="42970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97045"/>
                    </a:xfrm>
                    <a:prstGeom prst="rect">
                      <a:avLst/>
                    </a:prstGeom>
                  </pic:spPr>
                </pic:pic>
              </a:graphicData>
            </a:graphic>
          </wp:inline>
        </w:drawing>
      </w:r>
    </w:p>
    <w:p w14:paraId="6CA8602B" w14:textId="79A702EC" w:rsidR="00F9069F" w:rsidRDefault="00F9069F" w:rsidP="00F9069F">
      <w:pPr>
        <w:pStyle w:val="NormalWeb"/>
        <w:shd w:val="clear" w:color="auto" w:fill="FFFFFF"/>
        <w:spacing w:before="0" w:after="0"/>
        <w:rPr>
          <w:rFonts w:ascii="Helvetica" w:hAnsi="Helvetica"/>
          <w:color w:val="424242"/>
        </w:rPr>
      </w:pPr>
      <w:r>
        <w:rPr>
          <w:rFonts w:ascii="Helvetica" w:hAnsi="Helvetica"/>
          <w:color w:val="424242"/>
        </w:rPr>
        <w:t>En la , la corriente procedente de la fuente de voltaje fluye a través de cada resistor, por lo que la corriente que pasa por cada resistor es la misma. La corriente que atraviesa el circuito depende del voltaje que suministra la fuente y de la resistencia de los resistores. Para cada resistor, se produce una caída de potencial que es igual a la pérdida de energía potencial eléctrica cuando una corriente viaja a través de cada resistor. Según la ley de Ohm, la caída de potencial </w:t>
      </w:r>
      <w:r>
        <w:rPr>
          <w:rStyle w:val="nfasis"/>
          <w:rFonts w:ascii="Helvetica" w:hAnsi="Helvetica"/>
          <w:color w:val="424242"/>
        </w:rPr>
        <w:t>V</w:t>
      </w:r>
      <w:r>
        <w:rPr>
          <w:rFonts w:ascii="Helvetica" w:hAnsi="Helvetica"/>
          <w:color w:val="424242"/>
        </w:rPr>
        <w:t> a través de un resistor cuando una corriente fluye por ella se calcula mediante la ecuación </w:t>
      </w:r>
      <w:r>
        <w:rPr>
          <w:rStyle w:val="mi"/>
          <w:rFonts w:ascii="MathJax_Math-italic" w:hAnsi="MathJax_Math-italic"/>
          <w:color w:val="424242"/>
          <w:sz w:val="29"/>
          <w:szCs w:val="29"/>
          <w:bdr w:val="none" w:sz="0" w:space="0" w:color="auto" w:frame="1"/>
        </w:rPr>
        <w:t>V</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IR</w:t>
      </w:r>
      <w:r>
        <w:rPr>
          <w:rStyle w:val="mo"/>
          <w:rFonts w:ascii="MathJax_Main" w:hAnsi="MathJax_Main"/>
          <w:color w:val="424242"/>
          <w:sz w:val="29"/>
          <w:szCs w:val="29"/>
          <w:bdr w:val="none" w:sz="0" w:space="0" w:color="auto" w:frame="1"/>
        </w:rPr>
        <w:t>,</w:t>
      </w:r>
      <w:r>
        <w:rPr>
          <w:rStyle w:val="mjxassistivemathml"/>
          <w:rFonts w:ascii="Helvetica" w:hAnsi="Helvetica"/>
          <w:color w:val="424242"/>
          <w:bdr w:val="none" w:sz="0" w:space="0" w:color="auto" w:frame="1"/>
        </w:rPr>
        <w:t>,</w:t>
      </w:r>
      <w:r>
        <w:rPr>
          <w:rFonts w:ascii="Helvetica" w:hAnsi="Helvetica"/>
          <w:color w:val="424242"/>
        </w:rPr>
        <w:t> donde </w:t>
      </w:r>
      <w:r>
        <w:rPr>
          <w:rStyle w:val="nfasis"/>
          <w:rFonts w:ascii="Helvetica" w:hAnsi="Helvetica"/>
          <w:color w:val="424242"/>
        </w:rPr>
        <w:t>I</w:t>
      </w:r>
      <w:r>
        <w:rPr>
          <w:rFonts w:ascii="Helvetica" w:hAnsi="Helvetica"/>
          <w:color w:val="424242"/>
        </w:rPr>
        <w:t> es la corriente en amperios (A) y </w:t>
      </w:r>
      <w:r>
        <w:rPr>
          <w:rStyle w:val="nfasis"/>
          <w:rFonts w:ascii="Helvetica" w:hAnsi="Helvetica"/>
          <w:color w:val="424242"/>
        </w:rPr>
        <w:t>R</w:t>
      </w:r>
      <w:r>
        <w:rPr>
          <w:rFonts w:ascii="Helvetica" w:hAnsi="Helvetica"/>
          <w:color w:val="424242"/>
        </w:rPr>
        <w:t> es la resistencia en ohmios </w:t>
      </w:r>
      <w:r>
        <w:rPr>
          <w:rStyle w:val="mo"/>
          <w:rFonts w:ascii="MathJax_Main" w:hAnsi="MathJax_Main"/>
          <w:color w:val="424242"/>
          <w:sz w:val="29"/>
          <w:szCs w:val="29"/>
          <w:bdr w:val="none" w:sz="0" w:space="0" w:color="auto" w:frame="1"/>
        </w:rPr>
        <w:t>(</w:t>
      </w:r>
      <w:r>
        <w:rPr>
          <w:rStyle w:val="mtext"/>
          <w:rFonts w:ascii="MathJax_Main" w:hAnsi="MathJax_Main"/>
          <w:color w:val="424242"/>
          <w:sz w:val="29"/>
          <w:szCs w:val="29"/>
          <w:bdr w:val="none" w:sz="0" w:space="0" w:color="auto" w:frame="1"/>
        </w:rPr>
        <w:t>Ω</w:t>
      </w:r>
      <w:r>
        <w:rPr>
          <w:rStyle w:val="mo"/>
          <w:rFonts w:ascii="MathJax_Main" w:hAnsi="MathJax_Main"/>
          <w:color w:val="424242"/>
          <w:sz w:val="29"/>
          <w:szCs w:val="29"/>
          <w:bdr w:val="none" w:sz="0" w:space="0" w:color="auto" w:frame="1"/>
        </w:rPr>
        <w:t>).</w:t>
      </w:r>
      <w:r>
        <w:rPr>
          <w:rStyle w:val="mjxassistivemathml"/>
          <w:rFonts w:ascii="Helvetica" w:hAnsi="Helvetica"/>
          <w:color w:val="424242"/>
          <w:bdr w:val="none" w:sz="0" w:space="0" w:color="auto" w:frame="1"/>
        </w:rPr>
        <w:t>(Ω).</w:t>
      </w:r>
      <w:r>
        <w:rPr>
          <w:rFonts w:ascii="Helvetica" w:hAnsi="Helvetica"/>
          <w:color w:val="424242"/>
        </w:rPr>
        <w:t> Dado que se conserva la energía, y que el voltaje es igual a la energía potencial por carga, la suma del voltaje aplicado al circuito por la fuente y las caídas de potencial a través de los resistores individuales alrededor de un bucle debe ser igual a cero:</w:t>
      </w:r>
    </w:p>
    <w:p w14:paraId="127E3128" w14:textId="17281EE8" w:rsidR="00F9069F" w:rsidRDefault="00F9069F" w:rsidP="00F9069F">
      <w:pPr>
        <w:shd w:val="clear" w:color="auto" w:fill="FFFFFF"/>
        <w:jc w:val="center"/>
        <w:rPr>
          <w:rFonts w:ascii="Helvetica" w:hAnsi="Helvetica"/>
          <w:color w:val="000000"/>
        </w:rPr>
      </w:pPr>
      <w:r>
        <w:rPr>
          <w:rStyle w:val="mo"/>
          <w:rFonts w:ascii="MathJax_Size2" w:hAnsi="MathJax_Size2"/>
          <w:color w:val="000000"/>
          <w:sz w:val="29"/>
          <w:szCs w:val="29"/>
          <w:bdr w:val="none" w:sz="0" w:space="0" w:color="auto" w:frame="1"/>
        </w:rPr>
        <w:t>∑</w:t>
      </w:r>
      <w:r>
        <w:rPr>
          <w:rStyle w:val="mi"/>
          <w:rFonts w:ascii="MathJax_Math-italic" w:hAnsi="MathJax_Math-italic"/>
          <w:color w:val="000000"/>
          <w:bdr w:val="none" w:sz="0" w:space="0" w:color="auto" w:frame="1"/>
        </w:rPr>
        <w:t>i</w:t>
      </w:r>
      <w:r>
        <w:rPr>
          <w:rStyle w:val="mo"/>
          <w:rFonts w:ascii="MathJax_Main" w:hAnsi="MathJax_Main"/>
          <w:color w:val="000000"/>
          <w:bdr w:val="none" w:sz="0" w:space="0" w:color="auto" w:frame="1"/>
        </w:rPr>
        <w:t>=</w:t>
      </w:r>
      <w:r>
        <w:rPr>
          <w:rStyle w:val="mn"/>
          <w:rFonts w:ascii="MathJax_Main" w:hAnsi="MathJax_Main"/>
          <w:color w:val="000000"/>
          <w:sz w:val="20"/>
          <w:szCs w:val="20"/>
          <w:bdr w:val="none" w:sz="0" w:space="0" w:color="auto" w:frame="1"/>
        </w:rPr>
        <w:t>1</w:t>
      </w:r>
      <w:r>
        <w:rPr>
          <w:rStyle w:val="mi"/>
          <w:rFonts w:ascii="MathJax_Math-italic" w:hAnsi="MathJax_Math-italic"/>
          <w:color w:val="000000"/>
          <w:bdr w:val="none" w:sz="0" w:space="0" w:color="auto" w:frame="1"/>
        </w:rPr>
        <w:t>N</w:t>
      </w:r>
      <w:r>
        <w:rPr>
          <w:rStyle w:val="mi"/>
          <w:rFonts w:ascii="MathJax_Math-italic" w:hAnsi="MathJax_Math-italic"/>
          <w:color w:val="000000"/>
          <w:sz w:val="29"/>
          <w:szCs w:val="29"/>
          <w:bdr w:val="none" w:sz="0" w:space="0" w:color="auto" w:frame="1"/>
        </w:rPr>
        <w:t>V</w:t>
      </w:r>
      <w:r>
        <w:rPr>
          <w:rStyle w:val="mi"/>
          <w:rFonts w:ascii="MathJax_Math-italic" w:hAnsi="MathJax_Math-italic"/>
          <w:color w:val="000000"/>
          <w:bdr w:val="none" w:sz="0" w:space="0" w:color="auto" w:frame="1"/>
        </w:rPr>
        <w:t>i</w:t>
      </w:r>
      <w:r>
        <w:rPr>
          <w:rStyle w:val="mo"/>
          <w:rFonts w:ascii="MathJax_Main" w:hAnsi="MathJax_Main"/>
          <w:color w:val="000000"/>
          <w:sz w:val="29"/>
          <w:szCs w:val="29"/>
          <w:bdr w:val="none" w:sz="0" w:space="0" w:color="auto" w:frame="1"/>
        </w:rPr>
        <w:t>=</w:t>
      </w:r>
      <w:r>
        <w:rPr>
          <w:rStyle w:val="mn"/>
          <w:rFonts w:ascii="MathJax_Main" w:hAnsi="MathJax_Main"/>
          <w:color w:val="000000"/>
          <w:sz w:val="29"/>
          <w:szCs w:val="29"/>
          <w:bdr w:val="none" w:sz="0" w:space="0" w:color="auto" w:frame="1"/>
        </w:rPr>
        <w:t>0</w:t>
      </w:r>
    </w:p>
    <w:p w14:paraId="0E3095CA" w14:textId="793677D4" w:rsidR="00F9069F" w:rsidRDefault="00F9069F" w:rsidP="00F9069F">
      <w:pPr>
        <w:pStyle w:val="NormalWeb"/>
        <w:shd w:val="clear" w:color="auto" w:fill="FFFFFF"/>
        <w:rPr>
          <w:rFonts w:ascii="Helvetica" w:hAnsi="Helvetica"/>
          <w:color w:val="424242"/>
        </w:rPr>
      </w:pPr>
      <w:r>
        <w:rPr>
          <w:rFonts w:ascii="Helvetica" w:hAnsi="Helvetica"/>
          <w:color w:val="424242"/>
        </w:rPr>
        <w:t>Esta ecuación suele denominarse ley de bucle de Kirchhoff, que veremos con más detalle más adelante en este capítulo. Para la , la suma de la caída de potencial de cada resistor y el voltaje suministrado por la fuente debe ser igual a cero:</w:t>
      </w:r>
    </w:p>
    <w:p w14:paraId="78EF1A15" w14:textId="39A00025" w:rsidR="00F9069F" w:rsidRDefault="00F9069F" w:rsidP="00F9069F">
      <w:pPr>
        <w:shd w:val="clear" w:color="auto" w:fill="FFFFFF"/>
        <w:jc w:val="center"/>
        <w:rPr>
          <w:rFonts w:ascii="Helvetica" w:hAnsi="Helvetica"/>
          <w:color w:val="000000"/>
        </w:rPr>
      </w:pPr>
      <w:r>
        <w:rPr>
          <w:rStyle w:val="mi"/>
          <w:rFonts w:ascii="MathJax_Math-italic" w:hAnsi="MathJax_Math-italic"/>
          <w:color w:val="000000"/>
          <w:sz w:val="29"/>
          <w:szCs w:val="29"/>
          <w:bdr w:val="none" w:sz="0" w:space="0" w:color="auto" w:frame="1"/>
        </w:rPr>
        <w:t>V</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1</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2</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3</w:t>
      </w:r>
      <w:r>
        <w:rPr>
          <w:rStyle w:val="mi"/>
          <w:rFonts w:ascii="MathJax_Math-italic" w:hAnsi="MathJax_Math-italic"/>
          <w:color w:val="000000"/>
          <w:sz w:val="29"/>
          <w:szCs w:val="29"/>
          <w:bdr w:val="none" w:sz="0" w:space="0" w:color="auto" w:frame="1"/>
        </w:rPr>
        <w:t>VI</w:t>
      </w:r>
      <w:r>
        <w:rPr>
          <w:rStyle w:val="mo"/>
          <w:rFonts w:ascii="MathJax_Main" w:hAnsi="MathJax_Main"/>
          <w:color w:val="000000"/>
          <w:sz w:val="29"/>
          <w:szCs w:val="29"/>
          <w:bdr w:val="none" w:sz="0" w:space="0" w:color="auto" w:frame="1"/>
        </w:rPr>
        <w:t>====</w:t>
      </w:r>
      <w:r>
        <w:rPr>
          <w:rStyle w:val="mn"/>
          <w:rFonts w:ascii="MathJax_Main" w:hAnsi="MathJax_Main"/>
          <w:color w:val="000000"/>
          <w:sz w:val="29"/>
          <w:szCs w:val="29"/>
          <w:bdr w:val="none" w:sz="0" w:space="0" w:color="auto" w:frame="1"/>
        </w:rPr>
        <w:t>0</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1</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2</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V</w:t>
      </w:r>
      <w:r>
        <w:rPr>
          <w:rStyle w:val="mn"/>
          <w:rFonts w:ascii="MathJax_Main" w:hAnsi="MathJax_Main"/>
          <w:color w:val="000000"/>
          <w:sz w:val="20"/>
          <w:szCs w:val="20"/>
          <w:bdr w:val="none" w:sz="0" w:space="0" w:color="auto" w:frame="1"/>
        </w:rPr>
        <w:t>3</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IR</w:t>
      </w:r>
      <w:r>
        <w:rPr>
          <w:rStyle w:val="mn"/>
          <w:rFonts w:ascii="MathJax_Main" w:hAnsi="MathJax_Main"/>
          <w:color w:val="000000"/>
          <w:sz w:val="20"/>
          <w:szCs w:val="20"/>
          <w:bdr w:val="none" w:sz="0" w:space="0" w:color="auto" w:frame="1"/>
        </w:rPr>
        <w:t>1</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IR</w:t>
      </w:r>
      <w:r>
        <w:rPr>
          <w:rStyle w:val="mn"/>
          <w:rFonts w:ascii="MathJax_Main" w:hAnsi="MathJax_Main"/>
          <w:color w:val="000000"/>
          <w:sz w:val="20"/>
          <w:szCs w:val="20"/>
          <w:bdr w:val="none" w:sz="0" w:space="0" w:color="auto" w:frame="1"/>
        </w:rPr>
        <w:t>2</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IR</w:t>
      </w:r>
      <w:r>
        <w:rPr>
          <w:rStyle w:val="mn"/>
          <w:rFonts w:ascii="MathJax_Main" w:hAnsi="MathJax_Main"/>
          <w:color w:val="000000"/>
          <w:sz w:val="20"/>
          <w:szCs w:val="20"/>
          <w:bdr w:val="none" w:sz="0" w:space="0" w:color="auto" w:frame="1"/>
        </w:rPr>
        <w:t>3</w:t>
      </w:r>
      <w:r>
        <w:rPr>
          <w:rStyle w:val="mo"/>
          <w:rFonts w:ascii="MathJax_Main" w:hAnsi="MathJax_Main"/>
          <w:color w:val="000000"/>
          <w:sz w:val="29"/>
          <w:szCs w:val="29"/>
          <w:bdr w:val="none" w:sz="0" w:space="0" w:color="auto" w:frame="1"/>
        </w:rPr>
        <w:t>,</w:t>
      </w:r>
      <w:r>
        <w:rPr>
          <w:rStyle w:val="mi"/>
          <w:rFonts w:ascii="MathJax_Math-italic" w:hAnsi="MathJax_Math-italic"/>
          <w:color w:val="000000"/>
          <w:bdr w:val="none" w:sz="0" w:space="0" w:color="auto" w:frame="1"/>
        </w:rPr>
        <w:t>VR</w:t>
      </w:r>
      <w:r>
        <w:rPr>
          <w:rStyle w:val="mn"/>
          <w:rFonts w:ascii="MathJax_Main" w:hAnsi="MathJax_Main"/>
          <w:color w:val="000000"/>
          <w:sz w:val="14"/>
          <w:szCs w:val="14"/>
          <w:bdr w:val="none" w:sz="0" w:space="0" w:color="auto" w:frame="1"/>
        </w:rPr>
        <w:t>1</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R</w:t>
      </w:r>
      <w:r>
        <w:rPr>
          <w:rStyle w:val="mn"/>
          <w:rFonts w:ascii="MathJax_Main" w:hAnsi="MathJax_Main"/>
          <w:color w:val="000000"/>
          <w:sz w:val="14"/>
          <w:szCs w:val="14"/>
          <w:bdr w:val="none" w:sz="0" w:space="0" w:color="auto" w:frame="1"/>
        </w:rPr>
        <w:t>2</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R</w:t>
      </w:r>
      <w:r>
        <w:rPr>
          <w:rStyle w:val="mn"/>
          <w:rFonts w:ascii="MathJax_Main" w:hAnsi="MathJax_Main"/>
          <w:color w:val="000000"/>
          <w:sz w:val="14"/>
          <w:szCs w:val="14"/>
          <w:bdr w:val="none" w:sz="0" w:space="0" w:color="auto" w:frame="1"/>
        </w:rPr>
        <w:t>3</w:t>
      </w:r>
      <w:r>
        <w:rPr>
          <w:rStyle w:val="mo"/>
          <w:rFonts w:ascii="MathJax_Main" w:hAnsi="MathJax_Main"/>
          <w:color w:val="000000"/>
          <w:sz w:val="29"/>
          <w:szCs w:val="29"/>
          <w:bdr w:val="none" w:sz="0" w:space="0" w:color="auto" w:frame="1"/>
        </w:rPr>
        <w:t>=</w:t>
      </w:r>
      <w:r>
        <w:rPr>
          <w:rStyle w:val="mi"/>
          <w:rFonts w:ascii="MathJax_Math-italic" w:hAnsi="MathJax_Math-italic"/>
          <w:color w:val="000000"/>
          <w:bdr w:val="none" w:sz="0" w:space="0" w:color="auto" w:frame="1"/>
        </w:rPr>
        <w:t>VR</w:t>
      </w:r>
      <w:r>
        <w:rPr>
          <w:rStyle w:val="mtext"/>
          <w:rFonts w:ascii="MathJax_Main" w:hAnsi="MathJax_Main"/>
          <w:color w:val="000000"/>
          <w:sz w:val="14"/>
          <w:szCs w:val="14"/>
          <w:bdr w:val="none" w:sz="0" w:space="0" w:color="auto" w:frame="1"/>
        </w:rPr>
        <w:t>S</w:t>
      </w:r>
      <w:r>
        <w:rPr>
          <w:rStyle w:val="mo"/>
          <w:rFonts w:ascii="MathJax_Main" w:hAnsi="MathJax_Main"/>
          <w:color w:val="000000"/>
          <w:sz w:val="29"/>
          <w:szCs w:val="29"/>
          <w:bdr w:val="none" w:sz="0" w:space="0" w:color="auto" w:frame="1"/>
        </w:rPr>
        <w:t>.</w:t>
      </w:r>
    </w:p>
    <w:p w14:paraId="07C87E36" w14:textId="77777777" w:rsidR="00F9069F" w:rsidRDefault="00F9069F" w:rsidP="00F9069F">
      <w:pPr>
        <w:pStyle w:val="NormalWeb"/>
        <w:shd w:val="clear" w:color="auto" w:fill="FFFFFF"/>
        <w:rPr>
          <w:rFonts w:ascii="Helvetica" w:hAnsi="Helvetica"/>
          <w:color w:val="424242"/>
        </w:rPr>
      </w:pPr>
      <w:r>
        <w:rPr>
          <w:rFonts w:ascii="Helvetica" w:hAnsi="Helvetica"/>
          <w:color w:val="424242"/>
        </w:rPr>
        <w:lastRenderedPageBreak/>
        <w:t>Dado que la corriente que atraviesa cada componente es la misma, la igualdad puede simplificarse a una resistencia equivalente, que no es más que la suma de las resistencias de cada uno de los resistores.</w:t>
      </w:r>
    </w:p>
    <w:p w14:paraId="18612372" w14:textId="77777777" w:rsidR="00F9069F" w:rsidRDefault="00F9069F"/>
    <w:p w14:paraId="0F2EC32F" w14:textId="77777777" w:rsidR="008C72FE" w:rsidRDefault="008C72FE"/>
    <w:p w14:paraId="2000C6EF" w14:textId="77777777" w:rsidR="008C72FE" w:rsidRDefault="008C72FE" w:rsidP="008C72FE">
      <w:pPr>
        <w:pStyle w:val="Ttulo2"/>
        <w:shd w:val="clear" w:color="auto" w:fill="FFFFFF"/>
        <w:rPr>
          <w:rFonts w:ascii="Helvetica" w:hAnsi="Helvetica"/>
          <w:color w:val="333333"/>
        </w:rPr>
      </w:pPr>
      <w:r>
        <w:rPr>
          <w:rFonts w:ascii="Helvetica" w:hAnsi="Helvetica"/>
          <w:color w:val="333333"/>
        </w:rPr>
        <w:t>Resistores en paralelo</w:t>
      </w:r>
    </w:p>
    <w:p w14:paraId="58DC6FAD" w14:textId="7DAA3FC5" w:rsidR="008C72FE" w:rsidRDefault="008C72FE" w:rsidP="008C72FE">
      <w:pPr>
        <w:pStyle w:val="NormalWeb"/>
        <w:shd w:val="clear" w:color="auto" w:fill="FFFFFF"/>
        <w:spacing w:before="0" w:after="0"/>
        <w:rPr>
          <w:rFonts w:ascii="Helvetica" w:hAnsi="Helvetica"/>
          <w:color w:val="424242"/>
        </w:rPr>
      </w:pPr>
      <w:r>
        <w:rPr>
          <w:rFonts w:ascii="Helvetica" w:hAnsi="Helvetica"/>
          <w:color w:val="424242"/>
        </w:rPr>
        <w:t>La  muestra resistores en paralelo, conectados a una fuente de voltaje. Los resistores están en paralelo cuando un extremo de todos los resistores están conectados por un alambre continuo de resistencia insignificante y el otro extremo de todos los resistores también están conectados entre sí por un alambre continuo de resistencia insignificante. La caída de potencial a través de cada resistor es la misma. La corriente a través de cada resistor se puede calcular mediante la ley de Ohm </w:t>
      </w:r>
      <w:r>
        <w:rPr>
          <w:rStyle w:val="mi"/>
          <w:rFonts w:ascii="MathJax_Math-italic" w:hAnsi="MathJax_Math-italic"/>
          <w:color w:val="424242"/>
          <w:sz w:val="29"/>
          <w:szCs w:val="29"/>
          <w:bdr w:val="none" w:sz="0" w:space="0" w:color="auto" w:frame="1"/>
        </w:rPr>
        <w:t>I</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V</w:t>
      </w:r>
      <w:r>
        <w:rPr>
          <w:rStyle w:val="mtext"/>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R</w:t>
      </w:r>
      <w:r>
        <w:rPr>
          <w:rStyle w:val="mo"/>
          <w:rFonts w:ascii="MathJax_Main" w:hAnsi="MathJax_Main"/>
          <w:color w:val="424242"/>
          <w:sz w:val="29"/>
          <w:szCs w:val="29"/>
          <w:bdr w:val="none" w:sz="0" w:space="0" w:color="auto" w:frame="1"/>
        </w:rPr>
        <w:t>,</w:t>
      </w:r>
      <w:r>
        <w:rPr>
          <w:rStyle w:val="mjxassistivemathml"/>
          <w:rFonts w:ascii="Helvetica" w:hAnsi="Helvetica"/>
          <w:color w:val="424242"/>
          <w:bdr w:val="none" w:sz="0" w:space="0" w:color="auto" w:frame="1"/>
        </w:rPr>
        <w:t>,</w:t>
      </w:r>
      <w:r>
        <w:rPr>
          <w:rFonts w:ascii="Helvetica" w:hAnsi="Helvetica"/>
          <w:color w:val="424242"/>
        </w:rPr>
        <w:t> donde el voltaje es constante a través de cada resistor. Por ejemplo, los faros, la radio y otros sistemas de un automóvil se conectan en paralelo, de modo que cada subsistema utiliza todo el voltaje de la fuente y puede funcionar de forma totalmente independiente. Lo mismo ocurre con el cableado de su casa o de cualquier edificio.</w:t>
      </w:r>
    </w:p>
    <w:p w14:paraId="50B9B6AB" w14:textId="1F9BD6D9" w:rsidR="008C72FE" w:rsidRDefault="008C72FE">
      <w:r w:rsidRPr="008C72FE">
        <w:drawing>
          <wp:inline distT="0" distB="0" distL="0" distR="0" wp14:anchorId="388E0093" wp14:editId="4FC76FBF">
            <wp:extent cx="5400040" cy="336867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8675"/>
                    </a:xfrm>
                    <a:prstGeom prst="rect">
                      <a:avLst/>
                    </a:prstGeom>
                  </pic:spPr>
                </pic:pic>
              </a:graphicData>
            </a:graphic>
          </wp:inline>
        </w:drawing>
      </w:r>
    </w:p>
    <w:p w14:paraId="3B50BCF3" w14:textId="075D6DA5" w:rsidR="008C72FE" w:rsidRDefault="008C72FE" w:rsidP="008C72FE">
      <w:pPr>
        <w:pStyle w:val="NormalWeb"/>
        <w:shd w:val="clear" w:color="auto" w:fill="FFFFFF"/>
        <w:spacing w:before="0" w:after="0"/>
        <w:rPr>
          <w:rFonts w:ascii="Helvetica" w:hAnsi="Helvetica"/>
          <w:color w:val="424242"/>
        </w:rPr>
      </w:pPr>
      <w:r>
        <w:rPr>
          <w:rFonts w:ascii="Helvetica" w:hAnsi="Helvetica"/>
          <w:color w:val="424242"/>
        </w:rPr>
        <w:t>La corriente que fluye desde la fuente de voltaje en la  depende del voltaje suministrado por la fuente y de la resistencia equivalente del circuito. En este caso, la corriente fluye desde la fuente de voltaje y entra en una unión, o nodo, donde el circuito se divide fluyendo a través de resistores </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1</w:t>
      </w:r>
      <w:r>
        <w:rPr>
          <w:rFonts w:ascii="Helvetica" w:hAnsi="Helvetica"/>
          <w:color w:val="424242"/>
        </w:rPr>
        <w:t> y </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2</w:t>
      </w:r>
      <w:r>
        <w:rPr>
          <w:rFonts w:ascii="Helvetica" w:hAnsi="Helvetica"/>
          <w:color w:val="424242"/>
        </w:rPr>
        <w:t>Cuando las cargas fluyen desde la batería, algunas pasan por el resistor </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1</w:t>
      </w:r>
      <w:r>
        <w:rPr>
          <w:rFonts w:ascii="Helvetica" w:hAnsi="Helvetica"/>
          <w:color w:val="424242"/>
        </w:rPr>
        <w:t> y un poco de flujo a través del resistor </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2</w:t>
      </w:r>
      <w:r>
        <w:rPr>
          <w:rStyle w:val="mo"/>
          <w:rFonts w:ascii="MathJax_Main" w:hAnsi="MathJax_Main"/>
          <w:color w:val="424242"/>
          <w:sz w:val="29"/>
          <w:szCs w:val="29"/>
          <w:bdr w:val="none" w:sz="0" w:space="0" w:color="auto" w:frame="1"/>
        </w:rPr>
        <w:t>.</w:t>
      </w:r>
      <w:r>
        <w:rPr>
          <w:rFonts w:ascii="Helvetica" w:hAnsi="Helvetica"/>
          <w:color w:val="424242"/>
        </w:rPr>
        <w:t>La suma de las corrientes que fluyen hacia una unión debe ser igual a la suma de las corrientes que fluyen fuera de la unión:</w:t>
      </w:r>
    </w:p>
    <w:p w14:paraId="236D79A4" w14:textId="5445C4D4" w:rsidR="008C72FE" w:rsidRDefault="008C72FE" w:rsidP="008C72FE">
      <w:pPr>
        <w:shd w:val="clear" w:color="auto" w:fill="FFFFFF"/>
        <w:jc w:val="center"/>
        <w:rPr>
          <w:rFonts w:ascii="Helvetica" w:hAnsi="Helvetica"/>
          <w:color w:val="000000"/>
        </w:rPr>
      </w:pPr>
      <w:r>
        <w:rPr>
          <w:rStyle w:val="mo"/>
          <w:rFonts w:ascii="MathJax_Size2" w:hAnsi="MathJax_Size2"/>
          <w:color w:val="000000"/>
          <w:sz w:val="29"/>
          <w:szCs w:val="29"/>
          <w:bdr w:val="none" w:sz="0" w:space="0" w:color="auto" w:frame="1"/>
        </w:rPr>
        <w:lastRenderedPageBreak/>
        <w:t>∑</w:t>
      </w:r>
      <w:r>
        <w:rPr>
          <w:rStyle w:val="mi"/>
          <w:rFonts w:ascii="MathJax_Math-italic" w:hAnsi="MathJax_Math-italic"/>
          <w:color w:val="000000"/>
          <w:sz w:val="29"/>
          <w:szCs w:val="29"/>
          <w:bdr w:val="none" w:sz="0" w:space="0" w:color="auto" w:frame="1"/>
        </w:rPr>
        <w:t>I</w:t>
      </w:r>
      <w:r>
        <w:rPr>
          <w:rStyle w:val="mtext"/>
          <w:rFonts w:ascii="MathJax_Main" w:hAnsi="MathJax_Main"/>
          <w:color w:val="000000"/>
          <w:sz w:val="20"/>
          <w:szCs w:val="20"/>
          <w:bdr w:val="none" w:sz="0" w:space="0" w:color="auto" w:frame="1"/>
        </w:rPr>
        <w:t>dentro</w:t>
      </w:r>
      <w:r>
        <w:rPr>
          <w:rStyle w:val="mo"/>
          <w:rFonts w:ascii="MathJax_Main" w:hAnsi="MathJax_Main"/>
          <w:color w:val="000000"/>
          <w:sz w:val="29"/>
          <w:szCs w:val="29"/>
          <w:bdr w:val="none" w:sz="0" w:space="0" w:color="auto" w:frame="1"/>
        </w:rPr>
        <w:t>=</w:t>
      </w:r>
      <w:r>
        <w:rPr>
          <w:rStyle w:val="mo"/>
          <w:rFonts w:ascii="MathJax_Size2" w:hAnsi="MathJax_Size2"/>
          <w:color w:val="000000"/>
          <w:sz w:val="29"/>
          <w:szCs w:val="29"/>
          <w:bdr w:val="none" w:sz="0" w:space="0" w:color="auto" w:frame="1"/>
        </w:rPr>
        <w:t>∑</w:t>
      </w:r>
      <w:r>
        <w:rPr>
          <w:rStyle w:val="mi"/>
          <w:rFonts w:ascii="MathJax_Math-italic" w:hAnsi="MathJax_Math-italic"/>
          <w:color w:val="000000"/>
          <w:sz w:val="29"/>
          <w:szCs w:val="29"/>
          <w:bdr w:val="none" w:sz="0" w:space="0" w:color="auto" w:frame="1"/>
        </w:rPr>
        <w:t>I</w:t>
      </w:r>
      <w:r>
        <w:rPr>
          <w:rStyle w:val="mtext"/>
          <w:rFonts w:ascii="MathJax_Main" w:hAnsi="MathJax_Main"/>
          <w:color w:val="000000"/>
          <w:sz w:val="20"/>
          <w:szCs w:val="20"/>
          <w:bdr w:val="none" w:sz="0" w:space="0" w:color="auto" w:frame="1"/>
        </w:rPr>
        <w:t>fuera</w:t>
      </w:r>
      <w:r>
        <w:rPr>
          <w:rStyle w:val="mo"/>
          <w:rFonts w:ascii="MathJax_Main" w:hAnsi="MathJax_Main"/>
          <w:color w:val="000000"/>
          <w:sz w:val="29"/>
          <w:szCs w:val="29"/>
          <w:bdr w:val="none" w:sz="0" w:space="0" w:color="auto" w:frame="1"/>
        </w:rPr>
        <w:t>.</w:t>
      </w:r>
    </w:p>
    <w:p w14:paraId="39E0475E" w14:textId="1EE86DDA" w:rsidR="008C72FE" w:rsidRDefault="008C72FE" w:rsidP="008C72FE">
      <w:pPr>
        <w:pStyle w:val="NormalWeb"/>
        <w:shd w:val="clear" w:color="auto" w:fill="FFFFFF"/>
        <w:spacing w:before="0" w:after="0"/>
        <w:rPr>
          <w:rFonts w:ascii="Helvetica" w:hAnsi="Helvetica"/>
          <w:color w:val="424242"/>
        </w:rPr>
      </w:pPr>
      <w:r>
        <w:rPr>
          <w:rFonts w:ascii="Helvetica" w:hAnsi="Helvetica"/>
          <w:color w:val="424242"/>
        </w:rPr>
        <w:t>Esta ecuación se denomina regla de nodos de Kirchhoff y se analizará en detalle en la siguiente sección. En la </w:t>
      </w:r>
      <w:hyperlink r:id="rId11" w:anchor="CNX_UPhysics_27_01_ResPara" w:history="1">
        <w:r>
          <w:rPr>
            <w:rStyle w:val="Hipervnculo"/>
            <w:rFonts w:ascii="Helvetica" w:hAnsi="Helvetica"/>
            <w:color w:val="027EB5"/>
          </w:rPr>
          <w:t>Figura 10.14</w:t>
        </w:r>
      </w:hyperlink>
      <w:r>
        <w:rPr>
          <w:rFonts w:ascii="Helvetica" w:hAnsi="Helvetica"/>
          <w:color w:val="424242"/>
        </w:rPr>
        <w:t>, la regla de nodos da </w:t>
      </w:r>
      <w:r>
        <w:rPr>
          <w:rStyle w:val="mi"/>
          <w:rFonts w:ascii="MathJax_Math-italic" w:hAnsi="MathJax_Math-italic"/>
          <w:color w:val="424242"/>
          <w:sz w:val="29"/>
          <w:szCs w:val="29"/>
          <w:bdr w:val="none" w:sz="0" w:space="0" w:color="auto" w:frame="1"/>
        </w:rPr>
        <w:t>I</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I</w:t>
      </w:r>
      <w:r>
        <w:rPr>
          <w:rStyle w:val="mn"/>
          <w:rFonts w:ascii="MathJax_Main" w:hAnsi="MathJax_Main"/>
          <w:color w:val="424242"/>
          <w:bdr w:val="none" w:sz="0" w:space="0" w:color="auto" w:frame="1"/>
        </w:rPr>
        <w:t>1</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I</w:t>
      </w:r>
      <w:r>
        <w:rPr>
          <w:rStyle w:val="mn"/>
          <w:rFonts w:ascii="MathJax_Main" w:hAnsi="MathJax_Main"/>
          <w:color w:val="424242"/>
          <w:bdr w:val="none" w:sz="0" w:space="0" w:color="auto" w:frame="1"/>
        </w:rPr>
        <w:t>2</w:t>
      </w:r>
      <w:r>
        <w:rPr>
          <w:rFonts w:ascii="Helvetica" w:hAnsi="Helvetica"/>
          <w:color w:val="424242"/>
        </w:rPr>
        <w:t xml:space="preserve"> Hay dos bucles en este circuito, lo que lleva a las ecuaciones </w:t>
      </w:r>
      <w:r>
        <w:rPr>
          <w:rStyle w:val="mi"/>
          <w:rFonts w:ascii="MathJax_Math-italic" w:hAnsi="MathJax_Math-italic"/>
          <w:color w:val="424242"/>
          <w:sz w:val="29"/>
          <w:szCs w:val="29"/>
          <w:bdr w:val="none" w:sz="0" w:space="0" w:color="auto" w:frame="1"/>
        </w:rPr>
        <w:t>V</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I</w:t>
      </w:r>
      <w:r>
        <w:rPr>
          <w:rStyle w:val="mn"/>
          <w:rFonts w:ascii="MathJax_Main" w:hAnsi="MathJax_Main"/>
          <w:color w:val="424242"/>
          <w:bdr w:val="none" w:sz="0" w:space="0" w:color="auto" w:frame="1"/>
        </w:rPr>
        <w:t>1</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1</w:t>
      </w:r>
      <w:r>
        <w:rPr>
          <w:rStyle w:val="mjxassistivemathml"/>
          <w:rFonts w:ascii="Helvetica" w:hAnsi="Helvetica"/>
          <w:color w:val="424242"/>
          <w:bdr w:val="none" w:sz="0" w:space="0" w:color="auto" w:frame="1"/>
        </w:rPr>
        <w:t>=</w:t>
      </w:r>
      <w:r>
        <w:rPr>
          <w:rFonts w:ascii="Helvetica" w:hAnsi="Helvetica"/>
          <w:color w:val="424242"/>
        </w:rPr>
        <w:t> y </w:t>
      </w:r>
      <w:r>
        <w:rPr>
          <w:rStyle w:val="mi"/>
          <w:rFonts w:ascii="MathJax_Math-italic" w:hAnsi="MathJax_Math-italic"/>
          <w:color w:val="424242"/>
          <w:sz w:val="29"/>
          <w:szCs w:val="29"/>
          <w:bdr w:val="none" w:sz="0" w:space="0" w:color="auto" w:frame="1"/>
        </w:rPr>
        <w:t>I</w:t>
      </w:r>
      <w:r>
        <w:rPr>
          <w:rStyle w:val="mn"/>
          <w:rFonts w:ascii="MathJax_Main" w:hAnsi="MathJax_Main"/>
          <w:color w:val="424242"/>
          <w:bdr w:val="none" w:sz="0" w:space="0" w:color="auto" w:frame="1"/>
        </w:rPr>
        <w:t>1</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1</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I</w:t>
      </w:r>
      <w:r>
        <w:rPr>
          <w:rStyle w:val="mn"/>
          <w:rFonts w:ascii="MathJax_Main" w:hAnsi="MathJax_Main"/>
          <w:color w:val="424242"/>
          <w:bdr w:val="none" w:sz="0" w:space="0" w:color="auto" w:frame="1"/>
        </w:rPr>
        <w:t>2</w:t>
      </w:r>
      <w:r>
        <w:rPr>
          <w:rStyle w:val="mi"/>
          <w:rFonts w:ascii="MathJax_Math-italic" w:hAnsi="MathJax_Math-italic"/>
          <w:color w:val="424242"/>
          <w:sz w:val="29"/>
          <w:szCs w:val="29"/>
          <w:bdr w:val="none" w:sz="0" w:space="0" w:color="auto" w:frame="1"/>
        </w:rPr>
        <w:t>R</w:t>
      </w:r>
      <w:r>
        <w:rPr>
          <w:rStyle w:val="mn"/>
          <w:rFonts w:ascii="MathJax_Main" w:hAnsi="MathJax_Main"/>
          <w:color w:val="424242"/>
          <w:bdr w:val="none" w:sz="0" w:space="0" w:color="auto" w:frame="1"/>
        </w:rPr>
        <w:t>2</w:t>
      </w:r>
      <w:r>
        <w:rPr>
          <w:rFonts w:ascii="Helvetica" w:hAnsi="Helvetica"/>
          <w:color w:val="424242"/>
        </w:rPr>
        <w:t>. Observe que el voltaje a través de los resistores en paralelo es la misma </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V</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V</w:t>
      </w:r>
      <w:r>
        <w:rPr>
          <w:rStyle w:val="mn"/>
          <w:rFonts w:ascii="MathJax_Main" w:hAnsi="MathJax_Main"/>
          <w:color w:val="424242"/>
          <w:bdr w:val="none" w:sz="0" w:space="0" w:color="auto" w:frame="1"/>
        </w:rPr>
        <w:t>1</w:t>
      </w:r>
      <w:r>
        <w:rPr>
          <w:rStyle w:val="mo"/>
          <w:rFonts w:ascii="MathJax_Main" w:hAnsi="MathJax_Main"/>
          <w:color w:val="424242"/>
          <w:sz w:val="29"/>
          <w:szCs w:val="29"/>
          <w:bdr w:val="none" w:sz="0" w:space="0" w:color="auto" w:frame="1"/>
        </w:rPr>
        <w:t>=</w:t>
      </w:r>
      <w:r>
        <w:rPr>
          <w:rStyle w:val="mi"/>
          <w:rFonts w:ascii="MathJax_Math-italic" w:hAnsi="MathJax_Math-italic"/>
          <w:color w:val="424242"/>
          <w:sz w:val="29"/>
          <w:szCs w:val="29"/>
          <w:bdr w:val="none" w:sz="0" w:space="0" w:color="auto" w:frame="1"/>
        </w:rPr>
        <w:t>V</w:t>
      </w:r>
      <w:r>
        <w:rPr>
          <w:rStyle w:val="mn"/>
          <w:rFonts w:ascii="MathJax_Main" w:hAnsi="MathJax_Main"/>
          <w:color w:val="424242"/>
          <w:bdr w:val="none" w:sz="0" w:space="0" w:color="auto" w:frame="1"/>
        </w:rPr>
        <w:t>2</w:t>
      </w:r>
      <w:r>
        <w:rPr>
          <w:rStyle w:val="mo"/>
          <w:rFonts w:ascii="MathJax_Main" w:hAnsi="MathJax_Main"/>
          <w:color w:val="424242"/>
          <w:sz w:val="29"/>
          <w:szCs w:val="29"/>
          <w:bdr w:val="none" w:sz="0" w:space="0" w:color="auto" w:frame="1"/>
        </w:rPr>
        <w:t>)</w:t>
      </w:r>
      <w:r>
        <w:rPr>
          <w:rStyle w:val="mjxassistivemathml"/>
          <w:rFonts w:ascii="Helvetica" w:hAnsi="Helvetica"/>
          <w:color w:val="424242"/>
          <w:bdr w:val="none" w:sz="0" w:space="0" w:color="auto" w:frame="1"/>
        </w:rPr>
        <w:t>(</w:t>
      </w:r>
      <w:r>
        <w:rPr>
          <w:rStyle w:val="mjxassistivemathml"/>
          <w:rFonts w:ascii="Tahoma" w:hAnsi="Tahoma" w:cs="Tahoma"/>
          <w:color w:val="424242"/>
          <w:bdr w:val="none" w:sz="0" w:space="0" w:color="auto" w:frame="1"/>
        </w:rPr>
        <w:t>V</w:t>
      </w:r>
      <w:r>
        <w:rPr>
          <w:rStyle w:val="mjxassistivemathml"/>
          <w:rFonts w:ascii="Helvetica" w:hAnsi="Helvetica"/>
          <w:color w:val="424242"/>
          <w:bdr w:val="none" w:sz="0" w:space="0" w:color="auto" w:frame="1"/>
        </w:rPr>
        <w:t>=</w:t>
      </w:r>
      <w:r>
        <w:rPr>
          <w:rStyle w:val="mjxassistivemathml"/>
          <w:rFonts w:ascii="Tahoma" w:hAnsi="Tahoma" w:cs="Tahoma"/>
          <w:color w:val="424242"/>
          <w:bdr w:val="none" w:sz="0" w:space="0" w:color="auto" w:frame="1"/>
        </w:rPr>
        <w:t>V</w:t>
      </w:r>
      <w:r>
        <w:rPr>
          <w:rStyle w:val="mjxassistivemathml"/>
          <w:rFonts w:ascii="Helvetica" w:hAnsi="Helvetica"/>
          <w:color w:val="424242"/>
          <w:bdr w:val="none" w:sz="0" w:space="0" w:color="auto" w:frame="1"/>
        </w:rPr>
        <w:t>1=</w:t>
      </w:r>
      <w:r>
        <w:rPr>
          <w:rStyle w:val="mjxassistivemathml"/>
          <w:rFonts w:ascii="Tahoma" w:hAnsi="Tahoma" w:cs="Tahoma"/>
          <w:color w:val="424242"/>
          <w:bdr w:val="none" w:sz="0" w:space="0" w:color="auto" w:frame="1"/>
        </w:rPr>
        <w:t>V</w:t>
      </w:r>
      <w:r>
        <w:rPr>
          <w:rStyle w:val="mjxassistivemathml"/>
          <w:rFonts w:ascii="Helvetica" w:hAnsi="Helvetica"/>
          <w:color w:val="424242"/>
          <w:bdr w:val="none" w:sz="0" w:space="0" w:color="auto" w:frame="1"/>
        </w:rPr>
        <w:t>2)</w:t>
      </w:r>
      <w:r>
        <w:rPr>
          <w:rFonts w:ascii="Helvetica" w:hAnsi="Helvetica"/>
          <w:color w:val="424242"/>
        </w:rPr>
        <w:t> y la corriente es aditiva:</w:t>
      </w:r>
    </w:p>
    <w:p w14:paraId="52F61B1F" w14:textId="77777777" w:rsidR="008C72FE" w:rsidRDefault="008C72FE"/>
    <w:p w14:paraId="7F469BFC" w14:textId="52DB0BDB" w:rsidR="00F9069F" w:rsidRDefault="00F9069F">
      <w:r>
        <w:br/>
      </w:r>
    </w:p>
    <w:p w14:paraId="3CA2D78E" w14:textId="77777777" w:rsidR="00F9069F" w:rsidRDefault="00F9069F"/>
    <w:p w14:paraId="4338C7B4" w14:textId="77777777" w:rsidR="00F9069F" w:rsidRPr="008C72FE" w:rsidRDefault="00F9069F"/>
    <w:sectPr w:rsidR="00F9069F" w:rsidRPr="008C72FE"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A4B"/>
    <w:multiLevelType w:val="multilevel"/>
    <w:tmpl w:val="026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1578"/>
    <w:multiLevelType w:val="multilevel"/>
    <w:tmpl w:val="9572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F5C9D"/>
    <w:multiLevelType w:val="multilevel"/>
    <w:tmpl w:val="871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35E79"/>
    <w:multiLevelType w:val="multilevel"/>
    <w:tmpl w:val="1EB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6323A"/>
    <w:multiLevelType w:val="multilevel"/>
    <w:tmpl w:val="347E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B2123"/>
    <w:multiLevelType w:val="multilevel"/>
    <w:tmpl w:val="F76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15EF0"/>
    <w:multiLevelType w:val="multilevel"/>
    <w:tmpl w:val="EEB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B31BF"/>
    <w:multiLevelType w:val="multilevel"/>
    <w:tmpl w:val="454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2643">
    <w:abstractNumId w:val="3"/>
  </w:num>
  <w:num w:numId="2" w16cid:durableId="801078338">
    <w:abstractNumId w:val="2"/>
  </w:num>
  <w:num w:numId="3" w16cid:durableId="1292663988">
    <w:abstractNumId w:val="1"/>
  </w:num>
  <w:num w:numId="4" w16cid:durableId="1376545491">
    <w:abstractNumId w:val="5"/>
  </w:num>
  <w:num w:numId="5" w16cid:durableId="413430821">
    <w:abstractNumId w:val="6"/>
  </w:num>
  <w:num w:numId="6" w16cid:durableId="266546250">
    <w:abstractNumId w:val="0"/>
  </w:num>
  <w:num w:numId="7" w16cid:durableId="1025978813">
    <w:abstractNumId w:val="4"/>
  </w:num>
  <w:num w:numId="8" w16cid:durableId="1333751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FB"/>
    <w:rsid w:val="00220AFB"/>
    <w:rsid w:val="00291F00"/>
    <w:rsid w:val="006C1D71"/>
    <w:rsid w:val="007A5EFD"/>
    <w:rsid w:val="008C72FE"/>
    <w:rsid w:val="008E5659"/>
    <w:rsid w:val="00F9069F"/>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F904"/>
  <w15:chartTrackingRefBased/>
  <w15:docId w15:val="{5E8DF85C-C317-483D-9A7F-DA65E42F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0AF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0A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220AFB"/>
  </w:style>
  <w:style w:type="character" w:customStyle="1" w:styleId="Ttulo2Car">
    <w:name w:val="Título 2 Car"/>
    <w:basedOn w:val="Fuentedeprrafopredeter"/>
    <w:link w:val="Ttulo2"/>
    <w:uiPriority w:val="9"/>
    <w:rsid w:val="00220AF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0AF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20A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20AFB"/>
    <w:rPr>
      <w:color w:val="0000FF"/>
      <w:u w:val="single"/>
    </w:rPr>
  </w:style>
  <w:style w:type="character" w:customStyle="1" w:styleId="mw-headline">
    <w:name w:val="mw-headline"/>
    <w:basedOn w:val="Fuentedeprrafopredeter"/>
    <w:rsid w:val="00220AFB"/>
  </w:style>
  <w:style w:type="character" w:customStyle="1" w:styleId="mw-editsection">
    <w:name w:val="mw-editsection"/>
    <w:basedOn w:val="Fuentedeprrafopredeter"/>
    <w:rsid w:val="00220AFB"/>
  </w:style>
  <w:style w:type="character" w:customStyle="1" w:styleId="mw-editsection-bracket">
    <w:name w:val="mw-editsection-bracket"/>
    <w:basedOn w:val="Fuentedeprrafopredeter"/>
    <w:rsid w:val="00220AFB"/>
  </w:style>
  <w:style w:type="character" w:customStyle="1" w:styleId="mwe-math-mathml-inline">
    <w:name w:val="mwe-math-mathml-inline"/>
    <w:basedOn w:val="Fuentedeprrafopredeter"/>
    <w:rsid w:val="00220AFB"/>
  </w:style>
  <w:style w:type="character" w:styleId="Textoennegrita">
    <w:name w:val="Strong"/>
    <w:basedOn w:val="Fuentedeprrafopredeter"/>
    <w:uiPriority w:val="22"/>
    <w:qFormat/>
    <w:rsid w:val="008C72FE"/>
    <w:rPr>
      <w:b/>
      <w:bCs/>
    </w:rPr>
  </w:style>
  <w:style w:type="paragraph" w:styleId="HTMLconformatoprevio">
    <w:name w:val="HTML Preformatted"/>
    <w:basedOn w:val="Normal"/>
    <w:link w:val="HTMLconformatoprevioCar"/>
    <w:uiPriority w:val="99"/>
    <w:semiHidden/>
    <w:unhideWhenUsed/>
    <w:rsid w:val="008C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72F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72FE"/>
    <w:rPr>
      <w:rFonts w:ascii="Courier New" w:eastAsia="Times New Roman" w:hAnsi="Courier New" w:cs="Courier New"/>
      <w:sz w:val="20"/>
      <w:szCs w:val="20"/>
    </w:rPr>
  </w:style>
  <w:style w:type="character" w:customStyle="1" w:styleId="mi">
    <w:name w:val="mi"/>
    <w:basedOn w:val="Fuentedeprrafopredeter"/>
    <w:rsid w:val="008C72FE"/>
  </w:style>
  <w:style w:type="character" w:customStyle="1" w:styleId="mo">
    <w:name w:val="mo"/>
    <w:basedOn w:val="Fuentedeprrafopredeter"/>
    <w:rsid w:val="008C72FE"/>
  </w:style>
  <w:style w:type="character" w:customStyle="1" w:styleId="mjxassistivemathml">
    <w:name w:val="mjx_assistive_mathml"/>
    <w:basedOn w:val="Fuentedeprrafopredeter"/>
    <w:rsid w:val="008C72FE"/>
  </w:style>
  <w:style w:type="character" w:customStyle="1" w:styleId="mtext">
    <w:name w:val="mtext"/>
    <w:basedOn w:val="Fuentedeprrafopredeter"/>
    <w:rsid w:val="008C72FE"/>
  </w:style>
  <w:style w:type="character" w:customStyle="1" w:styleId="mn">
    <w:name w:val="mn"/>
    <w:basedOn w:val="Fuentedeprrafopredeter"/>
    <w:rsid w:val="008C72FE"/>
  </w:style>
  <w:style w:type="character" w:styleId="nfasis">
    <w:name w:val="Emphasis"/>
    <w:basedOn w:val="Fuentedeprrafopredeter"/>
    <w:uiPriority w:val="20"/>
    <w:qFormat/>
    <w:rsid w:val="00F9069F"/>
    <w:rPr>
      <w:i/>
      <w:iCs/>
    </w:rPr>
  </w:style>
  <w:style w:type="character" w:customStyle="1" w:styleId="os-number">
    <w:name w:val="os-number"/>
    <w:basedOn w:val="Fuentedeprrafopredeter"/>
    <w:rsid w:val="00F9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2088">
      <w:bodyDiv w:val="1"/>
      <w:marLeft w:val="0"/>
      <w:marRight w:val="0"/>
      <w:marTop w:val="0"/>
      <w:marBottom w:val="0"/>
      <w:divBdr>
        <w:top w:val="none" w:sz="0" w:space="0" w:color="auto"/>
        <w:left w:val="none" w:sz="0" w:space="0" w:color="auto"/>
        <w:bottom w:val="none" w:sz="0" w:space="0" w:color="auto"/>
        <w:right w:val="none" w:sz="0" w:space="0" w:color="auto"/>
      </w:divBdr>
      <w:divsChild>
        <w:div w:id="997155601">
          <w:marLeft w:val="0"/>
          <w:marRight w:val="0"/>
          <w:marTop w:val="0"/>
          <w:marBottom w:val="0"/>
          <w:divBdr>
            <w:top w:val="none" w:sz="0" w:space="0" w:color="auto"/>
            <w:left w:val="none" w:sz="0" w:space="0" w:color="auto"/>
            <w:bottom w:val="none" w:sz="0" w:space="0" w:color="auto"/>
            <w:right w:val="none" w:sz="0" w:space="0" w:color="auto"/>
          </w:divBdr>
          <w:divsChild>
            <w:div w:id="1703552227">
              <w:marLeft w:val="0"/>
              <w:marRight w:val="0"/>
              <w:marTop w:val="0"/>
              <w:marBottom w:val="0"/>
              <w:divBdr>
                <w:top w:val="none" w:sz="0" w:space="0" w:color="auto"/>
                <w:left w:val="none" w:sz="0" w:space="0" w:color="auto"/>
                <w:bottom w:val="none" w:sz="0" w:space="0" w:color="auto"/>
                <w:right w:val="none" w:sz="0" w:space="0" w:color="auto"/>
              </w:divBdr>
              <w:divsChild>
                <w:div w:id="310445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4404214">
      <w:bodyDiv w:val="1"/>
      <w:marLeft w:val="0"/>
      <w:marRight w:val="0"/>
      <w:marTop w:val="0"/>
      <w:marBottom w:val="0"/>
      <w:divBdr>
        <w:top w:val="none" w:sz="0" w:space="0" w:color="auto"/>
        <w:left w:val="none" w:sz="0" w:space="0" w:color="auto"/>
        <w:bottom w:val="none" w:sz="0" w:space="0" w:color="auto"/>
        <w:right w:val="none" w:sz="0" w:space="0" w:color="auto"/>
      </w:divBdr>
    </w:div>
    <w:div w:id="1186558646">
      <w:bodyDiv w:val="1"/>
      <w:marLeft w:val="0"/>
      <w:marRight w:val="0"/>
      <w:marTop w:val="0"/>
      <w:marBottom w:val="0"/>
      <w:divBdr>
        <w:top w:val="none" w:sz="0" w:space="0" w:color="auto"/>
        <w:left w:val="none" w:sz="0" w:space="0" w:color="auto"/>
        <w:bottom w:val="none" w:sz="0" w:space="0" w:color="auto"/>
        <w:right w:val="none" w:sz="0" w:space="0" w:color="auto"/>
      </w:divBdr>
    </w:div>
    <w:div w:id="1299072606">
      <w:bodyDiv w:val="1"/>
      <w:marLeft w:val="0"/>
      <w:marRight w:val="0"/>
      <w:marTop w:val="0"/>
      <w:marBottom w:val="0"/>
      <w:divBdr>
        <w:top w:val="none" w:sz="0" w:space="0" w:color="auto"/>
        <w:left w:val="none" w:sz="0" w:space="0" w:color="auto"/>
        <w:bottom w:val="none" w:sz="0" w:space="0" w:color="auto"/>
        <w:right w:val="none" w:sz="0" w:space="0" w:color="auto"/>
      </w:divBdr>
      <w:divsChild>
        <w:div w:id="1181243203">
          <w:marLeft w:val="0"/>
          <w:marRight w:val="0"/>
          <w:marTop w:val="0"/>
          <w:marBottom w:val="0"/>
          <w:divBdr>
            <w:top w:val="none" w:sz="0" w:space="0" w:color="auto"/>
            <w:left w:val="none" w:sz="0" w:space="0" w:color="auto"/>
            <w:bottom w:val="none" w:sz="0" w:space="0" w:color="auto"/>
            <w:right w:val="none" w:sz="0" w:space="0" w:color="auto"/>
          </w:divBdr>
          <w:divsChild>
            <w:div w:id="1688368048">
              <w:marLeft w:val="0"/>
              <w:marRight w:val="0"/>
              <w:marTop w:val="240"/>
              <w:marBottom w:val="240"/>
              <w:divBdr>
                <w:top w:val="none" w:sz="0" w:space="0" w:color="auto"/>
                <w:left w:val="none" w:sz="0" w:space="0" w:color="auto"/>
                <w:bottom w:val="none" w:sz="0" w:space="0" w:color="auto"/>
                <w:right w:val="none" w:sz="0" w:space="0" w:color="auto"/>
              </w:divBdr>
            </w:div>
          </w:divsChild>
        </w:div>
        <w:div w:id="381517411">
          <w:marLeft w:val="0"/>
          <w:marRight w:val="0"/>
          <w:marTop w:val="0"/>
          <w:marBottom w:val="0"/>
          <w:divBdr>
            <w:top w:val="none" w:sz="0" w:space="0" w:color="auto"/>
            <w:left w:val="none" w:sz="0" w:space="0" w:color="auto"/>
            <w:bottom w:val="none" w:sz="0" w:space="0" w:color="auto"/>
            <w:right w:val="none" w:sz="0" w:space="0" w:color="auto"/>
          </w:divBdr>
          <w:divsChild>
            <w:div w:id="1224177326">
              <w:marLeft w:val="0"/>
              <w:marRight w:val="0"/>
              <w:marTop w:val="240"/>
              <w:marBottom w:val="240"/>
              <w:divBdr>
                <w:top w:val="none" w:sz="0" w:space="0" w:color="auto"/>
                <w:left w:val="none" w:sz="0" w:space="0" w:color="auto"/>
                <w:bottom w:val="none" w:sz="0" w:space="0" w:color="auto"/>
                <w:right w:val="none" w:sz="0" w:space="0" w:color="auto"/>
              </w:divBdr>
            </w:div>
          </w:divsChild>
        </w:div>
        <w:div w:id="1190995062">
          <w:marLeft w:val="0"/>
          <w:marRight w:val="0"/>
          <w:marTop w:val="0"/>
          <w:marBottom w:val="0"/>
          <w:divBdr>
            <w:top w:val="none" w:sz="0" w:space="0" w:color="auto"/>
            <w:left w:val="none" w:sz="0" w:space="0" w:color="auto"/>
            <w:bottom w:val="none" w:sz="0" w:space="0" w:color="auto"/>
            <w:right w:val="none" w:sz="0" w:space="0" w:color="auto"/>
          </w:divBdr>
          <w:divsChild>
            <w:div w:id="1147093078">
              <w:marLeft w:val="0"/>
              <w:marRight w:val="0"/>
              <w:marTop w:val="0"/>
              <w:marBottom w:val="0"/>
              <w:divBdr>
                <w:top w:val="none" w:sz="0" w:space="0" w:color="auto"/>
                <w:left w:val="none" w:sz="0" w:space="0" w:color="auto"/>
                <w:bottom w:val="none" w:sz="0" w:space="0" w:color="auto"/>
                <w:right w:val="none" w:sz="0" w:space="0" w:color="auto"/>
              </w:divBdr>
              <w:divsChild>
                <w:div w:id="1424109174">
                  <w:marLeft w:val="0"/>
                  <w:marRight w:val="0"/>
                  <w:marTop w:val="240"/>
                  <w:marBottom w:val="240"/>
                  <w:divBdr>
                    <w:top w:val="none" w:sz="0" w:space="0" w:color="auto"/>
                    <w:left w:val="none" w:sz="0" w:space="0" w:color="auto"/>
                    <w:bottom w:val="none" w:sz="0" w:space="0" w:color="auto"/>
                    <w:right w:val="none" w:sz="0" w:space="0" w:color="auto"/>
                  </w:divBdr>
                </w:div>
                <w:div w:id="370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8673">
      <w:bodyDiv w:val="1"/>
      <w:marLeft w:val="0"/>
      <w:marRight w:val="0"/>
      <w:marTop w:val="0"/>
      <w:marBottom w:val="0"/>
      <w:divBdr>
        <w:top w:val="none" w:sz="0" w:space="0" w:color="auto"/>
        <w:left w:val="none" w:sz="0" w:space="0" w:color="auto"/>
        <w:bottom w:val="none" w:sz="0" w:space="0" w:color="auto"/>
        <w:right w:val="none" w:sz="0" w:space="0" w:color="auto"/>
      </w:divBdr>
      <w:divsChild>
        <w:div w:id="295379979">
          <w:marLeft w:val="0"/>
          <w:marRight w:val="0"/>
          <w:marTop w:val="240"/>
          <w:marBottom w:val="240"/>
          <w:divBdr>
            <w:top w:val="none" w:sz="0" w:space="0" w:color="auto"/>
            <w:left w:val="none" w:sz="0" w:space="0" w:color="auto"/>
            <w:bottom w:val="none" w:sz="0" w:space="0" w:color="auto"/>
            <w:right w:val="none" w:sz="0" w:space="0" w:color="auto"/>
          </w:divBdr>
          <w:divsChild>
            <w:div w:id="1995718664">
              <w:marLeft w:val="0"/>
              <w:marRight w:val="0"/>
              <w:marTop w:val="0"/>
              <w:marBottom w:val="0"/>
              <w:divBdr>
                <w:top w:val="none" w:sz="0" w:space="0" w:color="auto"/>
                <w:left w:val="none" w:sz="0" w:space="0" w:color="auto"/>
                <w:bottom w:val="none" w:sz="0" w:space="0" w:color="auto"/>
                <w:right w:val="none" w:sz="0" w:space="0" w:color="auto"/>
              </w:divBdr>
            </w:div>
          </w:divsChild>
        </w:div>
        <w:div w:id="308631860">
          <w:marLeft w:val="0"/>
          <w:marRight w:val="0"/>
          <w:marTop w:val="240"/>
          <w:marBottom w:val="240"/>
          <w:divBdr>
            <w:top w:val="none" w:sz="0" w:space="0" w:color="auto"/>
            <w:left w:val="none" w:sz="0" w:space="0" w:color="auto"/>
            <w:bottom w:val="none" w:sz="0" w:space="0" w:color="auto"/>
            <w:right w:val="none" w:sz="0" w:space="0" w:color="auto"/>
          </w:divBdr>
          <w:divsChild>
            <w:div w:id="1838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8604">
      <w:bodyDiv w:val="1"/>
      <w:marLeft w:val="0"/>
      <w:marRight w:val="0"/>
      <w:marTop w:val="0"/>
      <w:marBottom w:val="0"/>
      <w:divBdr>
        <w:top w:val="none" w:sz="0" w:space="0" w:color="auto"/>
        <w:left w:val="none" w:sz="0" w:space="0" w:color="auto"/>
        <w:bottom w:val="none" w:sz="0" w:space="0" w:color="auto"/>
        <w:right w:val="none" w:sz="0" w:space="0" w:color="auto"/>
      </w:divBdr>
    </w:div>
    <w:div w:id="1842743264">
      <w:bodyDiv w:val="1"/>
      <w:marLeft w:val="0"/>
      <w:marRight w:val="0"/>
      <w:marTop w:val="0"/>
      <w:marBottom w:val="0"/>
      <w:divBdr>
        <w:top w:val="none" w:sz="0" w:space="0" w:color="auto"/>
        <w:left w:val="none" w:sz="0" w:space="0" w:color="auto"/>
        <w:bottom w:val="none" w:sz="0" w:space="0" w:color="auto"/>
        <w:right w:val="none" w:sz="0" w:space="0" w:color="auto"/>
      </w:divBdr>
      <w:divsChild>
        <w:div w:id="2127312040">
          <w:marLeft w:val="0"/>
          <w:marRight w:val="0"/>
          <w:marTop w:val="240"/>
          <w:marBottom w:val="240"/>
          <w:divBdr>
            <w:top w:val="none" w:sz="0" w:space="0" w:color="auto"/>
            <w:left w:val="none" w:sz="0" w:space="0" w:color="auto"/>
            <w:bottom w:val="none" w:sz="0" w:space="0" w:color="auto"/>
            <w:right w:val="none" w:sz="0" w:space="0" w:color="auto"/>
          </w:divBdr>
          <w:divsChild>
            <w:div w:id="649821069">
              <w:marLeft w:val="0"/>
              <w:marRight w:val="0"/>
              <w:marTop w:val="0"/>
              <w:marBottom w:val="0"/>
              <w:divBdr>
                <w:top w:val="none" w:sz="0" w:space="0" w:color="auto"/>
                <w:left w:val="none" w:sz="0" w:space="0" w:color="auto"/>
                <w:bottom w:val="none" w:sz="0" w:space="0" w:color="auto"/>
                <w:right w:val="none" w:sz="0" w:space="0" w:color="auto"/>
              </w:divBdr>
            </w:div>
          </w:divsChild>
        </w:div>
        <w:div w:id="276644736">
          <w:marLeft w:val="0"/>
          <w:marRight w:val="0"/>
          <w:marTop w:val="240"/>
          <w:marBottom w:val="240"/>
          <w:divBdr>
            <w:top w:val="none" w:sz="0" w:space="0" w:color="auto"/>
            <w:left w:val="none" w:sz="0" w:space="0" w:color="auto"/>
            <w:bottom w:val="none" w:sz="0" w:space="0" w:color="auto"/>
            <w:right w:val="none" w:sz="0" w:space="0" w:color="auto"/>
          </w:divBdr>
          <w:divsChild>
            <w:div w:id="551162475">
              <w:marLeft w:val="0"/>
              <w:marRight w:val="0"/>
              <w:marTop w:val="0"/>
              <w:marBottom w:val="0"/>
              <w:divBdr>
                <w:top w:val="none" w:sz="0" w:space="0" w:color="auto"/>
                <w:left w:val="none" w:sz="0" w:space="0" w:color="auto"/>
                <w:bottom w:val="none" w:sz="0" w:space="0" w:color="auto"/>
                <w:right w:val="none" w:sz="0" w:space="0" w:color="auto"/>
              </w:divBdr>
            </w:div>
          </w:divsChild>
        </w:div>
        <w:div w:id="1339650600">
          <w:marLeft w:val="0"/>
          <w:marRight w:val="0"/>
          <w:marTop w:val="240"/>
          <w:marBottom w:val="240"/>
          <w:divBdr>
            <w:top w:val="none" w:sz="0" w:space="0" w:color="auto"/>
            <w:left w:val="none" w:sz="0" w:space="0" w:color="auto"/>
            <w:bottom w:val="none" w:sz="0" w:space="0" w:color="auto"/>
            <w:right w:val="none" w:sz="0" w:space="0" w:color="auto"/>
          </w:divBdr>
          <w:divsChild>
            <w:div w:id="19664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177">
      <w:bodyDiv w:val="1"/>
      <w:marLeft w:val="0"/>
      <w:marRight w:val="0"/>
      <w:marTop w:val="0"/>
      <w:marBottom w:val="0"/>
      <w:divBdr>
        <w:top w:val="none" w:sz="0" w:space="0" w:color="auto"/>
        <w:left w:val="none" w:sz="0" w:space="0" w:color="auto"/>
        <w:bottom w:val="none" w:sz="0" w:space="0" w:color="auto"/>
        <w:right w:val="none" w:sz="0" w:space="0" w:color="auto"/>
      </w:divBdr>
      <w:divsChild>
        <w:div w:id="1164052991">
          <w:marLeft w:val="0"/>
          <w:marRight w:val="0"/>
          <w:marTop w:val="0"/>
          <w:marBottom w:val="0"/>
          <w:divBdr>
            <w:top w:val="none" w:sz="0" w:space="0" w:color="auto"/>
            <w:left w:val="none" w:sz="0" w:space="0" w:color="auto"/>
            <w:bottom w:val="none" w:sz="0" w:space="0" w:color="auto"/>
            <w:right w:val="none" w:sz="0" w:space="0" w:color="auto"/>
          </w:divBdr>
          <w:divsChild>
            <w:div w:id="770900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364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books/f%C3%ADsica-universitaria-volumen-2/pages/10-2-resistores-en-serie-y-en-parale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stax.org/books/f%C3%ADsica-universitaria-volumen-2/pages/10-2-resistores-en-serie-y-en-paralelo"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2024-04-13T14:20:00Z</dcterms:created>
  <dcterms:modified xsi:type="dcterms:W3CDTF">2024-04-13T21:04:00Z</dcterms:modified>
</cp:coreProperties>
</file>