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6D98A" w14:textId="77777777" w:rsidR="00CB7859" w:rsidRPr="00CB7859" w:rsidRDefault="00CB7859" w:rsidP="00CB78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proofErr w:type="spellStart"/>
      <w:r w:rsidRPr="00CB78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Flip-flops</w:t>
      </w:r>
      <w:proofErr w:type="spellEnd"/>
      <w:r w:rsidRPr="00CB78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: Características y tipos</w:t>
      </w:r>
    </w:p>
    <w:p w14:paraId="4FB46EE1" w14:textId="77777777" w:rsidR="00CB7859" w:rsidRPr="00CB7859" w:rsidRDefault="00CB7859" w:rsidP="00CB7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CB7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Introducción:</w:t>
      </w:r>
    </w:p>
    <w:p w14:paraId="580E8F38" w14:textId="77777777" w:rsidR="00CB7859" w:rsidRPr="00CB7859" w:rsidRDefault="00CB7859" w:rsidP="00CB7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CB785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Los </w:t>
      </w:r>
      <w:proofErr w:type="spellStart"/>
      <w:r w:rsidRPr="00CB785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flip-flops</w:t>
      </w:r>
      <w:proofErr w:type="spellEnd"/>
      <w:r w:rsidRPr="00CB785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, también conocidos como biestables, son elementos electrónicos digitales que se utilizan para almacenar información binaria (0 o 1) de forma biestable, es decir, conservando su estado hasta que se aplique una señal específica para cambiarlo. Son componentes básicos en la construcción de circuitos secuenciales digitales, como contadores, registros y máquinas de estado finito.</w:t>
      </w:r>
    </w:p>
    <w:p w14:paraId="41993D3F" w14:textId="77777777" w:rsidR="00CB7859" w:rsidRPr="00CB7859" w:rsidRDefault="00CB7859" w:rsidP="00CB7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CB7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Características:</w:t>
      </w:r>
    </w:p>
    <w:p w14:paraId="2ECF74ED" w14:textId="77777777" w:rsidR="00CB7859" w:rsidRPr="00CB7859" w:rsidRDefault="00CB7859" w:rsidP="00CB78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CB7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Almacenamiento de información binaria:</w:t>
      </w:r>
      <w:r w:rsidRPr="00CB785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Los </w:t>
      </w:r>
      <w:proofErr w:type="spellStart"/>
      <w:r w:rsidRPr="00CB785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flip-flops</w:t>
      </w:r>
      <w:proofErr w:type="spellEnd"/>
      <w:r w:rsidRPr="00CB785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pueden almacenar un bit de información binaria (0 o 1).</w:t>
      </w:r>
    </w:p>
    <w:p w14:paraId="67C5762C" w14:textId="77777777" w:rsidR="00CB7859" w:rsidRPr="00CB7859" w:rsidRDefault="00CB7859" w:rsidP="00CB78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CB7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Memoria biestable:</w:t>
      </w:r>
      <w:r w:rsidRPr="00CB785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Conservan su estado hasta que se aplique una señal específica para cambiarlo.</w:t>
      </w:r>
    </w:p>
    <w:p w14:paraId="1D535A2A" w14:textId="77777777" w:rsidR="00CB7859" w:rsidRPr="00CB7859" w:rsidRDefault="00CB7859" w:rsidP="00CB78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CB7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Dos estados estables:</w:t>
      </w:r>
      <w:r w:rsidRPr="00CB785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Los </w:t>
      </w:r>
      <w:proofErr w:type="spellStart"/>
      <w:r w:rsidRPr="00CB785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flip-flops</w:t>
      </w:r>
      <w:proofErr w:type="spellEnd"/>
      <w:r w:rsidRPr="00CB785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tienen dos estados estables, comúnmente representados como Q = 0 (estado bajo) y Q = 1 (estado alto).</w:t>
      </w:r>
    </w:p>
    <w:p w14:paraId="21B6D17B" w14:textId="77777777" w:rsidR="00CB7859" w:rsidRPr="00CB7859" w:rsidRDefault="00CB7859" w:rsidP="00CB78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CB7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Sensibilidad a flancos:</w:t>
      </w:r>
      <w:r w:rsidRPr="00CB785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La mayoría de los </w:t>
      </w:r>
      <w:proofErr w:type="spellStart"/>
      <w:r w:rsidRPr="00CB785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flip-flops</w:t>
      </w:r>
      <w:proofErr w:type="spellEnd"/>
      <w:r w:rsidRPr="00CB785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cambian de estado en respuesta a flancos de subida o bajada de una señal de reloj.</w:t>
      </w:r>
    </w:p>
    <w:p w14:paraId="7D8F1573" w14:textId="77777777" w:rsidR="00CB7859" w:rsidRPr="00CB7859" w:rsidRDefault="00CB7859" w:rsidP="00CB78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CB7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Tipos de </w:t>
      </w:r>
      <w:proofErr w:type="spellStart"/>
      <w:r w:rsidRPr="00CB7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flip-flops</w:t>
      </w:r>
      <w:proofErr w:type="spellEnd"/>
      <w:r w:rsidRPr="00CB7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:</w:t>
      </w:r>
      <w:r w:rsidRPr="00CB785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Existen diferentes tipos de </w:t>
      </w:r>
      <w:proofErr w:type="spellStart"/>
      <w:r w:rsidRPr="00CB785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flip-flops</w:t>
      </w:r>
      <w:proofErr w:type="spellEnd"/>
      <w:r w:rsidRPr="00CB785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, cada uno con características y aplicaciones específicas.</w:t>
      </w:r>
    </w:p>
    <w:p w14:paraId="7536DEB3" w14:textId="77777777" w:rsidR="00CB7859" w:rsidRPr="00CB7859" w:rsidRDefault="00CB7859" w:rsidP="00CB7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CB7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Tipos de </w:t>
      </w:r>
      <w:proofErr w:type="spellStart"/>
      <w:r w:rsidRPr="00CB7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flip-flops</w:t>
      </w:r>
      <w:proofErr w:type="spellEnd"/>
      <w:r w:rsidRPr="00CB7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:</w:t>
      </w:r>
    </w:p>
    <w:p w14:paraId="550A7808" w14:textId="77777777" w:rsidR="00CB7859" w:rsidRPr="00CB7859" w:rsidRDefault="00CB7859" w:rsidP="00CB78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  <w:r w:rsidRPr="00CB7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AR"/>
          <w14:ligatures w14:val="none"/>
        </w:rPr>
        <w:t>Flip-flop SR (Set-Reset):</w:t>
      </w:r>
    </w:p>
    <w:p w14:paraId="0DABA041" w14:textId="77777777" w:rsidR="00CB7859" w:rsidRPr="00CB7859" w:rsidRDefault="00CB7859" w:rsidP="00CB78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CB7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Entradas:</w:t>
      </w:r>
      <w:r w:rsidRPr="00CB785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Set (S) y </w:t>
      </w:r>
      <w:proofErr w:type="spellStart"/>
      <w:r w:rsidRPr="00CB785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Reset</w:t>
      </w:r>
      <w:proofErr w:type="spellEnd"/>
      <w:r w:rsidRPr="00CB785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(R).</w:t>
      </w:r>
    </w:p>
    <w:p w14:paraId="0C2F8CD2" w14:textId="77777777" w:rsidR="00CB7859" w:rsidRPr="00CB7859" w:rsidRDefault="00CB7859" w:rsidP="00CB78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CB7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Funcionamiento:</w:t>
      </w:r>
      <w:r w:rsidRPr="00CB785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</w:p>
    <w:p w14:paraId="173A1867" w14:textId="77777777" w:rsidR="00CB7859" w:rsidRPr="00CB7859" w:rsidRDefault="00CB7859" w:rsidP="00CB785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CB785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S = 1: Cambia la salida a Q = 1 (Set).</w:t>
      </w:r>
    </w:p>
    <w:p w14:paraId="2AC6DF2B" w14:textId="77777777" w:rsidR="00CB7859" w:rsidRPr="00CB7859" w:rsidRDefault="00CB7859" w:rsidP="00CB785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CB785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R = 1: Cambia la salida a Q = 0 (</w:t>
      </w:r>
      <w:proofErr w:type="spellStart"/>
      <w:r w:rsidRPr="00CB785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Reset</w:t>
      </w:r>
      <w:proofErr w:type="spellEnd"/>
      <w:r w:rsidRPr="00CB785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).</w:t>
      </w:r>
    </w:p>
    <w:p w14:paraId="2A6C2D7E" w14:textId="77777777" w:rsidR="00CB7859" w:rsidRPr="00CB7859" w:rsidRDefault="00CB7859" w:rsidP="00CB785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CB785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S = R = 0: Mantiene el estado actual.</w:t>
      </w:r>
    </w:p>
    <w:p w14:paraId="131A0F72" w14:textId="77777777" w:rsidR="00CB7859" w:rsidRPr="00CB7859" w:rsidRDefault="00CB7859" w:rsidP="00CB78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CB7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Aplicaciones:</w:t>
      </w:r>
      <w:r w:rsidRPr="00CB785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Circuitos de sincronización, control de encendido y apagado.</w:t>
      </w:r>
    </w:p>
    <w:p w14:paraId="69CF45A1" w14:textId="77777777" w:rsidR="00CB7859" w:rsidRPr="00CB7859" w:rsidRDefault="00CB7859" w:rsidP="00CB78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CB7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Flip-flop</w:t>
      </w:r>
      <w:proofErr w:type="spellEnd"/>
      <w:r w:rsidRPr="00CB7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D (Data):</w:t>
      </w:r>
    </w:p>
    <w:p w14:paraId="4FAF1AB0" w14:textId="77777777" w:rsidR="00CB7859" w:rsidRPr="00CB7859" w:rsidRDefault="00CB7859" w:rsidP="00CB78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CB7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Entrada:</w:t>
      </w:r>
      <w:r w:rsidRPr="00CB785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Data (D).</w:t>
      </w:r>
    </w:p>
    <w:p w14:paraId="0B9FACAE" w14:textId="77777777" w:rsidR="00CB7859" w:rsidRPr="00CB7859" w:rsidRDefault="00CB7859" w:rsidP="00CB78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CB7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Funcionamiento:</w:t>
      </w:r>
      <w:r w:rsidRPr="00CB785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</w:p>
    <w:p w14:paraId="07B0416B" w14:textId="77777777" w:rsidR="00CB7859" w:rsidRPr="00CB7859" w:rsidRDefault="00CB7859" w:rsidP="00CB785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CB785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 = 1: Cambia la salida a Q = 1 en el siguiente flanco de subida del reloj.</w:t>
      </w:r>
    </w:p>
    <w:p w14:paraId="0FCA4DD0" w14:textId="77777777" w:rsidR="00CB7859" w:rsidRPr="00CB7859" w:rsidRDefault="00CB7859" w:rsidP="00CB785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CB785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 = 0: Cambia la salida a Q = 0 en el siguiente flanco de subida del reloj.</w:t>
      </w:r>
    </w:p>
    <w:p w14:paraId="5F17D0EB" w14:textId="77777777" w:rsidR="00CB7859" w:rsidRPr="00CB7859" w:rsidRDefault="00CB7859" w:rsidP="00CB78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CB7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Aplicaciones:</w:t>
      </w:r>
      <w:r w:rsidRPr="00CB785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Registros de datos, contadores.</w:t>
      </w:r>
    </w:p>
    <w:p w14:paraId="2FB6B598" w14:textId="77777777" w:rsidR="00CB7859" w:rsidRPr="00CB7859" w:rsidRDefault="00CB7859" w:rsidP="00CB78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  <w:r w:rsidRPr="00CB7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AR"/>
          <w14:ligatures w14:val="none"/>
        </w:rPr>
        <w:t>Flip-flop JK (J-K):</w:t>
      </w:r>
    </w:p>
    <w:p w14:paraId="0F61431E" w14:textId="77777777" w:rsidR="00CB7859" w:rsidRPr="00CB7859" w:rsidRDefault="00CB7859" w:rsidP="00CB78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CB7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Entradas:</w:t>
      </w:r>
      <w:r w:rsidRPr="00CB785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J y K.</w:t>
      </w:r>
    </w:p>
    <w:p w14:paraId="21588089" w14:textId="77777777" w:rsidR="00CB7859" w:rsidRPr="00CB7859" w:rsidRDefault="00CB7859" w:rsidP="00CB78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CB7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Funcionamiento:</w:t>
      </w:r>
      <w:r w:rsidRPr="00CB785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</w:p>
    <w:p w14:paraId="5B47C8CE" w14:textId="77777777" w:rsidR="00CB7859" w:rsidRPr="00CB7859" w:rsidRDefault="00CB7859" w:rsidP="00CB785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CB785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J = 1, K = 0: Cambia la salida a Q = 1 en el siguiente flanco de subida del reloj (Set).</w:t>
      </w:r>
    </w:p>
    <w:p w14:paraId="6BEF7A26" w14:textId="77777777" w:rsidR="00CB7859" w:rsidRPr="00CB7859" w:rsidRDefault="00CB7859" w:rsidP="00CB785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CB785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J = 0, K = 1: Cambia la salida a Q = 0 en el siguiente flanco de subida del reloj (</w:t>
      </w:r>
      <w:proofErr w:type="spellStart"/>
      <w:r w:rsidRPr="00CB785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Reset</w:t>
      </w:r>
      <w:proofErr w:type="spellEnd"/>
      <w:r w:rsidRPr="00CB785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).</w:t>
      </w:r>
    </w:p>
    <w:p w14:paraId="5D2DF28C" w14:textId="77777777" w:rsidR="00CB7859" w:rsidRPr="00CB7859" w:rsidRDefault="00CB7859" w:rsidP="00CB785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CB785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J = 1, K = 1: Cambia el estado de la salida a su valor invertido (</w:t>
      </w:r>
      <w:proofErr w:type="spellStart"/>
      <w:r w:rsidRPr="00CB785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Toggle</w:t>
      </w:r>
      <w:proofErr w:type="spellEnd"/>
      <w:r w:rsidRPr="00CB785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).</w:t>
      </w:r>
    </w:p>
    <w:p w14:paraId="46BED0AE" w14:textId="77777777" w:rsidR="00CB7859" w:rsidRPr="00CB7859" w:rsidRDefault="00CB7859" w:rsidP="00CB785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CB785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J = K = 0: Mantiene el estado actual.</w:t>
      </w:r>
    </w:p>
    <w:p w14:paraId="21588BAA" w14:textId="77777777" w:rsidR="00CB7859" w:rsidRDefault="00CB7859" w:rsidP="00CB78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CB7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Aplicaciones:</w:t>
      </w:r>
      <w:r w:rsidRPr="00CB785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Registros de desplazamiento, contadores binarios.</w:t>
      </w:r>
    </w:p>
    <w:p w14:paraId="3B6CCBDD" w14:textId="77777777" w:rsidR="00776BCC" w:rsidRDefault="00776BCC" w:rsidP="00776B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3A3E768F" w14:textId="77777777" w:rsidR="00776BCC" w:rsidRPr="00CB7859" w:rsidRDefault="00776BCC" w:rsidP="00776B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5CF2B42D" w14:textId="77777777" w:rsidR="00CB7859" w:rsidRPr="00CB7859" w:rsidRDefault="00CB7859" w:rsidP="00CB78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CB7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lastRenderedPageBreak/>
        <w:t>Flip-flop</w:t>
      </w:r>
      <w:proofErr w:type="spellEnd"/>
      <w:r w:rsidRPr="00CB7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T (</w:t>
      </w:r>
      <w:proofErr w:type="spellStart"/>
      <w:r w:rsidRPr="00CB7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Toggle</w:t>
      </w:r>
      <w:proofErr w:type="spellEnd"/>
      <w:r w:rsidRPr="00CB7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):</w:t>
      </w:r>
    </w:p>
    <w:p w14:paraId="65F6FDC2" w14:textId="77777777" w:rsidR="00CB7859" w:rsidRPr="00CB7859" w:rsidRDefault="00CB7859" w:rsidP="00CB78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CB7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Entrada:</w:t>
      </w:r>
      <w:r w:rsidRPr="00CB785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T.</w:t>
      </w:r>
    </w:p>
    <w:p w14:paraId="4F71EC65" w14:textId="77777777" w:rsidR="00CB7859" w:rsidRPr="00CB7859" w:rsidRDefault="00CB7859" w:rsidP="00CB78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CB7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Funcionamiento:</w:t>
      </w:r>
      <w:r w:rsidRPr="00CB785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</w:p>
    <w:p w14:paraId="6086AE43" w14:textId="77777777" w:rsidR="00CB7859" w:rsidRPr="00CB7859" w:rsidRDefault="00CB7859" w:rsidP="00CB785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CB785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T = 1: Cambia el estado de la salida a su valor invertido en el siguiente flanco de subida del reloj (</w:t>
      </w:r>
      <w:proofErr w:type="spellStart"/>
      <w:r w:rsidRPr="00CB785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Toggle</w:t>
      </w:r>
      <w:proofErr w:type="spellEnd"/>
      <w:r w:rsidRPr="00CB785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).</w:t>
      </w:r>
    </w:p>
    <w:p w14:paraId="29D83CCC" w14:textId="77777777" w:rsidR="00CB7859" w:rsidRPr="00CB7859" w:rsidRDefault="00CB7859" w:rsidP="00CB785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CB785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T = 0: Mantiene el estado actual.</w:t>
      </w:r>
    </w:p>
    <w:p w14:paraId="67A12CA2" w14:textId="77777777" w:rsidR="00CB7859" w:rsidRPr="00CB7859" w:rsidRDefault="00CB7859" w:rsidP="00CB78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CB7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Aplicaciones:</w:t>
      </w:r>
      <w:r w:rsidRPr="00CB785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Divisor de frecuencia, generación de señales de reloj.</w:t>
      </w:r>
    </w:p>
    <w:p w14:paraId="5E43C38B" w14:textId="77777777" w:rsidR="007A694B" w:rsidRDefault="007A694B"/>
    <w:sectPr w:rsidR="007A694B" w:rsidSect="007F0C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8708F2" w14:textId="77777777" w:rsidR="008D6144" w:rsidRDefault="008D6144" w:rsidP="00F6126B">
      <w:pPr>
        <w:spacing w:after="0" w:line="240" w:lineRule="auto"/>
      </w:pPr>
      <w:r>
        <w:separator/>
      </w:r>
    </w:p>
  </w:endnote>
  <w:endnote w:type="continuationSeparator" w:id="0">
    <w:p w14:paraId="61CC73D4" w14:textId="77777777" w:rsidR="008D6144" w:rsidRDefault="008D6144" w:rsidP="00F61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895C63" w14:textId="77777777" w:rsidR="00F6126B" w:rsidRDefault="00F6126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249D92" w14:textId="6A258CD9" w:rsidR="00F6126B" w:rsidRDefault="00F6126B">
    <w:pPr>
      <w:pStyle w:val="Piedepgina"/>
    </w:pPr>
    <w:r>
      <w:rPr>
        <w:noProof/>
      </w:rPr>
      <w:drawing>
        <wp:inline distT="0" distB="0" distL="0" distR="0" wp14:anchorId="2822AAF1" wp14:editId="3BB60981">
          <wp:extent cx="6645910" cy="293370"/>
          <wp:effectExtent l="0" t="0" r="2540" b="0"/>
          <wp:docPr id="46899303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293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6C1588" w14:textId="77777777" w:rsidR="00F6126B" w:rsidRDefault="00F6126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BC6654" w14:textId="77777777" w:rsidR="008D6144" w:rsidRDefault="008D6144" w:rsidP="00F6126B">
      <w:pPr>
        <w:spacing w:after="0" w:line="240" w:lineRule="auto"/>
      </w:pPr>
      <w:r>
        <w:separator/>
      </w:r>
    </w:p>
  </w:footnote>
  <w:footnote w:type="continuationSeparator" w:id="0">
    <w:p w14:paraId="73836526" w14:textId="77777777" w:rsidR="008D6144" w:rsidRDefault="008D6144" w:rsidP="00F612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F19A67" w14:textId="77777777" w:rsidR="00F6126B" w:rsidRDefault="00F6126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2CC96F" w14:textId="0C38C2D0" w:rsidR="00F6126B" w:rsidRDefault="00F6126B">
    <w:pPr>
      <w:pStyle w:val="Encabezado"/>
    </w:pPr>
    <w:r>
      <w:rPr>
        <w:noProof/>
      </w:rPr>
      <w:drawing>
        <wp:inline distT="0" distB="0" distL="0" distR="0" wp14:anchorId="5973F566" wp14:editId="3013652D">
          <wp:extent cx="6645910" cy="706920"/>
          <wp:effectExtent l="0" t="0" r="2540" b="0"/>
          <wp:docPr id="1676195079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74402" cy="7099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7B69AA" w14:textId="77777777" w:rsidR="00F6126B" w:rsidRDefault="00F6126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1664FF"/>
    <w:multiLevelType w:val="multilevel"/>
    <w:tmpl w:val="BB540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BC08BC"/>
    <w:multiLevelType w:val="multilevel"/>
    <w:tmpl w:val="7AD8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1897292">
    <w:abstractNumId w:val="1"/>
  </w:num>
  <w:num w:numId="2" w16cid:durableId="842936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26B"/>
    <w:rsid w:val="00776BCC"/>
    <w:rsid w:val="007A694B"/>
    <w:rsid w:val="007F0CF5"/>
    <w:rsid w:val="008D6144"/>
    <w:rsid w:val="00B858C6"/>
    <w:rsid w:val="00CB7859"/>
    <w:rsid w:val="00D8167C"/>
    <w:rsid w:val="00E94B07"/>
    <w:rsid w:val="00F6126B"/>
    <w:rsid w:val="00F64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30CCD9"/>
  <w15:chartTrackingRefBased/>
  <w15:docId w15:val="{3E17C85B-DAEF-41CB-97F3-0BBCB2733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B78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612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126B"/>
  </w:style>
  <w:style w:type="paragraph" w:styleId="Piedepgina">
    <w:name w:val="footer"/>
    <w:basedOn w:val="Normal"/>
    <w:link w:val="PiedepginaCar"/>
    <w:uiPriority w:val="99"/>
    <w:unhideWhenUsed/>
    <w:rsid w:val="00F612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126B"/>
  </w:style>
  <w:style w:type="character" w:customStyle="1" w:styleId="Ttulo2Car">
    <w:name w:val="Título 2 Car"/>
    <w:basedOn w:val="Fuentedeprrafopredeter"/>
    <w:link w:val="Ttulo2"/>
    <w:uiPriority w:val="9"/>
    <w:rsid w:val="00CB7859"/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B7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CB78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35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3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Pages>2</Pages>
  <Words>350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LUJAN</dc:creator>
  <cp:keywords/>
  <dc:description/>
  <cp:lastModifiedBy>LUCIANO LUJAN</cp:lastModifiedBy>
  <cp:revision>2</cp:revision>
  <dcterms:created xsi:type="dcterms:W3CDTF">2024-04-18T23:53:00Z</dcterms:created>
  <dcterms:modified xsi:type="dcterms:W3CDTF">2024-05-11T15:16:00Z</dcterms:modified>
</cp:coreProperties>
</file>