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ED" w:rsidRDefault="004D77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7.6pt">
            <v:imagedata r:id="rId5" o:title="Logo EM"/>
          </v:shape>
        </w:pict>
      </w:r>
    </w:p>
    <w:p w:rsidR="00832526" w:rsidRDefault="00832526" w:rsidP="00C71FED">
      <w:pPr>
        <w:pStyle w:val="Ttulo"/>
        <w:rPr>
          <w:lang w:val="es-AR"/>
        </w:rPr>
      </w:pPr>
    </w:p>
    <w:p w:rsidR="00C71FED" w:rsidRDefault="00832526" w:rsidP="00C71FED">
      <w:pPr>
        <w:pStyle w:val="Ttulo"/>
        <w:rPr>
          <w:lang w:val="es-AR"/>
        </w:rPr>
      </w:pPr>
      <w:r>
        <w:rPr>
          <w:lang w:val="es-AR"/>
        </w:rPr>
        <w:t>¿Qué es la electrónica?</w:t>
      </w:r>
      <w:r w:rsidR="00E20B08">
        <w:rPr>
          <w:lang w:val="es-AR"/>
        </w:rPr>
        <w:t>:</w:t>
      </w:r>
    </w:p>
    <w:p w:rsidR="00E20B08" w:rsidRDefault="00E20B08" w:rsidP="00E20B08">
      <w:pPr>
        <w:rPr>
          <w:lang w:val="es-AR"/>
        </w:rPr>
      </w:pPr>
    </w:p>
    <w:p w:rsidR="00832526" w:rsidRDefault="00832526" w:rsidP="00832526">
      <w:pPr>
        <w:rPr>
          <w:rFonts w:ascii="Arial" w:hAnsi="Arial" w:cs="Arial"/>
          <w:lang w:val="es-AR"/>
        </w:rPr>
      </w:pPr>
      <w:r w:rsidRPr="00832526">
        <w:rPr>
          <w:rFonts w:ascii="Arial" w:hAnsi="Arial" w:cs="Arial"/>
          <w:lang w:val="es-AR"/>
        </w:rPr>
        <w:t xml:space="preserve">La electrónica es una rama de la física y la ingeniería que se ocupa del estudio y la aplicación de los electrones y otros portadores de carga eléctrica en dispositivos que controlan el flujo de corriente eléctrica. </w:t>
      </w:r>
    </w:p>
    <w:p w:rsidR="00C71FED" w:rsidRDefault="00832526" w:rsidP="00832526">
      <w:pPr>
        <w:rPr>
          <w:rFonts w:ascii="Arial" w:hAnsi="Arial" w:cs="Arial"/>
          <w:lang w:val="es-AR"/>
        </w:rPr>
      </w:pPr>
      <w:r w:rsidRPr="00832526">
        <w:rPr>
          <w:rFonts w:ascii="Arial" w:hAnsi="Arial" w:cs="Arial"/>
          <w:lang w:val="es-AR"/>
        </w:rPr>
        <w:t>En términos generales, la electrónica se centra en el diseño, fabricación y funcionamiento de circuitos electrónicos, componentes electrónicos y sistemas que utilizan la electricidad para procesar información, transmitir señales, controlar dispositivos y realizar diversas funciones. La electrónica es fundamental en el desarrollo de tecnologías como computadoras, teléfonos móviles, sistemas de comunicación, dispositivos médicos, entre otros.</w:t>
      </w:r>
    </w:p>
    <w:p w:rsidR="00832526" w:rsidRDefault="00832526" w:rsidP="00832526">
      <w:pPr>
        <w:rPr>
          <w:rFonts w:ascii="Arial" w:hAnsi="Arial" w:cs="Arial"/>
          <w:lang w:val="es-AR"/>
        </w:rPr>
      </w:pPr>
      <w:r w:rsidRPr="00832526">
        <w:rPr>
          <w:rFonts w:ascii="Arial" w:hAnsi="Arial" w:cs="Arial"/>
          <w:lang w:val="es-AR"/>
        </w:rPr>
        <w:t xml:space="preserve">Es esencial en nuestra vida diaria, ya que ha transformado la forma en que vivimos, trabajamos y nos relacionamos. </w:t>
      </w:r>
    </w:p>
    <w:p w:rsidR="00832526" w:rsidRDefault="00832526" w:rsidP="00832526">
      <w:pPr>
        <w:rPr>
          <w:rFonts w:ascii="Arial" w:hAnsi="Arial" w:cs="Arial"/>
          <w:lang w:val="es-AR"/>
        </w:rPr>
      </w:pPr>
      <w:r w:rsidRPr="00832526">
        <w:rPr>
          <w:rFonts w:ascii="Arial" w:hAnsi="Arial" w:cs="Arial"/>
          <w:lang w:val="es-AR"/>
        </w:rPr>
        <w:t>La electrónica nos brinda comodidad, entretenimiento, facilita la comunicación y la conectividad, y ha revolucionado sectores como la medicina, la educación, la industria y el transporte. Desde dispositivos electrónicos en el hogar hasta avances tecnológicos como la inteligencia artificial y la robótica, la electrónica continúa mejorando nuestra calidad de vida y desempeña un papel crucial en nuestra sociedad actual y futura.</w:t>
      </w:r>
    </w:p>
    <w:p w:rsidR="004D7710" w:rsidRDefault="004D7710" w:rsidP="00832526">
      <w:pPr>
        <w:rPr>
          <w:rFonts w:ascii="Arial" w:hAnsi="Arial" w:cs="Arial"/>
          <w:lang w:val="es-AR"/>
        </w:rPr>
      </w:pPr>
    </w:p>
    <w:p w:rsidR="004D7710" w:rsidRDefault="004D7710" w:rsidP="00832526">
      <w:pPr>
        <w:rPr>
          <w:rFonts w:ascii="Arial" w:hAnsi="Arial" w:cs="Arial"/>
          <w:b/>
          <w:u w:val="single"/>
          <w:lang w:val="es-AR"/>
        </w:rPr>
      </w:pPr>
      <w:r w:rsidRPr="004D7710">
        <w:rPr>
          <w:rFonts w:ascii="Arial" w:hAnsi="Arial" w:cs="Arial"/>
          <w:b/>
          <w:u w:val="single"/>
          <w:lang w:val="es-AR"/>
        </w:rPr>
        <w:t>¿Que son los semiconductores?:</w:t>
      </w:r>
    </w:p>
    <w:p w:rsidR="004D7710" w:rsidRDefault="004D7710" w:rsidP="00832526">
      <w:pPr>
        <w:rPr>
          <w:rFonts w:ascii="Arial" w:hAnsi="Arial" w:cs="Arial"/>
          <w:lang w:val="es-AR"/>
        </w:rPr>
      </w:pPr>
      <w:r w:rsidRPr="004D7710">
        <w:rPr>
          <w:rFonts w:ascii="Arial" w:hAnsi="Arial" w:cs="Arial"/>
          <w:lang w:val="es-AR"/>
        </w:rPr>
        <w:t xml:space="preserve">Los semiconductores son </w:t>
      </w:r>
      <w:proofErr w:type="spellStart"/>
      <w:r w:rsidRPr="004D7710">
        <w:rPr>
          <w:rFonts w:ascii="Arial" w:hAnsi="Arial" w:cs="Arial"/>
          <w:lang w:val="es-AR"/>
        </w:rPr>
        <w:t>materiales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fundamentales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en</w:t>
      </w:r>
      <w:proofErr w:type="spellEnd"/>
      <w:r w:rsidRPr="004D7710">
        <w:rPr>
          <w:rFonts w:ascii="Arial" w:hAnsi="Arial" w:cs="Arial"/>
          <w:lang w:val="es-AR"/>
        </w:rPr>
        <w:t xml:space="preserve"> la </w:t>
      </w:r>
      <w:proofErr w:type="spellStart"/>
      <w:r w:rsidRPr="004D7710">
        <w:rPr>
          <w:rFonts w:ascii="Arial" w:hAnsi="Arial" w:cs="Arial"/>
          <w:lang w:val="es-AR"/>
        </w:rPr>
        <w:t>industria</w:t>
      </w:r>
      <w:proofErr w:type="spellEnd"/>
      <w:r w:rsidRPr="004D7710">
        <w:rPr>
          <w:rFonts w:ascii="Arial" w:hAnsi="Arial" w:cs="Arial"/>
          <w:lang w:val="es-AR"/>
        </w:rPr>
        <w:t xml:space="preserve"> de la </w:t>
      </w:r>
      <w:proofErr w:type="spellStart"/>
      <w:r w:rsidRPr="004D7710">
        <w:rPr>
          <w:rFonts w:ascii="Arial" w:hAnsi="Arial" w:cs="Arial"/>
          <w:lang w:val="es-AR"/>
        </w:rPr>
        <w:t>electrónica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ya</w:t>
      </w:r>
      <w:proofErr w:type="spellEnd"/>
      <w:r w:rsidRPr="004D7710">
        <w:rPr>
          <w:rFonts w:ascii="Arial" w:hAnsi="Arial" w:cs="Arial"/>
          <w:lang w:val="es-AR"/>
        </w:rPr>
        <w:t xml:space="preserve"> que </w:t>
      </w:r>
      <w:proofErr w:type="spellStart"/>
      <w:r w:rsidRPr="004D7710">
        <w:rPr>
          <w:rFonts w:ascii="Arial" w:hAnsi="Arial" w:cs="Arial"/>
          <w:lang w:val="es-AR"/>
        </w:rPr>
        <w:t>permiten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conducir</w:t>
      </w:r>
      <w:proofErr w:type="spellEnd"/>
      <w:r w:rsidRPr="004D7710">
        <w:rPr>
          <w:rFonts w:ascii="Arial" w:hAnsi="Arial" w:cs="Arial"/>
          <w:lang w:val="es-AR"/>
        </w:rPr>
        <w:t xml:space="preserve"> y modular la </w:t>
      </w:r>
      <w:proofErr w:type="spellStart"/>
      <w:r w:rsidRPr="004D7710">
        <w:rPr>
          <w:rFonts w:ascii="Arial" w:hAnsi="Arial" w:cs="Arial"/>
          <w:lang w:val="es-AR"/>
        </w:rPr>
        <w:t>corriente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eléctrica</w:t>
      </w:r>
      <w:proofErr w:type="spellEnd"/>
      <w:r w:rsidRPr="004D7710">
        <w:rPr>
          <w:rFonts w:ascii="Arial" w:hAnsi="Arial" w:cs="Arial"/>
          <w:lang w:val="es-AR"/>
        </w:rPr>
        <w:t xml:space="preserve"> de </w:t>
      </w:r>
      <w:proofErr w:type="spellStart"/>
      <w:r w:rsidRPr="004D7710">
        <w:rPr>
          <w:rFonts w:ascii="Arial" w:hAnsi="Arial" w:cs="Arial"/>
          <w:lang w:val="es-AR"/>
        </w:rPr>
        <w:t>acuerdo</w:t>
      </w:r>
      <w:proofErr w:type="spellEnd"/>
      <w:r w:rsidRPr="004D7710">
        <w:rPr>
          <w:rFonts w:ascii="Arial" w:hAnsi="Arial" w:cs="Arial"/>
          <w:lang w:val="es-AR"/>
        </w:rPr>
        <w:t xml:space="preserve"> a </w:t>
      </w:r>
      <w:proofErr w:type="spellStart"/>
      <w:r w:rsidRPr="004D7710">
        <w:rPr>
          <w:rFonts w:ascii="Arial" w:hAnsi="Arial" w:cs="Arial"/>
          <w:lang w:val="es-AR"/>
        </w:rPr>
        <w:t>los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patrones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necesarios</w:t>
      </w:r>
      <w:proofErr w:type="spellEnd"/>
      <w:r w:rsidRPr="004D7710">
        <w:rPr>
          <w:rFonts w:ascii="Arial" w:hAnsi="Arial" w:cs="Arial"/>
          <w:lang w:val="es-AR"/>
        </w:rPr>
        <w:t xml:space="preserve">. </w:t>
      </w:r>
      <w:proofErr w:type="spellStart"/>
      <w:r w:rsidRPr="004D7710">
        <w:rPr>
          <w:rFonts w:ascii="Arial" w:hAnsi="Arial" w:cs="Arial"/>
          <w:lang w:val="es-AR"/>
        </w:rPr>
        <w:t>Estos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materiales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como</w:t>
      </w:r>
      <w:proofErr w:type="spellEnd"/>
      <w:r w:rsidRPr="004D7710">
        <w:rPr>
          <w:rFonts w:ascii="Arial" w:hAnsi="Arial" w:cs="Arial"/>
          <w:lang w:val="es-AR"/>
        </w:rPr>
        <w:t xml:space="preserve"> el </w:t>
      </w:r>
      <w:proofErr w:type="spellStart"/>
      <w:r w:rsidRPr="004D7710">
        <w:rPr>
          <w:rFonts w:ascii="Arial" w:hAnsi="Arial" w:cs="Arial"/>
          <w:lang w:val="es-AR"/>
        </w:rPr>
        <w:t>silicio</w:t>
      </w:r>
      <w:proofErr w:type="spellEnd"/>
      <w:r w:rsidRPr="004D7710">
        <w:rPr>
          <w:rFonts w:ascii="Arial" w:hAnsi="Arial" w:cs="Arial"/>
          <w:lang w:val="es-AR"/>
        </w:rPr>
        <w:t xml:space="preserve"> y el </w:t>
      </w:r>
      <w:proofErr w:type="spellStart"/>
      <w:r w:rsidRPr="004D7710">
        <w:rPr>
          <w:rFonts w:ascii="Arial" w:hAnsi="Arial" w:cs="Arial"/>
          <w:lang w:val="es-AR"/>
        </w:rPr>
        <w:t>germanio</w:t>
      </w:r>
      <w:proofErr w:type="spellEnd"/>
      <w:r w:rsidRPr="004D7710">
        <w:rPr>
          <w:rFonts w:ascii="Arial" w:hAnsi="Arial" w:cs="Arial"/>
          <w:lang w:val="es-AR"/>
        </w:rPr>
        <w:t xml:space="preserve">, son </w:t>
      </w:r>
      <w:proofErr w:type="spellStart"/>
      <w:r w:rsidRPr="004D7710">
        <w:rPr>
          <w:rFonts w:ascii="Arial" w:hAnsi="Arial" w:cs="Arial"/>
          <w:lang w:val="es-AR"/>
        </w:rPr>
        <w:t>esenciales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en</w:t>
      </w:r>
      <w:proofErr w:type="spellEnd"/>
      <w:r w:rsidRPr="004D7710">
        <w:rPr>
          <w:rFonts w:ascii="Arial" w:hAnsi="Arial" w:cs="Arial"/>
          <w:lang w:val="es-AR"/>
        </w:rPr>
        <w:t xml:space="preserve"> la </w:t>
      </w:r>
      <w:proofErr w:type="spellStart"/>
      <w:r w:rsidRPr="004D7710">
        <w:rPr>
          <w:rFonts w:ascii="Arial" w:hAnsi="Arial" w:cs="Arial"/>
          <w:lang w:val="es-AR"/>
        </w:rPr>
        <w:t>fabricación</w:t>
      </w:r>
      <w:proofErr w:type="spellEnd"/>
      <w:r w:rsidRPr="004D7710">
        <w:rPr>
          <w:rFonts w:ascii="Arial" w:hAnsi="Arial" w:cs="Arial"/>
          <w:lang w:val="es-AR"/>
        </w:rPr>
        <w:t xml:space="preserve"> de </w:t>
      </w:r>
      <w:proofErr w:type="spellStart"/>
      <w:r w:rsidRPr="004D7710">
        <w:rPr>
          <w:rFonts w:ascii="Arial" w:hAnsi="Arial" w:cs="Arial"/>
          <w:lang w:val="es-AR"/>
        </w:rPr>
        <w:t>una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amplia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gama</w:t>
      </w:r>
      <w:proofErr w:type="spellEnd"/>
      <w:r w:rsidRPr="004D7710">
        <w:rPr>
          <w:rFonts w:ascii="Arial" w:hAnsi="Arial" w:cs="Arial"/>
          <w:lang w:val="es-AR"/>
        </w:rPr>
        <w:t xml:space="preserve"> de </w:t>
      </w:r>
      <w:proofErr w:type="spellStart"/>
      <w:r w:rsidRPr="004D7710">
        <w:rPr>
          <w:rFonts w:ascii="Arial" w:hAnsi="Arial" w:cs="Arial"/>
          <w:lang w:val="es-AR"/>
        </w:rPr>
        <w:t>componentes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electrónicos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como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diodos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transistores</w:t>
      </w:r>
      <w:proofErr w:type="spellEnd"/>
      <w:r w:rsidRPr="004D7710">
        <w:rPr>
          <w:rFonts w:ascii="Arial" w:hAnsi="Arial" w:cs="Arial"/>
          <w:lang w:val="es-AR"/>
        </w:rPr>
        <w:t xml:space="preserve"> y </w:t>
      </w:r>
      <w:proofErr w:type="spellStart"/>
      <w:r w:rsidRPr="004D7710">
        <w:rPr>
          <w:rFonts w:ascii="Arial" w:hAnsi="Arial" w:cs="Arial"/>
          <w:lang w:val="es-AR"/>
        </w:rPr>
        <w:t>circuitos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integrados</w:t>
      </w:r>
      <w:proofErr w:type="spellEnd"/>
      <w:r w:rsidRPr="004D7710">
        <w:rPr>
          <w:rFonts w:ascii="Arial" w:hAnsi="Arial" w:cs="Arial"/>
          <w:lang w:val="es-AR"/>
        </w:rPr>
        <w:t xml:space="preserve">. </w:t>
      </w:r>
    </w:p>
    <w:p w:rsidR="004D7710" w:rsidRDefault="004D7710" w:rsidP="00832526">
      <w:pPr>
        <w:rPr>
          <w:rFonts w:ascii="Arial" w:hAnsi="Arial" w:cs="Arial"/>
          <w:lang w:val="es-AR"/>
        </w:rPr>
      </w:pPr>
      <w:r w:rsidRPr="004D7710">
        <w:rPr>
          <w:rFonts w:ascii="Arial" w:hAnsi="Arial" w:cs="Arial"/>
          <w:lang w:val="es-AR"/>
        </w:rPr>
        <w:t xml:space="preserve">Los </w:t>
      </w:r>
      <w:proofErr w:type="spellStart"/>
      <w:r w:rsidRPr="004D7710">
        <w:rPr>
          <w:rFonts w:ascii="Arial" w:hAnsi="Arial" w:cs="Arial"/>
          <w:lang w:val="es-AR"/>
        </w:rPr>
        <w:t>semiconductores</w:t>
      </w:r>
      <w:proofErr w:type="spellEnd"/>
      <w:r w:rsidRPr="004D7710">
        <w:rPr>
          <w:rFonts w:ascii="Arial" w:hAnsi="Arial" w:cs="Arial"/>
          <w:lang w:val="es-AR"/>
        </w:rPr>
        <w:t xml:space="preserve"> se </w:t>
      </w:r>
      <w:proofErr w:type="spellStart"/>
      <w:r w:rsidRPr="004D7710">
        <w:rPr>
          <w:rFonts w:ascii="Arial" w:hAnsi="Arial" w:cs="Arial"/>
          <w:lang w:val="es-AR"/>
        </w:rPr>
        <w:t>dividen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en</w:t>
      </w:r>
      <w:proofErr w:type="spellEnd"/>
      <w:r w:rsidRPr="004D7710">
        <w:rPr>
          <w:rFonts w:ascii="Arial" w:hAnsi="Arial" w:cs="Arial"/>
          <w:lang w:val="es-AR"/>
        </w:rPr>
        <w:t xml:space="preserve"> dos </w:t>
      </w:r>
      <w:proofErr w:type="spellStart"/>
      <w:r w:rsidRPr="004D7710">
        <w:rPr>
          <w:rFonts w:ascii="Arial" w:hAnsi="Arial" w:cs="Arial"/>
          <w:lang w:val="es-AR"/>
        </w:rPr>
        <w:t>tipos</w:t>
      </w:r>
      <w:proofErr w:type="spellEnd"/>
      <w:r w:rsidRPr="004D7710">
        <w:rPr>
          <w:rFonts w:ascii="Arial" w:hAnsi="Arial" w:cs="Arial"/>
          <w:lang w:val="es-AR"/>
        </w:rPr>
        <w:t xml:space="preserve">: </w:t>
      </w:r>
    </w:p>
    <w:p w:rsidR="004D7710" w:rsidRDefault="004D7710" w:rsidP="004D7710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4D7710">
        <w:rPr>
          <w:rFonts w:ascii="Arial" w:hAnsi="Arial" w:cs="Arial"/>
          <w:lang w:val="es-AR"/>
        </w:rPr>
        <w:t xml:space="preserve">intrínsecos (conformados por un </w:t>
      </w:r>
      <w:proofErr w:type="spellStart"/>
      <w:r>
        <w:rPr>
          <w:rFonts w:ascii="Arial" w:hAnsi="Arial" w:cs="Arial"/>
          <w:lang w:val="es-AR"/>
        </w:rPr>
        <w:t>único</w:t>
      </w:r>
      <w:proofErr w:type="spellEnd"/>
      <w:r>
        <w:rPr>
          <w:rFonts w:ascii="Arial" w:hAnsi="Arial" w:cs="Arial"/>
          <w:lang w:val="es-AR"/>
        </w:rPr>
        <w:t xml:space="preserve"> tipo de átomos)</w:t>
      </w:r>
    </w:p>
    <w:p w:rsidR="004D7710" w:rsidRDefault="004D7710" w:rsidP="004D7710">
      <w:pPr>
        <w:pStyle w:val="Prrafodelista"/>
        <w:rPr>
          <w:rFonts w:ascii="Arial" w:hAnsi="Arial" w:cs="Arial"/>
          <w:lang w:val="es-AR"/>
        </w:rPr>
      </w:pPr>
    </w:p>
    <w:p w:rsidR="004D7710" w:rsidRDefault="004D7710" w:rsidP="004D7710">
      <w:pPr>
        <w:pStyle w:val="Prrafodelista"/>
        <w:numPr>
          <w:ilvl w:val="0"/>
          <w:numId w:val="3"/>
        </w:numPr>
        <w:rPr>
          <w:rFonts w:ascii="Arial" w:hAnsi="Arial" w:cs="Arial"/>
          <w:lang w:val="es-AR"/>
        </w:rPr>
      </w:pPr>
      <w:r w:rsidRPr="004D7710">
        <w:rPr>
          <w:rFonts w:ascii="Arial" w:hAnsi="Arial" w:cs="Arial"/>
          <w:lang w:val="es-AR"/>
        </w:rPr>
        <w:t xml:space="preserve">extrínsecos (que permiten un </w:t>
      </w:r>
      <w:proofErr w:type="spellStart"/>
      <w:r w:rsidRPr="004D7710">
        <w:rPr>
          <w:rFonts w:ascii="Arial" w:hAnsi="Arial" w:cs="Arial"/>
          <w:lang w:val="es-AR"/>
        </w:rPr>
        <w:t>proceso</w:t>
      </w:r>
      <w:proofErr w:type="spellEnd"/>
      <w:r w:rsidRPr="004D7710">
        <w:rPr>
          <w:rFonts w:ascii="Arial" w:hAnsi="Arial" w:cs="Arial"/>
          <w:lang w:val="es-AR"/>
        </w:rPr>
        <w:t xml:space="preserve"> de </w:t>
      </w:r>
      <w:proofErr w:type="spellStart"/>
      <w:r w:rsidRPr="004D7710">
        <w:rPr>
          <w:rFonts w:ascii="Arial" w:hAnsi="Arial" w:cs="Arial"/>
          <w:lang w:val="es-AR"/>
        </w:rPr>
        <w:t>dopaje</w:t>
      </w:r>
      <w:proofErr w:type="spellEnd"/>
      <w:r w:rsidRPr="004D7710">
        <w:rPr>
          <w:rFonts w:ascii="Arial" w:hAnsi="Arial" w:cs="Arial"/>
          <w:lang w:val="es-AR"/>
        </w:rPr>
        <w:t xml:space="preserve"> con </w:t>
      </w:r>
      <w:proofErr w:type="spellStart"/>
      <w:r w:rsidRPr="004D7710">
        <w:rPr>
          <w:rFonts w:ascii="Arial" w:hAnsi="Arial" w:cs="Arial"/>
          <w:lang w:val="es-AR"/>
        </w:rPr>
        <w:t>impurezas</w:t>
      </w:r>
      <w:proofErr w:type="spellEnd"/>
      <w:r w:rsidRPr="004D7710">
        <w:rPr>
          <w:rFonts w:ascii="Arial" w:hAnsi="Arial" w:cs="Arial"/>
          <w:lang w:val="es-AR"/>
        </w:rPr>
        <w:t xml:space="preserve">). Los </w:t>
      </w:r>
      <w:proofErr w:type="spellStart"/>
      <w:r w:rsidRPr="004D7710">
        <w:rPr>
          <w:rFonts w:ascii="Arial" w:hAnsi="Arial" w:cs="Arial"/>
          <w:lang w:val="es-AR"/>
        </w:rPr>
        <w:t>semiconductores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extrínsecos</w:t>
      </w:r>
      <w:proofErr w:type="spellEnd"/>
      <w:r w:rsidRPr="004D7710">
        <w:rPr>
          <w:rFonts w:ascii="Arial" w:hAnsi="Arial" w:cs="Arial"/>
          <w:lang w:val="es-AR"/>
        </w:rPr>
        <w:t xml:space="preserve"> se </w:t>
      </w:r>
      <w:proofErr w:type="spellStart"/>
      <w:r w:rsidRPr="004D7710">
        <w:rPr>
          <w:rFonts w:ascii="Arial" w:hAnsi="Arial" w:cs="Arial"/>
          <w:lang w:val="es-AR"/>
        </w:rPr>
        <w:t>subdividen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en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tipo</w:t>
      </w:r>
      <w:proofErr w:type="spellEnd"/>
      <w:r w:rsidRPr="004D7710">
        <w:rPr>
          <w:rFonts w:ascii="Arial" w:hAnsi="Arial" w:cs="Arial"/>
          <w:lang w:val="es-AR"/>
        </w:rPr>
        <w:t xml:space="preserve"> N (</w:t>
      </w:r>
      <w:proofErr w:type="spellStart"/>
      <w:r w:rsidRPr="004D7710">
        <w:rPr>
          <w:rFonts w:ascii="Arial" w:hAnsi="Arial" w:cs="Arial"/>
          <w:lang w:val="es-AR"/>
        </w:rPr>
        <w:t>donadores</w:t>
      </w:r>
      <w:proofErr w:type="spellEnd"/>
      <w:r w:rsidRPr="004D7710">
        <w:rPr>
          <w:rFonts w:ascii="Arial" w:hAnsi="Arial" w:cs="Arial"/>
          <w:lang w:val="es-AR"/>
        </w:rPr>
        <w:t xml:space="preserve">) y </w:t>
      </w:r>
      <w:proofErr w:type="spellStart"/>
      <w:r w:rsidRPr="004D7710">
        <w:rPr>
          <w:rFonts w:ascii="Arial" w:hAnsi="Arial" w:cs="Arial"/>
          <w:lang w:val="es-AR"/>
        </w:rPr>
        <w:t>tipo</w:t>
      </w:r>
      <w:proofErr w:type="spellEnd"/>
      <w:r w:rsidRPr="004D7710">
        <w:rPr>
          <w:rFonts w:ascii="Arial" w:hAnsi="Arial" w:cs="Arial"/>
          <w:lang w:val="es-AR"/>
        </w:rPr>
        <w:t xml:space="preserve"> P (</w:t>
      </w:r>
      <w:proofErr w:type="spellStart"/>
      <w:r w:rsidRPr="004D7710">
        <w:rPr>
          <w:rFonts w:ascii="Arial" w:hAnsi="Arial" w:cs="Arial"/>
          <w:lang w:val="es-AR"/>
        </w:rPr>
        <w:t>aceptores</w:t>
      </w:r>
      <w:proofErr w:type="spellEnd"/>
      <w:r w:rsidRPr="004D7710">
        <w:rPr>
          <w:rFonts w:ascii="Arial" w:hAnsi="Arial" w:cs="Arial"/>
          <w:lang w:val="es-AR"/>
        </w:rPr>
        <w:t xml:space="preserve">), </w:t>
      </w:r>
      <w:proofErr w:type="spellStart"/>
      <w:r w:rsidRPr="004D7710">
        <w:rPr>
          <w:rFonts w:ascii="Arial" w:hAnsi="Arial" w:cs="Arial"/>
          <w:lang w:val="es-AR"/>
        </w:rPr>
        <w:t>dependiendo</w:t>
      </w:r>
      <w:proofErr w:type="spellEnd"/>
      <w:r w:rsidRPr="004D7710">
        <w:rPr>
          <w:rFonts w:ascii="Arial" w:hAnsi="Arial" w:cs="Arial"/>
          <w:lang w:val="es-AR"/>
        </w:rPr>
        <w:t xml:space="preserve"> de las </w:t>
      </w:r>
      <w:proofErr w:type="spellStart"/>
      <w:r w:rsidRPr="004D7710">
        <w:rPr>
          <w:rFonts w:ascii="Arial" w:hAnsi="Arial" w:cs="Arial"/>
          <w:lang w:val="es-AR"/>
        </w:rPr>
        <w:t>impurezas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añadidas</w:t>
      </w:r>
      <w:proofErr w:type="spellEnd"/>
      <w:r w:rsidRPr="004D7710">
        <w:rPr>
          <w:rFonts w:ascii="Arial" w:hAnsi="Arial" w:cs="Arial"/>
          <w:lang w:val="es-AR"/>
        </w:rPr>
        <w:t xml:space="preserve">. </w:t>
      </w:r>
    </w:p>
    <w:p w:rsidR="004D7710" w:rsidRPr="004D7710" w:rsidRDefault="004D7710" w:rsidP="004D7710">
      <w:pPr>
        <w:pStyle w:val="Prrafodelista"/>
        <w:rPr>
          <w:rFonts w:ascii="Arial" w:hAnsi="Arial" w:cs="Arial"/>
          <w:lang w:val="es-AR"/>
        </w:rPr>
      </w:pPr>
    </w:p>
    <w:p w:rsidR="004D7710" w:rsidRPr="004D7710" w:rsidRDefault="004D7710" w:rsidP="004D7710">
      <w:pPr>
        <w:rPr>
          <w:rFonts w:ascii="Arial" w:hAnsi="Arial" w:cs="Arial"/>
          <w:lang w:val="es-AR"/>
        </w:rPr>
      </w:pPr>
      <w:bookmarkStart w:id="0" w:name="_GoBack"/>
      <w:bookmarkEnd w:id="0"/>
      <w:r w:rsidRPr="004D7710">
        <w:rPr>
          <w:rFonts w:ascii="Arial" w:hAnsi="Arial" w:cs="Arial"/>
          <w:lang w:val="es-AR"/>
        </w:rPr>
        <w:t xml:space="preserve">Estos materiales son utilizados </w:t>
      </w:r>
      <w:proofErr w:type="spellStart"/>
      <w:r w:rsidRPr="004D7710">
        <w:rPr>
          <w:rFonts w:ascii="Arial" w:hAnsi="Arial" w:cs="Arial"/>
          <w:lang w:val="es-AR"/>
        </w:rPr>
        <w:t>en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una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variedad</w:t>
      </w:r>
      <w:proofErr w:type="spellEnd"/>
      <w:r w:rsidRPr="004D7710">
        <w:rPr>
          <w:rFonts w:ascii="Arial" w:hAnsi="Arial" w:cs="Arial"/>
          <w:lang w:val="es-AR"/>
        </w:rPr>
        <w:t xml:space="preserve"> de </w:t>
      </w:r>
      <w:proofErr w:type="spellStart"/>
      <w:r w:rsidRPr="004D7710">
        <w:rPr>
          <w:rFonts w:ascii="Arial" w:hAnsi="Arial" w:cs="Arial"/>
          <w:lang w:val="es-AR"/>
        </w:rPr>
        <w:t>dispositivos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electrónicos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como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transistores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diodos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sensores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ópticos</w:t>
      </w:r>
      <w:proofErr w:type="spellEnd"/>
      <w:r w:rsidRPr="004D7710">
        <w:rPr>
          <w:rFonts w:ascii="Arial" w:hAnsi="Arial" w:cs="Arial"/>
          <w:lang w:val="es-AR"/>
        </w:rPr>
        <w:t xml:space="preserve">, </w:t>
      </w:r>
      <w:proofErr w:type="spellStart"/>
      <w:r w:rsidRPr="004D7710">
        <w:rPr>
          <w:rFonts w:ascii="Arial" w:hAnsi="Arial" w:cs="Arial"/>
          <w:lang w:val="es-AR"/>
        </w:rPr>
        <w:t>circuitos</w:t>
      </w:r>
      <w:proofErr w:type="spellEnd"/>
      <w:r w:rsidRPr="004D7710">
        <w:rPr>
          <w:rFonts w:ascii="Arial" w:hAnsi="Arial" w:cs="Arial"/>
          <w:lang w:val="es-AR"/>
        </w:rPr>
        <w:t xml:space="preserve"> </w:t>
      </w:r>
      <w:proofErr w:type="spellStart"/>
      <w:r w:rsidRPr="004D7710">
        <w:rPr>
          <w:rFonts w:ascii="Arial" w:hAnsi="Arial" w:cs="Arial"/>
          <w:lang w:val="es-AR"/>
        </w:rPr>
        <w:t>integrados</w:t>
      </w:r>
      <w:proofErr w:type="spellEnd"/>
      <w:r w:rsidRPr="004D7710">
        <w:rPr>
          <w:rFonts w:ascii="Arial" w:hAnsi="Arial" w:cs="Arial"/>
          <w:lang w:val="es-AR"/>
        </w:rPr>
        <w:t xml:space="preserve">, entre </w:t>
      </w:r>
      <w:proofErr w:type="spellStart"/>
      <w:r w:rsidRPr="004D7710">
        <w:rPr>
          <w:rFonts w:ascii="Arial" w:hAnsi="Arial" w:cs="Arial"/>
          <w:lang w:val="es-AR"/>
        </w:rPr>
        <w:t>otros</w:t>
      </w:r>
      <w:proofErr w:type="spellEnd"/>
      <w:r w:rsidRPr="004D7710">
        <w:rPr>
          <w:rFonts w:ascii="Arial" w:hAnsi="Arial" w:cs="Arial"/>
          <w:lang w:val="es-AR"/>
        </w:rPr>
        <w:t>.</w:t>
      </w:r>
    </w:p>
    <w:p w:rsidR="004D7710" w:rsidRDefault="004D7710" w:rsidP="00832526">
      <w:pPr>
        <w:rPr>
          <w:rFonts w:ascii="Arial" w:hAnsi="Arial" w:cs="Arial"/>
          <w:lang w:val="es-AR"/>
        </w:rPr>
      </w:pPr>
    </w:p>
    <w:p w:rsidR="004D7710" w:rsidRPr="00C71FED" w:rsidRDefault="004D7710" w:rsidP="00832526">
      <w:pPr>
        <w:rPr>
          <w:rFonts w:ascii="Arial" w:hAnsi="Arial" w:cs="Arial"/>
          <w:lang w:val="es-AR"/>
        </w:rPr>
      </w:pPr>
      <w:r w:rsidRPr="004D7710">
        <w:rPr>
          <w:rFonts w:ascii="Arial" w:hAnsi="Arial" w:cs="Arial"/>
          <w:lang w:val="es-AR"/>
        </w:rPr>
        <w:t>Los semiconductores en electrónica son materiales que permiten o impiden el flujo de corriente eléctrica según factores como la temperatura o el campo magnético al que están expuestos. Estos materiales son fundamentales en la fabricación de una amplia gama de componentes electrónicos, como diodos, transistores y circuitos integrados. Los semiconductores, como el silicio y el germanio, son esenciales en dispositivos electrónicos cotidianos como teléfonos móviles, computadoras y paneles solares, ya que permiten controlar y modular la corriente eléctrica de acuerdo a las necesidades específicas de cada dispositivo.</w:t>
      </w:r>
    </w:p>
    <w:sectPr w:rsidR="004D7710" w:rsidRPr="00C71FED" w:rsidSect="005204B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381D"/>
    <w:multiLevelType w:val="hybridMultilevel"/>
    <w:tmpl w:val="38E06F14"/>
    <w:lvl w:ilvl="0" w:tplc="60D06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432A"/>
    <w:multiLevelType w:val="hybridMultilevel"/>
    <w:tmpl w:val="12CEC40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906"/>
    <w:multiLevelType w:val="hybridMultilevel"/>
    <w:tmpl w:val="814A5412"/>
    <w:lvl w:ilvl="0" w:tplc="031EF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D"/>
    <w:rsid w:val="000E0597"/>
    <w:rsid w:val="004D7710"/>
    <w:rsid w:val="005204BA"/>
    <w:rsid w:val="00832526"/>
    <w:rsid w:val="00C51B79"/>
    <w:rsid w:val="00C71FED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DFF4"/>
  <w15:chartTrackingRefBased/>
  <w15:docId w15:val="{D1E6DF41-6AA7-48B4-B8D8-378F3252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20B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2024-04-30T04:24:00Z</cp:lastPrinted>
  <dcterms:created xsi:type="dcterms:W3CDTF">2024-04-30T03:27:00Z</dcterms:created>
  <dcterms:modified xsi:type="dcterms:W3CDTF">2024-04-30T04:37:00Z</dcterms:modified>
</cp:coreProperties>
</file>