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FACC7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>1. Introducción al Proyecto</w:t>
      </w:r>
    </w:p>
    <w:p w14:paraId="21744C8D" w14:textId="77777777" w:rsidR="00966476" w:rsidRPr="00966476" w:rsidRDefault="00966476" w:rsidP="00966476">
      <w:r w:rsidRPr="00966476">
        <w:rPr>
          <w:b/>
          <w:bCs/>
        </w:rPr>
        <w:t>Objetivo Principal:</w:t>
      </w:r>
      <w:r w:rsidRPr="00966476">
        <w:t xml:space="preserve"> Desarrollar un sistema de control y monitoreo distribuido que optimice el uso y gestión del agua en diversos entornos, incluyendo jardines, huertas urbanas y grandes campos agrícolas. El sistema se centrará en la eficiencia y sostenibilidad del riego mediante la gestión inteligente de los recursos hídricos locales.</w:t>
      </w:r>
    </w:p>
    <w:p w14:paraId="05A97340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 xml:space="preserve">2. Conceptos Básicos del Proyecto </w:t>
      </w:r>
      <w:proofErr w:type="spellStart"/>
      <w:r w:rsidRPr="00966476">
        <w:rPr>
          <w:b/>
          <w:bCs/>
        </w:rPr>
        <w:t>IoT</w:t>
      </w:r>
      <w:proofErr w:type="spellEnd"/>
    </w:p>
    <w:p w14:paraId="50B7104D" w14:textId="77777777" w:rsidR="00966476" w:rsidRPr="00966476" w:rsidRDefault="00966476" w:rsidP="00966476">
      <w:r w:rsidRPr="00966476">
        <w:rPr>
          <w:b/>
          <w:bCs/>
        </w:rPr>
        <w:t>Internet de las Cosas (</w:t>
      </w:r>
      <w:proofErr w:type="spellStart"/>
      <w:r w:rsidRPr="00966476">
        <w:rPr>
          <w:b/>
          <w:bCs/>
        </w:rPr>
        <w:t>IoT</w:t>
      </w:r>
      <w:proofErr w:type="spellEnd"/>
      <w:r w:rsidRPr="00966476">
        <w:rPr>
          <w:b/>
          <w:bCs/>
        </w:rPr>
        <w:t>):</w:t>
      </w:r>
    </w:p>
    <w:p w14:paraId="19F940B4" w14:textId="77777777" w:rsidR="00966476" w:rsidRPr="00966476" w:rsidRDefault="00966476" w:rsidP="00966476">
      <w:pPr>
        <w:numPr>
          <w:ilvl w:val="0"/>
          <w:numId w:val="1"/>
        </w:numPr>
      </w:pPr>
      <w:r w:rsidRPr="00966476">
        <w:rPr>
          <w:b/>
          <w:bCs/>
        </w:rPr>
        <w:t>Definición:</w:t>
      </w:r>
      <w:r w:rsidRPr="00966476">
        <w:t xml:space="preserve"> Conjunto de tecnologías que permiten la conexión y comunicación de dispositivos físicos (sensores, actuadores) a través de redes y plataformas digitales para recopilar y compartir datos, y ejecutar acciones basadas en esos datos.</w:t>
      </w:r>
    </w:p>
    <w:p w14:paraId="0A33EDFE" w14:textId="77777777" w:rsidR="00966476" w:rsidRPr="00966476" w:rsidRDefault="00966476" w:rsidP="00966476">
      <w:pPr>
        <w:numPr>
          <w:ilvl w:val="0"/>
          <w:numId w:val="1"/>
        </w:numPr>
      </w:pPr>
      <w:r w:rsidRPr="00966476">
        <w:rPr>
          <w:b/>
          <w:bCs/>
        </w:rPr>
        <w:t>Importancia en el Proyecto:</w:t>
      </w:r>
      <w:r w:rsidRPr="00966476">
        <w:t xml:space="preserve"> Permite la automatización y la supervisión remota de los sistemas de riego, facilitando un uso más eficiente del agua y la adaptación a condiciones ambientales cambiantes.</w:t>
      </w:r>
    </w:p>
    <w:p w14:paraId="053DF062" w14:textId="77777777" w:rsidR="00966476" w:rsidRPr="00966476" w:rsidRDefault="00966476" w:rsidP="00966476">
      <w:r w:rsidRPr="00966476">
        <w:rPr>
          <w:b/>
          <w:bCs/>
        </w:rPr>
        <w:t>Sensores:</w:t>
      </w:r>
    </w:p>
    <w:p w14:paraId="343BA18A" w14:textId="77777777" w:rsidR="00966476" w:rsidRPr="00966476" w:rsidRDefault="00966476" w:rsidP="00966476">
      <w:pPr>
        <w:numPr>
          <w:ilvl w:val="0"/>
          <w:numId w:val="2"/>
        </w:numPr>
      </w:pPr>
      <w:r w:rsidRPr="00966476">
        <w:rPr>
          <w:b/>
          <w:bCs/>
        </w:rPr>
        <w:t>Definición:</w:t>
      </w:r>
      <w:r w:rsidRPr="00966476">
        <w:t xml:space="preserve"> Dispositivos que miden variables físicas o ambientales (como humedad, temperatura, pH) y envían estos datos a un sistema central para su análisis.</w:t>
      </w:r>
    </w:p>
    <w:p w14:paraId="6EB0FEFA" w14:textId="77777777" w:rsidR="00966476" w:rsidRPr="00966476" w:rsidRDefault="00966476" w:rsidP="00966476">
      <w:pPr>
        <w:numPr>
          <w:ilvl w:val="0"/>
          <w:numId w:val="2"/>
        </w:numPr>
      </w:pPr>
      <w:r w:rsidRPr="00966476">
        <w:rPr>
          <w:b/>
          <w:bCs/>
        </w:rPr>
        <w:t>Objetivo en el Proyecto:</w:t>
      </w:r>
      <w:r w:rsidRPr="00966476">
        <w:t xml:space="preserve"> Proporcionar datos en tiempo real sobre las condiciones del suelo y el entorno para tomar decisiones informadas sobre el riego y el manejo del agua.</w:t>
      </w:r>
    </w:p>
    <w:p w14:paraId="1732A07A" w14:textId="77777777" w:rsidR="00966476" w:rsidRPr="00966476" w:rsidRDefault="00966476" w:rsidP="00966476">
      <w:r w:rsidRPr="00966476">
        <w:rPr>
          <w:b/>
          <w:bCs/>
        </w:rPr>
        <w:t>Actuadores:</w:t>
      </w:r>
    </w:p>
    <w:p w14:paraId="0C433247" w14:textId="77777777" w:rsidR="00966476" w:rsidRPr="00966476" w:rsidRDefault="00966476" w:rsidP="00966476">
      <w:pPr>
        <w:numPr>
          <w:ilvl w:val="0"/>
          <w:numId w:val="3"/>
        </w:numPr>
      </w:pPr>
      <w:r w:rsidRPr="00966476">
        <w:rPr>
          <w:b/>
          <w:bCs/>
        </w:rPr>
        <w:t>Definición:</w:t>
      </w:r>
      <w:r w:rsidRPr="00966476">
        <w:t xml:space="preserve"> Dispositivos que ejecutan acciones físicas en respuesta a comandos del sistema central, como encender bombas de agua o ajustar sistemas de iluminación.</w:t>
      </w:r>
    </w:p>
    <w:p w14:paraId="08EC8BFD" w14:textId="77777777" w:rsidR="00966476" w:rsidRPr="00966476" w:rsidRDefault="00966476" w:rsidP="00966476">
      <w:pPr>
        <w:numPr>
          <w:ilvl w:val="0"/>
          <w:numId w:val="3"/>
        </w:numPr>
      </w:pPr>
      <w:r w:rsidRPr="00966476">
        <w:rPr>
          <w:b/>
          <w:bCs/>
        </w:rPr>
        <w:t>Objetivo en el Proyecto:</w:t>
      </w:r>
      <w:r w:rsidRPr="00966476">
        <w:t xml:space="preserve"> Implementar las decisiones de control (como activar el riego) para mantener las condiciones óptimas para el crecimiento de las plantas.</w:t>
      </w:r>
    </w:p>
    <w:p w14:paraId="75C3133E" w14:textId="77777777" w:rsidR="00966476" w:rsidRPr="00966476" w:rsidRDefault="00966476" w:rsidP="00966476">
      <w:r w:rsidRPr="00966476">
        <w:rPr>
          <w:b/>
          <w:bCs/>
        </w:rPr>
        <w:t>Microcontroladores ESP32:</w:t>
      </w:r>
    </w:p>
    <w:p w14:paraId="57C6236A" w14:textId="77777777" w:rsidR="00966476" w:rsidRPr="00966476" w:rsidRDefault="00966476" w:rsidP="00966476">
      <w:pPr>
        <w:numPr>
          <w:ilvl w:val="0"/>
          <w:numId w:val="4"/>
        </w:numPr>
      </w:pPr>
      <w:r w:rsidRPr="00966476">
        <w:rPr>
          <w:b/>
          <w:bCs/>
        </w:rPr>
        <w:t>Definición:</w:t>
      </w:r>
      <w:r w:rsidRPr="00966476">
        <w:t xml:space="preserve"> Chips de microcontrolador con capacidad de comunicación inalámbrica (</w:t>
      </w:r>
      <w:proofErr w:type="spellStart"/>
      <w:r w:rsidRPr="00966476">
        <w:t>WiFi</w:t>
      </w:r>
      <w:proofErr w:type="spellEnd"/>
      <w:r w:rsidRPr="00966476">
        <w:t xml:space="preserve"> y Bluetooth) que sirven como el cerebro del sistema </w:t>
      </w:r>
      <w:proofErr w:type="spellStart"/>
      <w:r w:rsidRPr="00966476">
        <w:t>IoT</w:t>
      </w:r>
      <w:proofErr w:type="spellEnd"/>
      <w:r w:rsidRPr="00966476">
        <w:t>, recolectando datos de sensores y controlando actuadores.</w:t>
      </w:r>
    </w:p>
    <w:p w14:paraId="674976F1" w14:textId="77777777" w:rsidR="00966476" w:rsidRPr="00966476" w:rsidRDefault="00966476" w:rsidP="00966476">
      <w:pPr>
        <w:numPr>
          <w:ilvl w:val="0"/>
          <w:numId w:val="4"/>
        </w:numPr>
      </w:pPr>
      <w:r w:rsidRPr="00966476">
        <w:rPr>
          <w:b/>
          <w:bCs/>
        </w:rPr>
        <w:t>Objetivo en el Proyecto:</w:t>
      </w:r>
      <w:r w:rsidRPr="00966476">
        <w:t xml:space="preserve"> Actuar como unidades de control locales que gestionan el procesamiento de datos y la ejecución de comandos en sus áreas asignadas.</w:t>
      </w:r>
    </w:p>
    <w:p w14:paraId="0864E8CD" w14:textId="77777777" w:rsidR="00966476" w:rsidRPr="00966476" w:rsidRDefault="00966476" w:rsidP="00966476">
      <w:r w:rsidRPr="00966476">
        <w:rPr>
          <w:b/>
          <w:bCs/>
        </w:rPr>
        <w:t>Módulos de Comunicación:</w:t>
      </w:r>
    </w:p>
    <w:p w14:paraId="2243AD82" w14:textId="77777777" w:rsidR="00966476" w:rsidRPr="00966476" w:rsidRDefault="00966476" w:rsidP="00966476">
      <w:pPr>
        <w:numPr>
          <w:ilvl w:val="0"/>
          <w:numId w:val="5"/>
        </w:numPr>
      </w:pPr>
      <w:r w:rsidRPr="00966476">
        <w:rPr>
          <w:b/>
          <w:bCs/>
        </w:rPr>
        <w:t>Definición:</w:t>
      </w:r>
      <w:r w:rsidRPr="00966476">
        <w:t xml:space="preserve"> Componentes que permiten la transmisión de datos entre dispositivos </w:t>
      </w:r>
      <w:proofErr w:type="spellStart"/>
      <w:r w:rsidRPr="00966476">
        <w:t>IoT</w:t>
      </w:r>
      <w:proofErr w:type="spellEnd"/>
      <w:r w:rsidRPr="00966476">
        <w:t xml:space="preserve"> y entre dispositivos y servidores centrales.</w:t>
      </w:r>
    </w:p>
    <w:p w14:paraId="19640E13" w14:textId="77777777" w:rsidR="00966476" w:rsidRPr="00966476" w:rsidRDefault="00966476" w:rsidP="00966476">
      <w:pPr>
        <w:numPr>
          <w:ilvl w:val="0"/>
          <w:numId w:val="5"/>
        </w:numPr>
      </w:pPr>
      <w:r w:rsidRPr="00966476">
        <w:rPr>
          <w:b/>
          <w:bCs/>
        </w:rPr>
        <w:t>Objetivo en el Proyecto:</w:t>
      </w:r>
      <w:r w:rsidRPr="00966476">
        <w:t xml:space="preserve"> Usar </w:t>
      </w:r>
      <w:proofErr w:type="spellStart"/>
      <w:r w:rsidRPr="00966476">
        <w:rPr>
          <w:b/>
          <w:bCs/>
        </w:rPr>
        <w:t>LoRa</w:t>
      </w:r>
      <w:proofErr w:type="spellEnd"/>
      <w:r w:rsidRPr="00966476">
        <w:t xml:space="preserve"> para la comunicación de larga distancia y bajo consumo, y </w:t>
      </w:r>
      <w:proofErr w:type="spellStart"/>
      <w:r w:rsidRPr="00966476">
        <w:rPr>
          <w:b/>
          <w:bCs/>
        </w:rPr>
        <w:t>WiFi</w:t>
      </w:r>
      <w:proofErr w:type="spellEnd"/>
      <w:r w:rsidRPr="00966476">
        <w:rPr>
          <w:b/>
          <w:bCs/>
        </w:rPr>
        <w:t>/Bluetooth</w:t>
      </w:r>
      <w:r w:rsidRPr="00966476">
        <w:t xml:space="preserve"> para comunicación en áreas con buena cobertura, asegurando la conectividad en diferentes entornos.</w:t>
      </w:r>
    </w:p>
    <w:p w14:paraId="2E7CAB12" w14:textId="77777777" w:rsidR="00966476" w:rsidRPr="00966476" w:rsidRDefault="00966476" w:rsidP="00966476">
      <w:r w:rsidRPr="00966476">
        <w:rPr>
          <w:b/>
          <w:bCs/>
        </w:rPr>
        <w:t>Protocolos de Comunicación:</w:t>
      </w:r>
    </w:p>
    <w:p w14:paraId="7FBBA5E8" w14:textId="77777777" w:rsidR="00966476" w:rsidRPr="00966476" w:rsidRDefault="00966476" w:rsidP="00966476">
      <w:pPr>
        <w:numPr>
          <w:ilvl w:val="0"/>
          <w:numId w:val="6"/>
        </w:numPr>
      </w:pPr>
      <w:r w:rsidRPr="00966476">
        <w:rPr>
          <w:b/>
          <w:bCs/>
        </w:rPr>
        <w:t>Definición:</w:t>
      </w:r>
      <w:r w:rsidRPr="00966476">
        <w:t xml:space="preserve"> Conjuntos de reglas que determinan cómo se transmiten y reciben los datos entre dispositivos.</w:t>
      </w:r>
    </w:p>
    <w:p w14:paraId="5CD8A359" w14:textId="77777777" w:rsidR="00966476" w:rsidRPr="00966476" w:rsidRDefault="00966476" w:rsidP="00966476">
      <w:pPr>
        <w:numPr>
          <w:ilvl w:val="0"/>
          <w:numId w:val="6"/>
        </w:numPr>
      </w:pPr>
      <w:r w:rsidRPr="00966476">
        <w:rPr>
          <w:b/>
          <w:bCs/>
        </w:rPr>
        <w:lastRenderedPageBreak/>
        <w:t>Objetivo en el Proyecto:</w:t>
      </w:r>
      <w:r w:rsidRPr="00966476">
        <w:t xml:space="preserve"> Utilizar </w:t>
      </w:r>
      <w:r w:rsidRPr="00966476">
        <w:rPr>
          <w:b/>
          <w:bCs/>
        </w:rPr>
        <w:t>MQTT</w:t>
      </w:r>
      <w:r w:rsidRPr="00966476">
        <w:t xml:space="preserve"> para la transmisión de datos ligera y eficiente, </w:t>
      </w:r>
      <w:r w:rsidRPr="00966476">
        <w:rPr>
          <w:b/>
          <w:bCs/>
        </w:rPr>
        <w:t>HTTP/HTTPS</w:t>
      </w:r>
      <w:r w:rsidRPr="00966476">
        <w:t xml:space="preserve"> para la integración con servidores web, y otros protocolos como </w:t>
      </w:r>
      <w:r w:rsidRPr="00966476">
        <w:rPr>
          <w:b/>
          <w:bCs/>
        </w:rPr>
        <w:t>TCP/UDP</w:t>
      </w:r>
      <w:r w:rsidRPr="00966476">
        <w:t xml:space="preserve">, </w:t>
      </w:r>
      <w:r w:rsidRPr="00966476">
        <w:rPr>
          <w:b/>
          <w:bCs/>
        </w:rPr>
        <w:t>IPv6</w:t>
      </w:r>
      <w:r w:rsidRPr="00966476">
        <w:t xml:space="preserve">, </w:t>
      </w:r>
      <w:proofErr w:type="spellStart"/>
      <w:r w:rsidRPr="00966476">
        <w:rPr>
          <w:b/>
          <w:bCs/>
        </w:rPr>
        <w:t>OpenThread</w:t>
      </w:r>
      <w:proofErr w:type="spellEnd"/>
      <w:r w:rsidRPr="00966476">
        <w:t xml:space="preserve">, </w:t>
      </w:r>
      <w:proofErr w:type="spellStart"/>
      <w:r w:rsidRPr="00966476">
        <w:rPr>
          <w:b/>
          <w:bCs/>
        </w:rPr>
        <w:t>Matter</w:t>
      </w:r>
      <w:proofErr w:type="spellEnd"/>
      <w:r w:rsidRPr="00966476">
        <w:t xml:space="preserve">, </w:t>
      </w:r>
      <w:proofErr w:type="spellStart"/>
      <w:r w:rsidRPr="00966476">
        <w:rPr>
          <w:b/>
          <w:bCs/>
        </w:rPr>
        <w:t>Thread</w:t>
      </w:r>
      <w:proofErr w:type="spellEnd"/>
      <w:r w:rsidRPr="00966476">
        <w:t xml:space="preserve">, </w:t>
      </w:r>
      <w:proofErr w:type="spellStart"/>
      <w:r w:rsidRPr="00966476">
        <w:rPr>
          <w:b/>
          <w:bCs/>
        </w:rPr>
        <w:t>Zigbee</w:t>
      </w:r>
      <w:proofErr w:type="spellEnd"/>
      <w:r w:rsidRPr="00966476">
        <w:t xml:space="preserve">, y </w:t>
      </w:r>
      <w:proofErr w:type="spellStart"/>
      <w:r w:rsidRPr="00966476">
        <w:rPr>
          <w:b/>
          <w:bCs/>
        </w:rPr>
        <w:t>LoRa</w:t>
      </w:r>
      <w:proofErr w:type="spellEnd"/>
      <w:r w:rsidRPr="00966476">
        <w:t xml:space="preserve"> según las necesidades de comunicación.</w:t>
      </w:r>
    </w:p>
    <w:p w14:paraId="7DFF8716" w14:textId="77777777" w:rsidR="00966476" w:rsidRPr="00966476" w:rsidRDefault="00966476" w:rsidP="00966476">
      <w:r w:rsidRPr="00966476">
        <w:rPr>
          <w:b/>
          <w:bCs/>
        </w:rPr>
        <w:t>Visualización de Datos:</w:t>
      </w:r>
    </w:p>
    <w:p w14:paraId="4EEE5D90" w14:textId="77777777" w:rsidR="00966476" w:rsidRPr="00966476" w:rsidRDefault="00966476" w:rsidP="00966476">
      <w:pPr>
        <w:numPr>
          <w:ilvl w:val="0"/>
          <w:numId w:val="7"/>
        </w:numPr>
      </w:pPr>
      <w:r w:rsidRPr="00966476">
        <w:rPr>
          <w:b/>
          <w:bCs/>
        </w:rPr>
        <w:t>Definición:</w:t>
      </w:r>
      <w:r w:rsidRPr="00966476">
        <w:t xml:space="preserve"> Herramientas y plataformas que permiten la visualización y análisis de datos recolectados por el sistema.</w:t>
      </w:r>
    </w:p>
    <w:p w14:paraId="29883FD8" w14:textId="77777777" w:rsidR="00966476" w:rsidRPr="00966476" w:rsidRDefault="00966476" w:rsidP="00966476">
      <w:pPr>
        <w:numPr>
          <w:ilvl w:val="0"/>
          <w:numId w:val="7"/>
        </w:numPr>
      </w:pPr>
      <w:r w:rsidRPr="00966476">
        <w:rPr>
          <w:b/>
          <w:bCs/>
        </w:rPr>
        <w:t>Objetivo en el Proyecto:</w:t>
      </w:r>
      <w:r w:rsidRPr="00966476">
        <w:t xml:space="preserve"> Proporcionar paneles de control web y opciones en la nube para monitorear en tiempo real y analizar datos históricos, facilitando la gestión del sistema de riego.</w:t>
      </w:r>
    </w:p>
    <w:p w14:paraId="6B0615D6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>3. Objetivos del Proyecto</w:t>
      </w:r>
    </w:p>
    <w:p w14:paraId="6380A0CF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Optimización del Riego:</w:t>
      </w:r>
      <w:r w:rsidRPr="00966476">
        <w:t xml:space="preserve"> Implementar un sistema que ajuste automáticamente el riego en función de los datos de los sensores, minimizando el uso excesivo de agua y garantizando un riego adecuado para las plantas.</w:t>
      </w:r>
    </w:p>
    <w:p w14:paraId="58A61EF5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Eficiencia Energética:</w:t>
      </w:r>
      <w:r w:rsidRPr="00966476">
        <w:t xml:space="preserve"> Utilizar tecnologías de comunicación de bajo consumo para asegurar que el sistema sea eficiente desde el punto de vista energético, especialmente en áreas remotas.</w:t>
      </w:r>
    </w:p>
    <w:p w14:paraId="77FE7D35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Monitoreo en Tiempo Real:</w:t>
      </w:r>
      <w:r w:rsidRPr="00966476">
        <w:t xml:space="preserve"> Proporcionar herramientas para monitorear las condiciones del suelo y del entorno en tiempo real, permitiendo ajustes rápidos y basados en datos precisos.</w:t>
      </w:r>
    </w:p>
    <w:p w14:paraId="79166325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Automatización y Control:</w:t>
      </w:r>
      <w:r w:rsidRPr="00966476">
        <w:t xml:space="preserve"> Automatizar el riego y otros aspectos del sistema (como iluminación y fertilización) para mejorar la eficiencia y reducir la necesidad de intervención manual.</w:t>
      </w:r>
    </w:p>
    <w:p w14:paraId="6AE67D3F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Escalabilidad y Flexibilidad:</w:t>
      </w:r>
      <w:r w:rsidRPr="00966476">
        <w:t xml:space="preserve"> Diseñar el sistema para que sea fácilmente escalable y adaptable a diferentes tamaños y tipos de entornos, desde jardines pequeños hasta grandes campos agrícolas.</w:t>
      </w:r>
    </w:p>
    <w:p w14:paraId="275FCF00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Visualización y Análisis de Datos:</w:t>
      </w:r>
      <w:r w:rsidRPr="00966476">
        <w:t xml:space="preserve"> Ofrecer interfaces de usuario para visualizar datos históricos y actuales, facilitando el análisis y la toma de decisiones basadas en datos.</w:t>
      </w:r>
    </w:p>
    <w:p w14:paraId="2195093F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>4. Beneficios Esperados</w:t>
      </w:r>
    </w:p>
    <w:p w14:paraId="6D906BFC" w14:textId="77777777" w:rsidR="00966476" w:rsidRPr="00966476" w:rsidRDefault="00966476" w:rsidP="00966476">
      <w:pPr>
        <w:numPr>
          <w:ilvl w:val="0"/>
          <w:numId w:val="9"/>
        </w:numPr>
      </w:pPr>
      <w:r w:rsidRPr="00966476">
        <w:rPr>
          <w:b/>
          <w:bCs/>
        </w:rPr>
        <w:t>Ahorro de Agua:</w:t>
      </w:r>
      <w:r w:rsidRPr="00966476">
        <w:t xml:space="preserve"> Reducción del consumo de agua a través de un riego más eficiente y basado en datos.</w:t>
      </w:r>
    </w:p>
    <w:p w14:paraId="588B81EE" w14:textId="77777777" w:rsidR="00966476" w:rsidRPr="00966476" w:rsidRDefault="00966476" w:rsidP="00966476">
      <w:pPr>
        <w:numPr>
          <w:ilvl w:val="0"/>
          <w:numId w:val="9"/>
        </w:numPr>
      </w:pPr>
      <w:r w:rsidRPr="00966476">
        <w:rPr>
          <w:b/>
          <w:bCs/>
        </w:rPr>
        <w:t>Mejora de la Salud de las Plantas:</w:t>
      </w:r>
      <w:r w:rsidRPr="00966476">
        <w:t xml:space="preserve"> Condiciones óptimas de riego y nutrientes para promover un crecimiento saludable.</w:t>
      </w:r>
    </w:p>
    <w:p w14:paraId="7B046A23" w14:textId="77777777" w:rsidR="00966476" w:rsidRPr="00966476" w:rsidRDefault="00966476" w:rsidP="00966476">
      <w:pPr>
        <w:numPr>
          <w:ilvl w:val="0"/>
          <w:numId w:val="9"/>
        </w:numPr>
      </w:pPr>
      <w:r w:rsidRPr="00966476">
        <w:rPr>
          <w:b/>
          <w:bCs/>
        </w:rPr>
        <w:t>Menor Carga de Trabajo:</w:t>
      </w:r>
      <w:r w:rsidRPr="00966476">
        <w:t xml:space="preserve"> Reducción del trabajo manual a través de la automatización del sistema de riego y control.</w:t>
      </w:r>
    </w:p>
    <w:p w14:paraId="7368C962" w14:textId="77777777" w:rsidR="00966476" w:rsidRPr="00966476" w:rsidRDefault="00966476" w:rsidP="00966476">
      <w:pPr>
        <w:numPr>
          <w:ilvl w:val="0"/>
          <w:numId w:val="9"/>
        </w:numPr>
      </w:pPr>
      <w:r w:rsidRPr="00966476">
        <w:rPr>
          <w:b/>
          <w:bCs/>
        </w:rPr>
        <w:t>Adaptabilidad:</w:t>
      </w:r>
      <w:r w:rsidRPr="00966476">
        <w:t xml:space="preserve"> Capacidad para ajustar el riego y otros parámetros en función de las condiciones ambientales cambiantes.</w:t>
      </w:r>
    </w:p>
    <w:p w14:paraId="16029A6F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>5. Participación y Colaboración</w:t>
      </w:r>
    </w:p>
    <w:p w14:paraId="7CEB421A" w14:textId="77777777" w:rsidR="00966476" w:rsidRPr="00966476" w:rsidRDefault="00966476" w:rsidP="00966476">
      <w:pPr>
        <w:numPr>
          <w:ilvl w:val="0"/>
          <w:numId w:val="10"/>
        </w:numPr>
      </w:pPr>
      <w:r w:rsidRPr="00966476">
        <w:rPr>
          <w:b/>
          <w:bCs/>
        </w:rPr>
        <w:t>Roles y Responsabilidades:</w:t>
      </w:r>
      <w:r w:rsidRPr="00966476">
        <w:t xml:space="preserve"> Cada miembro del equipo debe comprender su rol en el proyecto, ya sea en el diseño de hardware, desarrollo de software, integración de sistemas, o implementación de soluciones de visualización.</w:t>
      </w:r>
    </w:p>
    <w:p w14:paraId="6853DEF9" w14:textId="77777777" w:rsidR="00966476" w:rsidRPr="00966476" w:rsidRDefault="00966476" w:rsidP="00966476">
      <w:pPr>
        <w:numPr>
          <w:ilvl w:val="0"/>
          <w:numId w:val="10"/>
        </w:numPr>
      </w:pPr>
      <w:r w:rsidRPr="00966476">
        <w:rPr>
          <w:b/>
          <w:bCs/>
        </w:rPr>
        <w:t>Comunicación y Coordinación:</w:t>
      </w:r>
      <w:r w:rsidRPr="00966476">
        <w:t xml:space="preserve"> Establecer canales de comunicación claros y procesos de coordinación para asegurar que todos los participantes estén alineados con los objetivos y el progreso del proyecto.</w:t>
      </w:r>
    </w:p>
    <w:sectPr w:rsidR="00966476" w:rsidRPr="00966476" w:rsidSect="009664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7EA7A" w14:textId="77777777" w:rsidR="00607BD0" w:rsidRDefault="00607BD0" w:rsidP="00966476">
      <w:pPr>
        <w:spacing w:after="0" w:line="240" w:lineRule="auto"/>
      </w:pPr>
      <w:r>
        <w:separator/>
      </w:r>
    </w:p>
  </w:endnote>
  <w:endnote w:type="continuationSeparator" w:id="0">
    <w:p w14:paraId="17E4352D" w14:textId="77777777" w:rsidR="00607BD0" w:rsidRDefault="00607BD0" w:rsidP="0096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78A99" w14:textId="77777777" w:rsidR="00966476" w:rsidRDefault="009664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ADF1D" w14:textId="00DC02B7" w:rsidR="00966476" w:rsidRDefault="00966476">
    <w:pPr>
      <w:pStyle w:val="Piedepgina"/>
    </w:pPr>
    <w:r>
      <w:rPr>
        <w:noProof/>
      </w:rPr>
      <w:drawing>
        <wp:inline distT="0" distB="0" distL="0" distR="0" wp14:anchorId="1360D431" wp14:editId="01D2A5D4">
          <wp:extent cx="6645910" cy="290195"/>
          <wp:effectExtent l="0" t="0" r="254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7BE4A" w14:textId="77777777" w:rsidR="00966476" w:rsidRDefault="009664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18E40" w14:textId="77777777" w:rsidR="00607BD0" w:rsidRDefault="00607BD0" w:rsidP="00966476">
      <w:pPr>
        <w:spacing w:after="0" w:line="240" w:lineRule="auto"/>
      </w:pPr>
      <w:r>
        <w:separator/>
      </w:r>
    </w:p>
  </w:footnote>
  <w:footnote w:type="continuationSeparator" w:id="0">
    <w:p w14:paraId="54A9970B" w14:textId="77777777" w:rsidR="00607BD0" w:rsidRDefault="00607BD0" w:rsidP="00966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77CC3" w14:textId="77777777" w:rsidR="00966476" w:rsidRDefault="009664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BF021" w14:textId="015DA1DC" w:rsidR="00966476" w:rsidRDefault="00966476">
    <w:pPr>
      <w:pStyle w:val="Encabezado"/>
    </w:pPr>
    <w:r>
      <w:rPr>
        <w:noProof/>
      </w:rPr>
      <w:drawing>
        <wp:inline distT="0" distB="0" distL="0" distR="0" wp14:anchorId="00172EC5" wp14:editId="2A266DA4">
          <wp:extent cx="6645910" cy="780512"/>
          <wp:effectExtent l="0" t="0" r="2540" b="635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32396" w14:textId="77777777" w:rsidR="00966476" w:rsidRDefault="009664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77B9"/>
    <w:multiLevelType w:val="multilevel"/>
    <w:tmpl w:val="668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F96"/>
    <w:multiLevelType w:val="multilevel"/>
    <w:tmpl w:val="18B2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18BA"/>
    <w:multiLevelType w:val="multilevel"/>
    <w:tmpl w:val="A48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82499"/>
    <w:multiLevelType w:val="multilevel"/>
    <w:tmpl w:val="686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361"/>
    <w:multiLevelType w:val="multilevel"/>
    <w:tmpl w:val="B65A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7332E"/>
    <w:multiLevelType w:val="multilevel"/>
    <w:tmpl w:val="3E9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A64EE"/>
    <w:multiLevelType w:val="multilevel"/>
    <w:tmpl w:val="84A0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C42BB"/>
    <w:multiLevelType w:val="multilevel"/>
    <w:tmpl w:val="8C0C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64DAA"/>
    <w:multiLevelType w:val="multilevel"/>
    <w:tmpl w:val="894E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014D3"/>
    <w:multiLevelType w:val="multilevel"/>
    <w:tmpl w:val="12C2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843636">
    <w:abstractNumId w:val="2"/>
  </w:num>
  <w:num w:numId="2" w16cid:durableId="453136389">
    <w:abstractNumId w:val="8"/>
  </w:num>
  <w:num w:numId="3" w16cid:durableId="1794055039">
    <w:abstractNumId w:val="4"/>
  </w:num>
  <w:num w:numId="4" w16cid:durableId="1312058822">
    <w:abstractNumId w:val="0"/>
  </w:num>
  <w:num w:numId="5" w16cid:durableId="1287080970">
    <w:abstractNumId w:val="1"/>
  </w:num>
  <w:num w:numId="6" w16cid:durableId="683825152">
    <w:abstractNumId w:val="7"/>
  </w:num>
  <w:num w:numId="7" w16cid:durableId="276720127">
    <w:abstractNumId w:val="5"/>
  </w:num>
  <w:num w:numId="8" w16cid:durableId="346441479">
    <w:abstractNumId w:val="6"/>
  </w:num>
  <w:num w:numId="9" w16cid:durableId="151722014">
    <w:abstractNumId w:val="3"/>
  </w:num>
  <w:num w:numId="10" w16cid:durableId="1028526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76"/>
    <w:rsid w:val="0013614E"/>
    <w:rsid w:val="0021666A"/>
    <w:rsid w:val="00547A93"/>
    <w:rsid w:val="00607BD0"/>
    <w:rsid w:val="007A694B"/>
    <w:rsid w:val="00966476"/>
    <w:rsid w:val="00A81741"/>
    <w:rsid w:val="00B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E5D1"/>
  <w15:chartTrackingRefBased/>
  <w15:docId w15:val="{A2A3E395-B0F6-45BC-8313-B6E7162A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476"/>
  </w:style>
  <w:style w:type="paragraph" w:styleId="Piedepgina">
    <w:name w:val="footer"/>
    <w:basedOn w:val="Normal"/>
    <w:link w:val="PiedepginaCar"/>
    <w:uiPriority w:val="99"/>
    <w:unhideWhenUsed/>
    <w:rsid w:val="00966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3</cp:revision>
  <dcterms:created xsi:type="dcterms:W3CDTF">2024-08-14T22:02:00Z</dcterms:created>
  <dcterms:modified xsi:type="dcterms:W3CDTF">2024-08-16T11:42:00Z</dcterms:modified>
</cp:coreProperties>
</file>