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48" w:rsidRDefault="00226148">
      <w:pPr>
        <w:pStyle w:val="BodyText"/>
        <w:rPr>
          <w:rFonts w:ascii="Times New Roman"/>
          <w:sz w:val="20"/>
        </w:rPr>
      </w:pPr>
    </w:p>
    <w:p w:rsidR="00226148" w:rsidRDefault="00226148">
      <w:pPr>
        <w:pStyle w:val="BodyText"/>
        <w:rPr>
          <w:rFonts w:ascii="Times New Roman"/>
          <w:sz w:val="20"/>
        </w:rPr>
      </w:pPr>
    </w:p>
    <w:p w:rsidR="00226148" w:rsidRDefault="00226148">
      <w:pPr>
        <w:pStyle w:val="BodyText"/>
        <w:spacing w:before="5"/>
        <w:rPr>
          <w:rFonts w:ascii="Times New Roman"/>
          <w:sz w:val="10"/>
        </w:rPr>
      </w:pPr>
    </w:p>
    <w:p w:rsidR="00226148" w:rsidRDefault="00D80C66">
      <w:pPr>
        <w:pStyle w:val="BodyText"/>
        <w:spacing w:line="55" w:lineRule="exact"/>
        <w:ind w:left="736"/>
        <w:rPr>
          <w:rFonts w:ascii="Times New Roman"/>
          <w:sz w:val="5"/>
        </w:rPr>
      </w:pPr>
      <w:r w:rsidRPr="00D80C66">
        <w:rPr>
          <w:rFonts w:ascii="Times New Roman"/>
          <w:sz w:val="5"/>
        </w:rPr>
      </w:r>
      <w:r>
        <w:rPr>
          <w:rFonts w:ascii="Times New Roman"/>
          <w:sz w:val="5"/>
        </w:rPr>
        <w:pict>
          <v:group id="_x0000_s1027" style="width:423.75pt;height:2.8pt;mso-position-horizontal-relative:char;mso-position-vertical-relative:line" coordsize="8475,56">
            <v:shape id="_x0000_s1028" style="position:absolute;left:-1;width:8475;height:56" coordsize="8475,56" path="m8474,l6247,,,,,55r6247,l8474,55r,-55xe" fillcolor="#00a8e2" stroked="f">
              <v:path arrowok="t"/>
            </v:shape>
            <w10:wrap type="none"/>
            <w10:anchorlock/>
          </v:group>
        </w:pict>
      </w:r>
    </w:p>
    <w:p w:rsidR="00226148" w:rsidRDefault="00226148">
      <w:pPr>
        <w:pStyle w:val="BodyText"/>
        <w:rPr>
          <w:rFonts w:ascii="Times New Roman"/>
          <w:sz w:val="20"/>
        </w:rPr>
      </w:pPr>
    </w:p>
    <w:p w:rsidR="00226148" w:rsidRDefault="00226148">
      <w:pPr>
        <w:pStyle w:val="BodyText"/>
        <w:rPr>
          <w:rFonts w:ascii="Times New Roman"/>
          <w:sz w:val="20"/>
        </w:rPr>
      </w:pPr>
    </w:p>
    <w:p w:rsidR="00226148" w:rsidRDefault="001901A8">
      <w:pPr>
        <w:pStyle w:val="BodyText"/>
        <w:spacing w:before="10"/>
        <w:rPr>
          <w:rFonts w:ascii="Times New Roman"/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1487424</wp:posOffset>
            </wp:positionH>
            <wp:positionV relativeFrom="paragraph">
              <wp:posOffset>242975</wp:posOffset>
            </wp:positionV>
            <wp:extent cx="845819" cy="845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5484876</wp:posOffset>
            </wp:positionH>
            <wp:positionV relativeFrom="paragraph">
              <wp:posOffset>242975</wp:posOffset>
            </wp:positionV>
            <wp:extent cx="1178177" cy="605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177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148" w:rsidRDefault="00226148">
      <w:pPr>
        <w:pStyle w:val="BodyText"/>
        <w:spacing w:before="6"/>
        <w:rPr>
          <w:rFonts w:ascii="Times New Roman"/>
          <w:sz w:val="15"/>
        </w:rPr>
      </w:pPr>
    </w:p>
    <w:p w:rsidR="00226148" w:rsidRDefault="001901A8">
      <w:pPr>
        <w:spacing w:before="93"/>
        <w:ind w:left="830"/>
        <w:jc w:val="both"/>
        <w:rPr>
          <w:sz w:val="24"/>
        </w:rPr>
      </w:pPr>
      <w:r>
        <w:rPr>
          <w:color w:val="00A8E2"/>
          <w:sz w:val="24"/>
        </w:rPr>
        <w:t>TECNICATURA SUPERIOR</w:t>
      </w:r>
      <w:r>
        <w:rPr>
          <w:color w:val="00A8E2"/>
          <w:spacing w:val="5"/>
          <w:sz w:val="24"/>
        </w:rPr>
        <w:t xml:space="preserve"> </w:t>
      </w:r>
      <w:r>
        <w:rPr>
          <w:color w:val="00A8E2"/>
          <w:sz w:val="24"/>
        </w:rPr>
        <w:t>EN</w:t>
      </w:r>
    </w:p>
    <w:p w:rsidR="00226148" w:rsidRDefault="001901A8">
      <w:pPr>
        <w:pStyle w:val="Heading1"/>
        <w:spacing w:before="53"/>
        <w:rPr>
          <w:rFonts w:ascii="Lucida Sans Unicode"/>
        </w:rPr>
      </w:pPr>
      <w:r>
        <w:rPr>
          <w:rFonts w:ascii="Lucida Sans Unicode"/>
          <w:color w:val="00A8E2"/>
          <w:w w:val="105"/>
        </w:rPr>
        <w:t>Telecomunicaciones</w:t>
      </w:r>
    </w:p>
    <w:p w:rsidR="00226148" w:rsidRDefault="00226148">
      <w:pPr>
        <w:pStyle w:val="BodyText"/>
        <w:rPr>
          <w:sz w:val="42"/>
        </w:rPr>
      </w:pPr>
    </w:p>
    <w:p w:rsidR="00226148" w:rsidRDefault="00226148">
      <w:pPr>
        <w:pStyle w:val="BodyText"/>
        <w:spacing w:before="6"/>
        <w:rPr>
          <w:sz w:val="42"/>
        </w:rPr>
      </w:pPr>
    </w:p>
    <w:p w:rsidR="00226148" w:rsidRDefault="001901A8">
      <w:pPr>
        <w:pStyle w:val="Title"/>
      </w:pPr>
      <w:r>
        <w:rPr>
          <w:color w:val="00A8E2"/>
        </w:rPr>
        <w:t>SENSORES</w:t>
      </w:r>
      <w:r>
        <w:rPr>
          <w:color w:val="00A8E2"/>
          <w:spacing w:val="24"/>
        </w:rPr>
        <w:t xml:space="preserve"> </w:t>
      </w:r>
      <w:r>
        <w:rPr>
          <w:color w:val="00A8E2"/>
        </w:rPr>
        <w:t>Y</w:t>
      </w:r>
      <w:r>
        <w:rPr>
          <w:color w:val="00A8E2"/>
          <w:spacing w:val="23"/>
        </w:rPr>
        <w:t xml:space="preserve"> </w:t>
      </w:r>
      <w:r>
        <w:rPr>
          <w:color w:val="00A8E2"/>
        </w:rPr>
        <w:t>ACTUADORES</w:t>
      </w:r>
    </w:p>
    <w:p w:rsidR="00226148" w:rsidRDefault="00226148">
      <w:pPr>
        <w:pStyle w:val="BodyText"/>
        <w:spacing w:before="7"/>
        <w:rPr>
          <w:rFonts w:ascii="Roboto Bk"/>
          <w:b/>
          <w:sz w:val="44"/>
        </w:rPr>
      </w:pPr>
    </w:p>
    <w:p w:rsidR="00226148" w:rsidRDefault="00D80C66">
      <w:pPr>
        <w:spacing w:line="273" w:lineRule="auto"/>
        <w:ind w:left="2721" w:right="2140" w:hanging="284"/>
        <w:rPr>
          <w:rFonts w:ascii="Roboto Bk" w:hAnsi="Roboto Bk"/>
          <w:b/>
          <w:color w:val="00A8E2"/>
          <w:sz w:val="34"/>
        </w:rPr>
      </w:pPr>
      <w:r w:rsidRPr="00D80C66">
        <w:pict>
          <v:rect id="_x0000_s1026" style="position:absolute;left:0;text-align:left;margin-left:105.85pt;margin-top:51.45pt;width:423.7pt;height:.85pt;z-index:-15727104;mso-wrap-distance-left:0;mso-wrap-distance-right:0;mso-position-horizontal-relative:page" fillcolor="#00a8e2" stroked="f">
            <w10:wrap type="topAndBottom" anchorx="page"/>
          </v:rect>
        </w:pict>
      </w:r>
      <w:r w:rsidR="001901A8">
        <w:rPr>
          <w:rFonts w:ascii="Roboto Bk" w:hAnsi="Roboto Bk"/>
          <w:b/>
          <w:color w:val="00A8E2"/>
          <w:sz w:val="34"/>
          <w:u w:val="single" w:color="00A8E2"/>
        </w:rPr>
        <w:t>Módulo</w:t>
      </w:r>
      <w:r w:rsidR="001901A8">
        <w:rPr>
          <w:rFonts w:ascii="Roboto Bk" w:hAnsi="Roboto Bk"/>
          <w:b/>
          <w:color w:val="00A8E2"/>
          <w:spacing w:val="-19"/>
          <w:sz w:val="34"/>
          <w:u w:val="single" w:color="00A8E2"/>
        </w:rPr>
        <w:t xml:space="preserve"> </w:t>
      </w:r>
      <w:r w:rsidR="001901A8">
        <w:rPr>
          <w:rFonts w:ascii="Roboto Bk" w:hAnsi="Roboto Bk"/>
          <w:b/>
          <w:color w:val="00A8E2"/>
          <w:sz w:val="34"/>
          <w:u w:val="single" w:color="00A8E2"/>
        </w:rPr>
        <w:t>I:</w:t>
      </w:r>
      <w:r w:rsidR="001901A8">
        <w:rPr>
          <w:rFonts w:ascii="Roboto Bk" w:hAnsi="Roboto Bk"/>
          <w:b/>
          <w:color w:val="00A8E2"/>
          <w:spacing w:val="-15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Estructura</w:t>
      </w:r>
      <w:r w:rsidR="001901A8">
        <w:rPr>
          <w:rFonts w:ascii="Roboto Bk" w:hAnsi="Roboto Bk"/>
          <w:b/>
          <w:color w:val="00A8E2"/>
          <w:spacing w:val="-17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de</w:t>
      </w:r>
      <w:r w:rsidR="001901A8">
        <w:rPr>
          <w:rFonts w:ascii="Roboto Bk" w:hAnsi="Roboto Bk"/>
          <w:b/>
          <w:color w:val="00A8E2"/>
          <w:spacing w:val="-18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Redes</w:t>
      </w:r>
      <w:r w:rsidR="001901A8">
        <w:rPr>
          <w:rFonts w:ascii="Roboto Bk" w:hAnsi="Roboto Bk"/>
          <w:b/>
          <w:color w:val="00A8E2"/>
          <w:spacing w:val="-18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IoT</w:t>
      </w:r>
      <w:r w:rsidR="001901A8">
        <w:rPr>
          <w:rFonts w:ascii="Roboto Bk" w:hAnsi="Roboto Bk"/>
          <w:b/>
          <w:color w:val="00A8E2"/>
          <w:spacing w:val="-81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Hardware</w:t>
      </w:r>
      <w:r w:rsidR="001901A8">
        <w:rPr>
          <w:rFonts w:ascii="Roboto Bk" w:hAnsi="Roboto Bk"/>
          <w:b/>
          <w:color w:val="00A8E2"/>
          <w:spacing w:val="-11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de</w:t>
      </w:r>
      <w:r w:rsidR="001901A8">
        <w:rPr>
          <w:rFonts w:ascii="Roboto Bk" w:hAnsi="Roboto Bk"/>
          <w:b/>
          <w:color w:val="00A8E2"/>
          <w:spacing w:val="-11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Dispositivos</w:t>
      </w:r>
      <w:r w:rsidR="001901A8">
        <w:rPr>
          <w:rFonts w:ascii="Roboto Bk" w:hAnsi="Roboto Bk"/>
          <w:b/>
          <w:color w:val="00A8E2"/>
          <w:spacing w:val="-9"/>
          <w:sz w:val="34"/>
        </w:rPr>
        <w:t xml:space="preserve"> </w:t>
      </w:r>
      <w:r w:rsidR="001901A8">
        <w:rPr>
          <w:rFonts w:ascii="Roboto Bk" w:hAnsi="Roboto Bk"/>
          <w:b/>
          <w:color w:val="00A8E2"/>
          <w:sz w:val="34"/>
        </w:rPr>
        <w:t>IoT.</w:t>
      </w:r>
    </w:p>
    <w:p w:rsidR="00CA7A6F" w:rsidRDefault="00CA7A6F">
      <w:pPr>
        <w:spacing w:line="273" w:lineRule="auto"/>
        <w:ind w:left="2721" w:right="2140" w:hanging="284"/>
        <w:rPr>
          <w:rFonts w:ascii="Roboto Bk" w:hAnsi="Roboto Bk"/>
          <w:b/>
          <w:sz w:val="34"/>
        </w:rPr>
      </w:pPr>
    </w:p>
    <w:p w:rsidR="00CA7A6F" w:rsidRPr="00CA7A6F" w:rsidRDefault="00CA7A6F">
      <w:pPr>
        <w:spacing w:line="273" w:lineRule="auto"/>
        <w:ind w:left="2721" w:right="2140" w:hanging="284"/>
        <w:rPr>
          <w:rFonts w:ascii="Roboto Bk" w:hAnsi="Roboto Bk"/>
          <w:b/>
          <w:color w:val="00B0F0"/>
          <w:sz w:val="34"/>
        </w:rPr>
      </w:pPr>
      <w:r w:rsidRPr="00CA7A6F">
        <w:rPr>
          <w:rFonts w:ascii="Roboto Bk" w:hAnsi="Roboto Bk"/>
          <w:b/>
          <w:color w:val="00B0F0"/>
          <w:sz w:val="34"/>
        </w:rPr>
        <w:t>Alumna: Barea, Silvana</w:t>
      </w:r>
    </w:p>
    <w:p w:rsidR="00CA7A6F" w:rsidRDefault="00CA7A6F">
      <w:pPr>
        <w:spacing w:line="273" w:lineRule="auto"/>
        <w:ind w:left="2721" w:right="2140" w:hanging="284"/>
        <w:rPr>
          <w:rFonts w:ascii="Roboto Bk" w:hAnsi="Roboto Bk"/>
          <w:b/>
          <w:sz w:val="34"/>
        </w:rPr>
      </w:pPr>
    </w:p>
    <w:p w:rsidR="00E27BC1" w:rsidRDefault="001901A8" w:rsidP="00CA7A6F">
      <w:pPr>
        <w:pStyle w:val="Heading1"/>
        <w:spacing w:before="76"/>
        <w:ind w:left="736"/>
        <w:rPr>
          <w:sz w:val="35"/>
        </w:rPr>
      </w:pPr>
      <w:r>
        <w:rPr>
          <w:rFonts w:ascii="Lucida Sans Unicode"/>
          <w:color w:val="00A8E2"/>
          <w:w w:val="105"/>
        </w:rPr>
        <w:t>Actividad:</w:t>
      </w:r>
      <w:r w:rsidR="00FA558F" w:rsidRPr="00FA558F">
        <w:rPr>
          <w:noProof/>
          <w:lang w:val="en-US"/>
        </w:rPr>
        <w:t xml:space="preserve"> </w:t>
      </w:r>
    </w:p>
    <w:p w:rsidR="00FA558F" w:rsidRDefault="00FA558F">
      <w:pPr>
        <w:pStyle w:val="BodyText"/>
        <w:spacing w:before="3"/>
        <w:rPr>
          <w:rFonts w:ascii="Arial MT"/>
          <w:sz w:val="35"/>
        </w:rPr>
      </w:pPr>
    </w:p>
    <w:p w:rsidR="00226148" w:rsidRDefault="007A41C1" w:rsidP="007A41C1">
      <w:pPr>
        <w:pStyle w:val="ListParagraph"/>
        <w:numPr>
          <w:ilvl w:val="0"/>
          <w:numId w:val="2"/>
        </w:numPr>
        <w:tabs>
          <w:tab w:val="left" w:pos="1138"/>
        </w:tabs>
        <w:spacing w:line="244" w:lineRule="auto"/>
        <w:ind w:right="661"/>
      </w:pPr>
      <w:r>
        <w:t>-</w:t>
      </w:r>
      <w:r w:rsidR="001901A8">
        <w:t>Describir</w:t>
      </w:r>
      <w:r w:rsidR="001901A8" w:rsidRPr="007A41C1">
        <w:rPr>
          <w:spacing w:val="1"/>
        </w:rPr>
        <w:t xml:space="preserve"> </w:t>
      </w:r>
      <w:r w:rsidR="001901A8">
        <w:t>en</w:t>
      </w:r>
      <w:r w:rsidR="001901A8" w:rsidRPr="007A41C1">
        <w:rPr>
          <w:spacing w:val="1"/>
        </w:rPr>
        <w:t xml:space="preserve"> </w:t>
      </w:r>
      <w:r w:rsidR="001901A8">
        <w:t>las</w:t>
      </w:r>
      <w:r w:rsidR="001901A8" w:rsidRPr="007A41C1">
        <w:rPr>
          <w:spacing w:val="1"/>
        </w:rPr>
        <w:t xml:space="preserve"> </w:t>
      </w:r>
      <w:r w:rsidR="001901A8">
        <w:t>implementaciones</w:t>
      </w:r>
      <w:r w:rsidR="001901A8" w:rsidRPr="007A41C1">
        <w:rPr>
          <w:spacing w:val="1"/>
        </w:rPr>
        <w:t xml:space="preserve"> </w:t>
      </w:r>
      <w:r w:rsidR="001901A8">
        <w:t>anteriores</w:t>
      </w:r>
      <w:r w:rsidR="001901A8" w:rsidRPr="007A41C1">
        <w:rPr>
          <w:spacing w:val="1"/>
        </w:rPr>
        <w:t xml:space="preserve"> </w:t>
      </w:r>
      <w:r w:rsidR="001901A8">
        <w:t>los</w:t>
      </w:r>
      <w:r w:rsidR="001901A8" w:rsidRPr="007A41C1">
        <w:rPr>
          <w:spacing w:val="1"/>
        </w:rPr>
        <w:t xml:space="preserve"> </w:t>
      </w:r>
      <w:r w:rsidR="001901A8">
        <w:t>sistemas</w:t>
      </w:r>
      <w:r w:rsidR="001901A8" w:rsidRPr="007A41C1">
        <w:rPr>
          <w:spacing w:val="1"/>
        </w:rPr>
        <w:t xml:space="preserve"> </w:t>
      </w:r>
      <w:r w:rsidR="001901A8">
        <w:t>de</w:t>
      </w:r>
      <w:r w:rsidR="001901A8" w:rsidRPr="007A41C1">
        <w:rPr>
          <w:spacing w:val="1"/>
        </w:rPr>
        <w:t xml:space="preserve"> </w:t>
      </w:r>
      <w:r w:rsidR="001901A8">
        <w:t>medición,</w:t>
      </w:r>
      <w:r w:rsidR="001901A8" w:rsidRPr="007A41C1">
        <w:rPr>
          <w:spacing w:val="1"/>
        </w:rPr>
        <w:t xml:space="preserve"> </w:t>
      </w:r>
      <w:r w:rsidR="001901A8">
        <w:t>actuación</w:t>
      </w:r>
      <w:r w:rsidR="001901A8" w:rsidRPr="007A41C1">
        <w:rPr>
          <w:spacing w:val="10"/>
        </w:rPr>
        <w:t xml:space="preserve"> </w:t>
      </w:r>
      <w:r w:rsidR="001901A8">
        <w:t>y</w:t>
      </w:r>
      <w:r w:rsidR="001901A8" w:rsidRPr="007A41C1">
        <w:rPr>
          <w:spacing w:val="8"/>
        </w:rPr>
        <w:t xml:space="preserve"> </w:t>
      </w:r>
      <w:r w:rsidR="001901A8">
        <w:t>visualización</w:t>
      </w:r>
      <w:r w:rsidR="001901A8" w:rsidRPr="007A41C1">
        <w:rPr>
          <w:spacing w:val="11"/>
        </w:rPr>
        <w:t xml:space="preserve"> </w:t>
      </w:r>
      <w:r w:rsidR="001901A8">
        <w:t>si</w:t>
      </w:r>
      <w:r w:rsidR="001901A8" w:rsidRPr="007A41C1">
        <w:rPr>
          <w:spacing w:val="10"/>
        </w:rPr>
        <w:t xml:space="preserve"> </w:t>
      </w:r>
      <w:r w:rsidR="001901A8">
        <w:t>correspondiera,</w:t>
      </w:r>
      <w:r w:rsidR="001901A8" w:rsidRPr="007A41C1">
        <w:rPr>
          <w:spacing w:val="10"/>
        </w:rPr>
        <w:t xml:space="preserve"> </w:t>
      </w:r>
      <w:r w:rsidR="001901A8">
        <w:t>según</w:t>
      </w:r>
      <w:r w:rsidR="001901A8" w:rsidRPr="007A41C1">
        <w:rPr>
          <w:spacing w:val="11"/>
        </w:rPr>
        <w:t xml:space="preserve"> </w:t>
      </w:r>
      <w:r w:rsidR="001901A8">
        <w:t>el</w:t>
      </w:r>
      <w:r w:rsidR="001901A8" w:rsidRPr="007A41C1">
        <w:rPr>
          <w:spacing w:val="15"/>
        </w:rPr>
        <w:t xml:space="preserve"> </w:t>
      </w:r>
      <w:r w:rsidR="001901A8">
        <w:t>esquema</w:t>
      </w:r>
      <w:r w:rsidR="001901A8" w:rsidRPr="007A41C1">
        <w:rPr>
          <w:spacing w:val="11"/>
        </w:rPr>
        <w:t xml:space="preserve"> </w:t>
      </w:r>
      <w:r w:rsidR="001901A8">
        <w:t>de</w:t>
      </w:r>
      <w:r w:rsidR="001901A8" w:rsidRPr="007A41C1">
        <w:rPr>
          <w:spacing w:val="10"/>
        </w:rPr>
        <w:t xml:space="preserve"> </w:t>
      </w:r>
      <w:r w:rsidR="001901A8">
        <w:t>dispositivos.</w:t>
      </w: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  <w:r>
        <w:rPr>
          <w:noProof/>
          <w:lang w:val="en-US"/>
        </w:rPr>
        <w:drawing>
          <wp:anchor distT="0" distB="0" distL="0" distR="0" simplePos="0" relativeHeight="487591424" behindDoc="0" locked="0" layoutInCell="1" allowOverlap="1">
            <wp:simplePos x="0" y="0"/>
            <wp:positionH relativeFrom="page">
              <wp:posOffset>1565910</wp:posOffset>
            </wp:positionH>
            <wp:positionV relativeFrom="paragraph">
              <wp:posOffset>102235</wp:posOffset>
            </wp:positionV>
            <wp:extent cx="4881245" cy="2043430"/>
            <wp:effectExtent l="19050" t="0" r="0" b="0"/>
            <wp:wrapSquare wrapText="bothSides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CA7A6F">
      <w:pPr>
        <w:tabs>
          <w:tab w:val="left" w:pos="1138"/>
        </w:tabs>
        <w:spacing w:line="244" w:lineRule="auto"/>
        <w:ind w:right="661"/>
      </w:pPr>
    </w:p>
    <w:p w:rsidR="00CA7A6F" w:rsidRDefault="00CA7A6F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CF6F70" w:rsidRPr="00CF6F70" w:rsidRDefault="00CF6F70" w:rsidP="00CF6F70">
      <w:pPr>
        <w:tabs>
          <w:tab w:val="left" w:pos="1138"/>
        </w:tabs>
        <w:ind w:left="335"/>
        <w:rPr>
          <w:rFonts w:ascii="Arial"/>
          <w:b/>
          <w:color w:val="FF0000"/>
        </w:rPr>
      </w:pPr>
      <w:r w:rsidRPr="00CF6F70">
        <w:rPr>
          <w:rFonts w:ascii="Arial"/>
          <w:b/>
          <w:color w:val="FF0000"/>
        </w:rPr>
        <w:t>Fecha</w:t>
      </w:r>
      <w:r w:rsidRPr="00CF6F70">
        <w:rPr>
          <w:rFonts w:ascii="Arial"/>
          <w:b/>
          <w:color w:val="FF0000"/>
          <w:spacing w:val="14"/>
        </w:rPr>
        <w:t xml:space="preserve"> </w:t>
      </w:r>
      <w:r w:rsidRPr="00CF6F70">
        <w:rPr>
          <w:rFonts w:ascii="Arial"/>
          <w:b/>
          <w:color w:val="FF0000"/>
        </w:rPr>
        <w:t>de</w:t>
      </w:r>
      <w:r w:rsidRPr="00CF6F70">
        <w:rPr>
          <w:rFonts w:ascii="Arial"/>
          <w:b/>
          <w:color w:val="FF0000"/>
          <w:spacing w:val="14"/>
        </w:rPr>
        <w:t xml:space="preserve"> </w:t>
      </w:r>
      <w:r w:rsidRPr="00CF6F70">
        <w:rPr>
          <w:rFonts w:ascii="Arial"/>
          <w:b/>
          <w:color w:val="FF0000"/>
        </w:rPr>
        <w:t>Entrega:</w:t>
      </w:r>
      <w:r w:rsidRPr="00CF6F70">
        <w:rPr>
          <w:rFonts w:ascii="Arial"/>
          <w:b/>
          <w:color w:val="FF0000"/>
          <w:spacing w:val="17"/>
        </w:rPr>
        <w:t xml:space="preserve"> </w:t>
      </w:r>
      <w:r w:rsidRPr="00CF6F70">
        <w:rPr>
          <w:rFonts w:ascii="Arial"/>
          <w:b/>
          <w:color w:val="FF0000"/>
        </w:rPr>
        <w:t>25/08/23.-</w:t>
      </w:r>
    </w:p>
    <w:p w:rsidR="00CA7A6F" w:rsidRDefault="00CA7A6F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CA7A6F" w:rsidRDefault="00CA7A6F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CA7A6F" w:rsidRDefault="00CA7A6F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CA7A6F" w:rsidRDefault="00CA7A6F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CA7A6F" w:rsidRDefault="00CA7A6F" w:rsidP="00CA7A6F">
      <w:pPr>
        <w:tabs>
          <w:tab w:val="left" w:pos="1138"/>
        </w:tabs>
        <w:jc w:val="center"/>
        <w:rPr>
          <w:rFonts w:ascii="Arial" w:hAnsi="Arial" w:cs="Arial"/>
          <w:b/>
        </w:rPr>
      </w:pPr>
      <w:r w:rsidRPr="00CF6F70">
        <w:rPr>
          <w:rFonts w:ascii="Arial" w:hAnsi="Arial" w:cs="Arial"/>
          <w:b/>
          <w:highlight w:val="yellow"/>
        </w:rPr>
        <w:t>DESARROLLO:</w:t>
      </w:r>
    </w:p>
    <w:p w:rsidR="00AC5136" w:rsidRDefault="00AC5136" w:rsidP="00AC5136">
      <w:pPr>
        <w:tabs>
          <w:tab w:val="left" w:pos="1138"/>
        </w:tabs>
        <w:jc w:val="both"/>
        <w:rPr>
          <w:rFonts w:ascii="Arial"/>
        </w:rPr>
      </w:pPr>
    </w:p>
    <w:p w:rsidR="00B315C9" w:rsidRPr="00E27BC1" w:rsidRDefault="00AC5136" w:rsidP="00E27BC1">
      <w:pPr>
        <w:tabs>
          <w:tab w:val="left" w:pos="1138"/>
        </w:tabs>
        <w:jc w:val="both"/>
        <w:rPr>
          <w:rFonts w:ascii="Arial" w:hAnsi="Arial" w:cs="Arial"/>
        </w:rPr>
      </w:pPr>
      <w:r>
        <w:rPr>
          <w:rFonts w:ascii="Arial"/>
        </w:rPr>
        <w:t xml:space="preserve">** </w:t>
      </w:r>
      <w:r w:rsidRPr="00101C93">
        <w:rPr>
          <w:rFonts w:ascii="Arial"/>
        </w:rPr>
        <w:t>Para la actividad numero</w:t>
      </w:r>
      <w:r>
        <w:rPr>
          <w:rFonts w:ascii="Arial"/>
        </w:rPr>
        <w:t xml:space="preserve"> 2</w:t>
      </w:r>
      <w:r w:rsidR="000E1FEB">
        <w:rPr>
          <w:rFonts w:ascii="Arial"/>
        </w:rPr>
        <w:t>,  se pide d</w:t>
      </w:r>
      <w:r w:rsidR="00B315C9" w:rsidRPr="00E27BC1">
        <w:rPr>
          <w:rFonts w:ascii="Arial" w:hAnsi="Arial" w:cs="Arial"/>
        </w:rPr>
        <w:t>escripción detallada de cómo se aplican los diferentes elementos  mencionados en el grafico en cada uno de los sistemas IoT</w:t>
      </w:r>
      <w:r w:rsidR="000E1FEB">
        <w:rPr>
          <w:rFonts w:ascii="Arial" w:hAnsi="Arial" w:cs="Arial"/>
        </w:rPr>
        <w:t xml:space="preserve"> para mi ejemplo</w:t>
      </w:r>
      <w:r w:rsidR="00B315C9" w:rsidRPr="00E27BC1">
        <w:rPr>
          <w:rFonts w:ascii="Arial" w:hAnsi="Arial" w:cs="Arial"/>
        </w:rPr>
        <w:t xml:space="preserve"> del caso de uso de </w:t>
      </w:r>
      <w:r w:rsidR="00B315C9" w:rsidRPr="000E1FEB">
        <w:rPr>
          <w:rFonts w:ascii="Arial" w:hAnsi="Arial" w:cs="Arial"/>
          <w:b/>
        </w:rPr>
        <w:t>Agricultura Inteligente en un Invernadero: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695" w:right="661"/>
        <w:rPr>
          <w:rFonts w:ascii="Arial" w:hAnsi="Arial" w:cs="Arial"/>
        </w:rPr>
      </w:pPr>
    </w:p>
    <w:p w:rsidR="00B315C9" w:rsidRPr="00E27BC1" w:rsidRDefault="00B315C9" w:rsidP="00E27BC1">
      <w:pPr>
        <w:pStyle w:val="ListParagraph"/>
        <w:numPr>
          <w:ilvl w:val="0"/>
          <w:numId w:val="5"/>
        </w:numPr>
        <w:tabs>
          <w:tab w:val="left" w:pos="709"/>
        </w:tabs>
        <w:spacing w:line="244" w:lineRule="auto"/>
        <w:ind w:right="661" w:hanging="629"/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Sistema de Riego Automatizado: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695" w:right="661"/>
        <w:rPr>
          <w:rFonts w:ascii="Arial" w:hAnsi="Arial" w:cs="Arial"/>
        </w:rPr>
      </w:pP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-Medición: Sensores de humedad del suelo miden la humedad del suelo.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-Modelo Dinámico: Actuadores controlan las válvulas de riego en respuesta a las lecturas de humedad.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-Visualización: LEDs o pantallas LCD en la interfaz de usuario muestran el estado del sistema de riego.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Entrada: Circuitos discretos para adaptar las señales de los sensores.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Salida: Actuadores controlados por PWM (Modulación por Ancho de Pulso).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-Arquitectura de Control Digital: Microcontroladores como Arduino o ESP8266 que gestionan el riego.</w:t>
      </w:r>
    </w:p>
    <w:p w:rsidR="00B315C9" w:rsidRPr="00E27BC1" w:rsidRDefault="00B315C9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</w:rPr>
      </w:pPr>
      <w:r w:rsidRPr="00E27BC1">
        <w:rPr>
          <w:rFonts w:ascii="Arial" w:hAnsi="Arial" w:cs="Arial"/>
        </w:rPr>
        <w:t>-Comunicación e Internet: Wi-Fi para enviar datos y recibir comandos desde una aplicación móvil.</w:t>
      </w:r>
    </w:p>
    <w:p w:rsidR="0085295B" w:rsidRPr="00E27BC1" w:rsidRDefault="0085295B" w:rsidP="00E27BC1">
      <w:pPr>
        <w:pStyle w:val="ListParagraph"/>
        <w:tabs>
          <w:tab w:val="left" w:pos="1138"/>
        </w:tabs>
        <w:spacing w:line="244" w:lineRule="auto"/>
        <w:ind w:left="1440" w:right="661"/>
        <w:rPr>
          <w:rFonts w:ascii="Arial" w:hAnsi="Arial" w:cs="Arial"/>
          <w:b/>
        </w:rPr>
      </w:pPr>
    </w:p>
    <w:p w:rsidR="00B87DAE" w:rsidRPr="00E27BC1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Monitoreo de Nutrientes en Tiempo Real: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  <w:b/>
        </w:rPr>
      </w:pP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-Medición: Sensores de nutrientes miden los niveles en el suelo.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-Modelo Dinámico: Datos de los sensores se envían a través de BLE a una aplicación móvil.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-Visualización: Pantallas OLED o LED en la aplicación móvil muestran los niveles de nutrientes.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Entrada: Amplificadores y filtros para procesar las señales de los sensores.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Salida: No aplica.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-Arquitectura de Control Digital: Microcontroladores en el dispositivo y en el teléfono móvil.</w:t>
      </w:r>
    </w:p>
    <w:p w:rsidR="0085295B" w:rsidRPr="00E27BC1" w:rsidRDefault="0085295B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-Comunicación e Internet: Bluetooth Low Energy (BLE) para la comunicación.</w:t>
      </w:r>
    </w:p>
    <w:p w:rsidR="0085295B" w:rsidRPr="00E27BC1" w:rsidRDefault="0085295B" w:rsidP="00E27BC1">
      <w:pPr>
        <w:tabs>
          <w:tab w:val="left" w:pos="1138"/>
        </w:tabs>
        <w:jc w:val="both"/>
        <w:rPr>
          <w:rFonts w:ascii="Arial" w:hAnsi="Arial" w:cs="Arial"/>
        </w:rPr>
      </w:pPr>
    </w:p>
    <w:p w:rsidR="00B87DAE" w:rsidRPr="00E27BC1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Control de Temperatura y Humedad:</w:t>
      </w:r>
    </w:p>
    <w:p w:rsidR="0085295B" w:rsidRPr="00E27BC1" w:rsidRDefault="0085295B" w:rsidP="00E27BC1">
      <w:pPr>
        <w:pStyle w:val="ListParagraph"/>
        <w:rPr>
          <w:rFonts w:ascii="Arial" w:hAnsi="Arial" w:cs="Arial"/>
          <w:b/>
        </w:rPr>
      </w:pP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-Medición: Sensores de temperatura y humedad miden los valores en el invernadero.</w:t>
      </w: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-Modelo Dinámico: Actuadores controlan ventiladores y sistemas de calefacción.</w:t>
      </w: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-Visualización: Pantallas LCD muestran las temperaturas y humedad actuales.</w:t>
      </w: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Entrada: Circuitos discretos para adaptar las señales de los sensores.</w:t>
      </w: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-Acondicionamiento e Interfaz de Señal de Salida: PWM para controlar los ventiladores y sistemas de calefacción.</w:t>
      </w:r>
    </w:p>
    <w:p w:rsidR="004A5EDE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-Arquitectura de Control Digital: Microcontroladores gestionan la climatización.</w:t>
      </w:r>
    </w:p>
    <w:p w:rsidR="00E27BC1" w:rsidRPr="00E27BC1" w:rsidRDefault="004A5EDE" w:rsidP="00E27BC1">
      <w:pPr>
        <w:tabs>
          <w:tab w:val="left" w:pos="1138"/>
        </w:tabs>
        <w:ind w:left="1440"/>
        <w:jc w:val="both"/>
        <w:rPr>
          <w:rFonts w:ascii="Arial" w:hAnsi="Arial" w:cs="Arial"/>
        </w:rPr>
      </w:pPr>
      <w:r w:rsidRPr="00E27BC1">
        <w:rPr>
          <w:rFonts w:ascii="Arial" w:hAnsi="Arial" w:cs="Arial"/>
        </w:rPr>
        <w:t>-Comunicación e Internet: Wi-Fi para acceso remoto.</w:t>
      </w:r>
    </w:p>
    <w:p w:rsidR="0085295B" w:rsidRPr="00E27BC1" w:rsidRDefault="0085295B" w:rsidP="00E27BC1">
      <w:pPr>
        <w:tabs>
          <w:tab w:val="left" w:pos="1138"/>
        </w:tabs>
        <w:jc w:val="both"/>
        <w:rPr>
          <w:rFonts w:ascii="Arial" w:hAnsi="Arial" w:cs="Arial"/>
          <w:b/>
        </w:rPr>
      </w:pPr>
    </w:p>
    <w:p w:rsidR="00B87DAE" w:rsidRPr="00E27BC1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Seguimiento de Plagas en Tiempo Real: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720"/>
        <w:rPr>
          <w:rFonts w:ascii="Arial" w:hAnsi="Arial" w:cs="Arial"/>
          <w:b/>
        </w:rPr>
      </w:pP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Medición: Cámaras y sensores de movimiento detectan plagas.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Modelo Dinámico: Datos de las cámaras y sensores se envían a una plataforma en la nube.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Visualización: Los agricultores ven las imágenes y alertas en una aplicación web o móvil.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Acondicionamiento e Interfaz de Señal de Entrada: Amplificadores y filtros para procesar las señales de los sensores.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Acondicionamiento e Interfaz de Señal de Salida: No aplica.</w:t>
      </w:r>
    </w:p>
    <w:p w:rsidR="00E27BC1" w:rsidRPr="00E27BC1" w:rsidRDefault="00E27BC1" w:rsidP="00E27BC1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lastRenderedPageBreak/>
        <w:t>Arquitectura de Control Digital: No aplica.</w:t>
      </w:r>
    </w:p>
    <w:p w:rsidR="0085295B" w:rsidRDefault="00E27BC1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 w:rsidRPr="00E27BC1">
        <w:rPr>
          <w:rFonts w:ascii="Arial" w:hAnsi="Arial" w:cs="Arial"/>
        </w:rPr>
        <w:t>Comunicación e Internet: LoRaWAN para enviar datos a la nube.</w:t>
      </w:r>
    </w:p>
    <w:p w:rsidR="0085295B" w:rsidRPr="00E27BC1" w:rsidRDefault="0085295B" w:rsidP="00E27BC1">
      <w:pPr>
        <w:tabs>
          <w:tab w:val="left" w:pos="1138"/>
        </w:tabs>
        <w:jc w:val="both"/>
        <w:rPr>
          <w:rFonts w:ascii="Arial" w:hAnsi="Arial" w:cs="Arial"/>
          <w:b/>
          <w:i/>
        </w:rPr>
      </w:pPr>
    </w:p>
    <w:p w:rsidR="00B87DAE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Control de Iluminación Automatizado:</w:t>
      </w:r>
    </w:p>
    <w:p w:rsidR="00E27BC1" w:rsidRDefault="00E27BC1" w:rsidP="00E27BC1">
      <w:pPr>
        <w:tabs>
          <w:tab w:val="left" w:pos="1138"/>
        </w:tabs>
        <w:rPr>
          <w:rFonts w:ascii="Arial" w:hAnsi="Arial" w:cs="Arial"/>
          <w:b/>
        </w:rPr>
      </w:pP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Medición: Sensores de luz miden la intensidad lumínica.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Modelo Dinámico: Actuadores controlan las luces del invernadero.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Visualización: Pantallas OLED o LEDs muestran los niveles de luz y el estado de las luces.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Entrada: Circuitos discretos para adaptar las señales de los sensores.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Salida: PWM para controlar las luces.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Arquitectura de Control Digital: Microcontroladores gestionan el sistema de iluminación.</w:t>
      </w:r>
    </w:p>
    <w:p w:rsidR="0085295B" w:rsidRPr="00E27BC1" w:rsidRDefault="00036CA4" w:rsidP="00036CA4">
      <w:pPr>
        <w:tabs>
          <w:tab w:val="left" w:pos="1138"/>
        </w:tabs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Comunicación e Internet: Wi-Fi para control remoto.</w:t>
      </w:r>
    </w:p>
    <w:p w:rsidR="0085295B" w:rsidRPr="00E27BC1" w:rsidRDefault="0085295B" w:rsidP="00E27BC1">
      <w:pPr>
        <w:pStyle w:val="ListParagraph"/>
        <w:tabs>
          <w:tab w:val="left" w:pos="1138"/>
        </w:tabs>
        <w:ind w:left="720"/>
        <w:rPr>
          <w:rFonts w:ascii="Arial" w:hAnsi="Arial" w:cs="Arial"/>
          <w:b/>
        </w:rPr>
      </w:pPr>
    </w:p>
    <w:p w:rsidR="00B87DAE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Alertas de Niveles de Agua:</w:t>
      </w:r>
    </w:p>
    <w:p w:rsidR="00036CA4" w:rsidRDefault="00036CA4" w:rsidP="00036CA4">
      <w:pPr>
        <w:tabs>
          <w:tab w:val="left" w:pos="1138"/>
        </w:tabs>
        <w:rPr>
          <w:rFonts w:ascii="Arial" w:hAnsi="Arial" w:cs="Arial"/>
          <w:b/>
        </w:rPr>
      </w:pP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Medición: Sensores de nivel de agua en los tanques miden los niveles.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Modelo Dinámico: No aplica.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Visualización: LEDs muestran el estado de los niveles de agua.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Entrada: Circuitos discretos para adaptar las señales de los sensores.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Salida: No aplica.</w:t>
      </w:r>
    </w:p>
    <w:p w:rsidR="00036CA4" w:rsidRPr="00036CA4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 w:rsidRPr="00036CA4">
        <w:rPr>
          <w:rFonts w:ascii="Arial" w:hAnsi="Arial" w:cs="Arial"/>
        </w:rPr>
        <w:t>Arquitectura de Control Digital: No aplica.</w:t>
      </w:r>
    </w:p>
    <w:p w:rsidR="0085295B" w:rsidRDefault="00036CA4" w:rsidP="00036CA4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Comunicación e Internet: Red celular para enviar alertas por mensajes de texto.</w:t>
      </w:r>
    </w:p>
    <w:p w:rsidR="0085295B" w:rsidRPr="00E27BC1" w:rsidRDefault="0085295B" w:rsidP="00E27BC1">
      <w:pPr>
        <w:pStyle w:val="ListParagraph"/>
        <w:tabs>
          <w:tab w:val="left" w:pos="1138"/>
        </w:tabs>
        <w:ind w:left="720"/>
        <w:rPr>
          <w:rFonts w:ascii="Arial" w:hAnsi="Arial" w:cs="Arial"/>
          <w:b/>
        </w:rPr>
      </w:pPr>
    </w:p>
    <w:p w:rsidR="00B87DAE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Optimización de Espacio:</w:t>
      </w:r>
    </w:p>
    <w:p w:rsidR="00036CA4" w:rsidRDefault="00036CA4" w:rsidP="00036CA4">
      <w:pPr>
        <w:pStyle w:val="ListParagraph"/>
        <w:tabs>
          <w:tab w:val="left" w:pos="1138"/>
        </w:tabs>
        <w:ind w:left="720"/>
        <w:rPr>
          <w:rFonts w:ascii="Arial" w:hAnsi="Arial" w:cs="Arial"/>
          <w:b/>
        </w:rPr>
      </w:pP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Medición: Cámaras y sensores de movimiento detectan la disposición de las plantas.</w:t>
      </w: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Modelo Dinámico: Datos de cámaras y sensores se envían a una plataforma en la nube.</w:t>
      </w: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Visualización: Los agricultores ven las imágenes y recomendaciones en una aplicación web o móvil.</w:t>
      </w: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Entrada: Amplificadores y filtros para procesar las señales de los sensores.</w:t>
      </w: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Acondicionamiento e Interfaz de Señal de Salida: No aplica.</w:t>
      </w:r>
    </w:p>
    <w:p w:rsidR="00036CA4" w:rsidRPr="00036CA4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Arquitectura de Control Digital: No aplica.</w:t>
      </w:r>
    </w:p>
    <w:p w:rsidR="0085295B" w:rsidRPr="00E27BC1" w:rsidRDefault="00036CA4" w:rsidP="00036CA4">
      <w:pPr>
        <w:pStyle w:val="ListParagraph"/>
        <w:tabs>
          <w:tab w:val="left" w:pos="1138"/>
        </w:tabs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-</w:t>
      </w:r>
      <w:r w:rsidRPr="00036CA4">
        <w:rPr>
          <w:rFonts w:ascii="Arial" w:hAnsi="Arial" w:cs="Arial"/>
        </w:rPr>
        <w:t>Comunicación e Internet: Wi-Fi para enviar datos a la nube.</w:t>
      </w:r>
    </w:p>
    <w:p w:rsidR="0085295B" w:rsidRPr="00E27BC1" w:rsidRDefault="0085295B" w:rsidP="00E27BC1">
      <w:pPr>
        <w:pStyle w:val="ListParagraph"/>
        <w:tabs>
          <w:tab w:val="left" w:pos="1138"/>
        </w:tabs>
        <w:ind w:left="720"/>
        <w:rPr>
          <w:rFonts w:ascii="Arial" w:hAnsi="Arial" w:cs="Arial"/>
          <w:b/>
        </w:rPr>
      </w:pPr>
    </w:p>
    <w:p w:rsidR="00B87DAE" w:rsidRDefault="00B87DAE" w:rsidP="00E27BC1">
      <w:pPr>
        <w:pStyle w:val="ListParagraph"/>
        <w:numPr>
          <w:ilvl w:val="0"/>
          <w:numId w:val="4"/>
        </w:numPr>
        <w:tabs>
          <w:tab w:val="left" w:pos="1138"/>
        </w:tabs>
        <w:rPr>
          <w:rFonts w:ascii="Arial" w:hAnsi="Arial" w:cs="Arial"/>
          <w:b/>
        </w:rPr>
      </w:pPr>
      <w:r w:rsidRPr="00E27BC1">
        <w:rPr>
          <w:rFonts w:ascii="Arial" w:hAnsi="Arial" w:cs="Arial"/>
          <w:b/>
        </w:rPr>
        <w:t>Monitoreo de CO2:</w:t>
      </w:r>
    </w:p>
    <w:p w:rsidR="00036CA4" w:rsidRDefault="00036CA4" w:rsidP="00036CA4">
      <w:pPr>
        <w:tabs>
          <w:tab w:val="left" w:pos="1138"/>
        </w:tabs>
        <w:rPr>
          <w:rFonts w:ascii="Arial" w:hAnsi="Arial" w:cs="Arial"/>
          <w:b/>
        </w:rPr>
      </w:pP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Medición: Sensores de CO2 miden los niveles de dióxido de carbono.</w:t>
      </w: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Modelo Dinámico: Datos de los sensores se envían a través de MQTT a un servidor local.</w:t>
      </w: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Visualización: LEDs muestran los niveles de CO2.</w:t>
      </w: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Acondicionamiento e Interfaz de Señal de Entrada: Amplificadores y filtros para procesar las señales de los sensores.</w:t>
      </w: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Acondicionamiento e Interfaz de Señal de Salida: No aplica.</w:t>
      </w:r>
    </w:p>
    <w:p w:rsidR="00D6041B" w:rsidRP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Arquitectura de Control Digital: Microcontroladores gestionan la monitorización.</w:t>
      </w:r>
    </w:p>
    <w:p w:rsid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6041B">
        <w:rPr>
          <w:rFonts w:ascii="Arial" w:hAnsi="Arial" w:cs="Arial"/>
        </w:rPr>
        <w:t>Comunicación e Internet: Protocolo MQTT para enviar datos a un servidor local.</w:t>
      </w:r>
    </w:p>
    <w:p w:rsidR="00D6041B" w:rsidRDefault="00D6041B" w:rsidP="00D6041B">
      <w:pPr>
        <w:tabs>
          <w:tab w:val="left" w:pos="1138"/>
        </w:tabs>
        <w:ind w:left="1440"/>
        <w:rPr>
          <w:rFonts w:ascii="Arial" w:hAnsi="Arial" w:cs="Arial"/>
        </w:rPr>
      </w:pPr>
    </w:p>
    <w:p w:rsidR="00D6041B" w:rsidRPr="00D6041B" w:rsidRDefault="00D6041B" w:rsidP="00D6041B">
      <w:pPr>
        <w:tabs>
          <w:tab w:val="left" w:pos="1138"/>
        </w:tabs>
        <w:ind w:left="720"/>
        <w:rPr>
          <w:rFonts w:ascii="Arial" w:hAnsi="Arial" w:cs="Arial"/>
        </w:rPr>
      </w:pPr>
    </w:p>
    <w:p w:rsidR="00036CA4" w:rsidRPr="00036CA4" w:rsidRDefault="00D6041B" w:rsidP="00D6041B">
      <w:pPr>
        <w:tabs>
          <w:tab w:val="left" w:pos="1138"/>
        </w:tabs>
        <w:rPr>
          <w:rFonts w:ascii="Arial" w:hAnsi="Arial" w:cs="Arial"/>
          <w:b/>
        </w:rPr>
      </w:pPr>
      <w:r w:rsidRPr="00D6041B">
        <w:rPr>
          <w:rFonts w:ascii="Arial" w:hAnsi="Arial" w:cs="Arial"/>
          <w:b/>
        </w:rPr>
        <w:t>Cada sistema tiene una combinación única de componentes según su funcionalidad y requerimientos</w:t>
      </w:r>
      <w:r>
        <w:rPr>
          <w:rFonts w:ascii="Arial" w:hAnsi="Arial" w:cs="Arial"/>
          <w:b/>
        </w:rPr>
        <w:t xml:space="preserve"> segun necesidad</w:t>
      </w:r>
    </w:p>
    <w:p w:rsidR="00B87DAE" w:rsidRPr="00E27BC1" w:rsidRDefault="00B87DAE" w:rsidP="00D6041B">
      <w:pPr>
        <w:pStyle w:val="ListParagraph"/>
        <w:tabs>
          <w:tab w:val="left" w:pos="1138"/>
        </w:tabs>
        <w:spacing w:line="244" w:lineRule="auto"/>
        <w:ind w:left="-745" w:right="661"/>
        <w:rPr>
          <w:rFonts w:ascii="Arial" w:hAnsi="Arial" w:cs="Arial"/>
        </w:rPr>
      </w:pPr>
    </w:p>
    <w:p w:rsidR="00226148" w:rsidRPr="00E27BC1" w:rsidRDefault="00226148" w:rsidP="00E27BC1">
      <w:pPr>
        <w:pStyle w:val="BodyText"/>
        <w:spacing w:before="1"/>
        <w:jc w:val="both"/>
        <w:rPr>
          <w:rFonts w:ascii="Arial" w:hAnsi="Arial" w:cs="Arial"/>
        </w:rPr>
      </w:pPr>
    </w:p>
    <w:p w:rsidR="00226148" w:rsidRPr="00E27BC1" w:rsidRDefault="00226148" w:rsidP="00E27BC1">
      <w:pPr>
        <w:pStyle w:val="BodyText"/>
        <w:spacing w:before="6"/>
        <w:jc w:val="both"/>
        <w:rPr>
          <w:rFonts w:ascii="Arial" w:hAnsi="Arial" w:cs="Arial"/>
        </w:rPr>
      </w:pPr>
    </w:p>
    <w:p w:rsidR="00226148" w:rsidRPr="00E27BC1" w:rsidRDefault="00226148" w:rsidP="00E27BC1">
      <w:pPr>
        <w:pStyle w:val="ListParagraph"/>
        <w:tabs>
          <w:tab w:val="left" w:pos="1138"/>
        </w:tabs>
        <w:ind w:left="1137"/>
        <w:rPr>
          <w:rFonts w:ascii="Arial" w:hAnsi="Arial" w:cs="Arial"/>
          <w:b/>
          <w:color w:val="FF0000"/>
        </w:rPr>
      </w:pPr>
    </w:p>
    <w:sectPr w:rsidR="00226148" w:rsidRPr="00E27BC1" w:rsidSect="00B315C9">
      <w:headerReference w:type="default" r:id="rId10"/>
      <w:pgSz w:w="12240" w:h="15840"/>
      <w:pgMar w:top="720" w:right="720" w:bottom="720" w:left="720" w:header="671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FF" w:rsidRDefault="00067EFF" w:rsidP="00226148">
      <w:r>
        <w:separator/>
      </w:r>
    </w:p>
  </w:endnote>
  <w:endnote w:type="continuationSeparator" w:id="0">
    <w:p w:rsidR="00067EFF" w:rsidRDefault="00067EFF" w:rsidP="00226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FF" w:rsidRDefault="00067EFF" w:rsidP="00226148">
      <w:r>
        <w:separator/>
      </w:r>
    </w:p>
  </w:footnote>
  <w:footnote w:type="continuationSeparator" w:id="0">
    <w:p w:rsidR="00067EFF" w:rsidRDefault="00067EFF" w:rsidP="00226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48" w:rsidRDefault="00D80C66">
    <w:pPr>
      <w:pStyle w:val="BodyText"/>
      <w:spacing w:line="14" w:lineRule="auto"/>
      <w:rPr>
        <w:sz w:val="20"/>
      </w:rPr>
    </w:pPr>
    <w:r w:rsidRPr="00D80C6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.85pt;margin-top:32.55pt;width:220.35pt;height:12.5pt;z-index:-251658752;mso-position-horizontal-relative:page;mso-position-vertical-relative:page" filled="f" stroked="f">
          <v:textbox inset="0,0,0,0">
            <w:txbxContent>
              <w:p w:rsidR="00226148" w:rsidRDefault="001901A8">
                <w:pPr>
                  <w:spacing w:before="20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ISPC</w:t>
                </w:r>
                <w:r>
                  <w:rPr>
                    <w:rFonts w:ascii="Arial"/>
                    <w:b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/</w:t>
                </w:r>
                <w:r>
                  <w:rPr>
                    <w:rFonts w:ascii="Arial"/>
                    <w:b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Tecnicatura</w:t>
                </w:r>
                <w:r>
                  <w:rPr>
                    <w:rFonts w:ascii="Arial MT"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Superior</w:t>
                </w:r>
                <w:r>
                  <w:rPr>
                    <w:rFonts w:ascii="Arial MT"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en</w:t>
                </w:r>
                <w:r>
                  <w:rPr>
                    <w:rFonts w:ascii="Arial MT"/>
                    <w:color w:val="00A8E2"/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Telecomunicaciones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673A"/>
    <w:multiLevelType w:val="hybridMultilevel"/>
    <w:tmpl w:val="F2264AF4"/>
    <w:lvl w:ilvl="0" w:tplc="87E616F4">
      <w:start w:val="1"/>
      <w:numFmt w:val="decimal"/>
      <w:lvlText w:val="%1-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3706133D"/>
    <w:multiLevelType w:val="hybridMultilevel"/>
    <w:tmpl w:val="B252A7C6"/>
    <w:lvl w:ilvl="0" w:tplc="48D481B0">
      <w:start w:val="2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5AA829F1"/>
    <w:multiLevelType w:val="hybridMultilevel"/>
    <w:tmpl w:val="76CAA1C0"/>
    <w:lvl w:ilvl="0" w:tplc="9F4EE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D2536"/>
    <w:multiLevelType w:val="hybridMultilevel"/>
    <w:tmpl w:val="69E4C764"/>
    <w:lvl w:ilvl="0" w:tplc="CEF89910">
      <w:start w:val="1"/>
      <w:numFmt w:val="decimal"/>
      <w:lvlText w:val="%1)"/>
      <w:lvlJc w:val="left"/>
      <w:pPr>
        <w:ind w:left="736" w:hanging="401"/>
      </w:pPr>
      <w:rPr>
        <w:rFonts w:hint="default"/>
        <w:spacing w:val="-2"/>
        <w:w w:val="102"/>
        <w:lang w:val="es-ES" w:eastAsia="en-US" w:bidi="ar-SA"/>
      </w:rPr>
    </w:lvl>
    <w:lvl w:ilvl="1" w:tplc="77EC1564">
      <w:numFmt w:val="bullet"/>
      <w:lvlText w:val="•"/>
      <w:lvlJc w:val="left"/>
      <w:pPr>
        <w:ind w:left="1632" w:hanging="401"/>
      </w:pPr>
      <w:rPr>
        <w:rFonts w:hint="default"/>
        <w:lang w:val="es-ES" w:eastAsia="en-US" w:bidi="ar-SA"/>
      </w:rPr>
    </w:lvl>
    <w:lvl w:ilvl="2" w:tplc="1CA2D914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 w:tplc="66BCD280">
      <w:numFmt w:val="bullet"/>
      <w:lvlText w:val="•"/>
      <w:lvlJc w:val="left"/>
      <w:pPr>
        <w:ind w:left="3416" w:hanging="401"/>
      </w:pPr>
      <w:rPr>
        <w:rFonts w:hint="default"/>
        <w:lang w:val="es-ES" w:eastAsia="en-US" w:bidi="ar-SA"/>
      </w:rPr>
    </w:lvl>
    <w:lvl w:ilvl="4" w:tplc="F886B936">
      <w:numFmt w:val="bullet"/>
      <w:lvlText w:val="•"/>
      <w:lvlJc w:val="left"/>
      <w:pPr>
        <w:ind w:left="4308" w:hanging="401"/>
      </w:pPr>
      <w:rPr>
        <w:rFonts w:hint="default"/>
        <w:lang w:val="es-ES" w:eastAsia="en-US" w:bidi="ar-SA"/>
      </w:rPr>
    </w:lvl>
    <w:lvl w:ilvl="5" w:tplc="F018827E">
      <w:numFmt w:val="bullet"/>
      <w:lvlText w:val="•"/>
      <w:lvlJc w:val="left"/>
      <w:pPr>
        <w:ind w:left="5200" w:hanging="401"/>
      </w:pPr>
      <w:rPr>
        <w:rFonts w:hint="default"/>
        <w:lang w:val="es-ES" w:eastAsia="en-US" w:bidi="ar-SA"/>
      </w:rPr>
    </w:lvl>
    <w:lvl w:ilvl="6" w:tplc="C25CEF12">
      <w:numFmt w:val="bullet"/>
      <w:lvlText w:val="•"/>
      <w:lvlJc w:val="left"/>
      <w:pPr>
        <w:ind w:left="6092" w:hanging="401"/>
      </w:pPr>
      <w:rPr>
        <w:rFonts w:hint="default"/>
        <w:lang w:val="es-ES" w:eastAsia="en-US" w:bidi="ar-SA"/>
      </w:rPr>
    </w:lvl>
    <w:lvl w:ilvl="7" w:tplc="35765982">
      <w:numFmt w:val="bullet"/>
      <w:lvlText w:val="•"/>
      <w:lvlJc w:val="left"/>
      <w:pPr>
        <w:ind w:left="6984" w:hanging="401"/>
      </w:pPr>
      <w:rPr>
        <w:rFonts w:hint="default"/>
        <w:lang w:val="es-ES" w:eastAsia="en-US" w:bidi="ar-SA"/>
      </w:rPr>
    </w:lvl>
    <w:lvl w:ilvl="8" w:tplc="66E4AC42">
      <w:numFmt w:val="bullet"/>
      <w:lvlText w:val="•"/>
      <w:lvlJc w:val="left"/>
      <w:pPr>
        <w:ind w:left="7876" w:hanging="401"/>
      </w:pPr>
      <w:rPr>
        <w:rFonts w:hint="default"/>
        <w:lang w:val="es-ES" w:eastAsia="en-US" w:bidi="ar-SA"/>
      </w:rPr>
    </w:lvl>
  </w:abstractNum>
  <w:abstractNum w:abstractNumId="4">
    <w:nsid w:val="7EB672F5"/>
    <w:multiLevelType w:val="hybridMultilevel"/>
    <w:tmpl w:val="BEF0946A"/>
    <w:lvl w:ilvl="0" w:tplc="FE22F64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26148"/>
    <w:rsid w:val="00036CA4"/>
    <w:rsid w:val="00067EFF"/>
    <w:rsid w:val="000E1FEB"/>
    <w:rsid w:val="001901A8"/>
    <w:rsid w:val="00226148"/>
    <w:rsid w:val="00456F74"/>
    <w:rsid w:val="004A5EDE"/>
    <w:rsid w:val="007A41C1"/>
    <w:rsid w:val="007B1599"/>
    <w:rsid w:val="00825FC2"/>
    <w:rsid w:val="0085295B"/>
    <w:rsid w:val="00AC5136"/>
    <w:rsid w:val="00B315C9"/>
    <w:rsid w:val="00B87DAE"/>
    <w:rsid w:val="00C86604"/>
    <w:rsid w:val="00CA7A6F"/>
    <w:rsid w:val="00CF6F70"/>
    <w:rsid w:val="00D32DD5"/>
    <w:rsid w:val="00D6041B"/>
    <w:rsid w:val="00D80C66"/>
    <w:rsid w:val="00E27BC1"/>
    <w:rsid w:val="00FA558F"/>
    <w:rsid w:val="00FF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6148"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1"/>
    <w:qFormat/>
    <w:rsid w:val="00226148"/>
    <w:pPr>
      <w:ind w:left="830"/>
      <w:outlineLvl w:val="0"/>
    </w:pPr>
    <w:rPr>
      <w:rFonts w:ascii="Arial MT" w:eastAsia="Arial MT" w:hAnsi="Arial MT" w:cs="Arial MT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148"/>
  </w:style>
  <w:style w:type="paragraph" w:styleId="Title">
    <w:name w:val="Title"/>
    <w:basedOn w:val="Normal"/>
    <w:uiPriority w:val="1"/>
    <w:qFormat/>
    <w:rsid w:val="00226148"/>
    <w:pPr>
      <w:ind w:left="830"/>
    </w:pPr>
    <w:rPr>
      <w:rFonts w:ascii="Roboto Bk" w:eastAsia="Roboto Bk" w:hAnsi="Roboto Bk" w:cs="Roboto Bk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226148"/>
    <w:pPr>
      <w:ind w:left="736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2261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Actividad n1</vt:lpstr>
    </vt:vector>
  </TitlesOfParts>
  <Company>PerkedleApps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n1</dc:title>
  <dc:creator>jorge</dc:creator>
  <cp:lastModifiedBy>Azure</cp:lastModifiedBy>
  <cp:revision>15</cp:revision>
  <dcterms:created xsi:type="dcterms:W3CDTF">2023-08-25T11:56:00Z</dcterms:created>
  <dcterms:modified xsi:type="dcterms:W3CDTF">2023-08-25T14:38:00Z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LastSaved">
    <vt:filetime>2023-08-23T00:00:00Z</vt:filetime>
  </property>
</Properties>
</file>