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DA" w:rsidRDefault="007C60DA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</w:p>
    <w:p w:rsidR="007C60DA" w:rsidRPr="007C60DA" w:rsidRDefault="004C3F9E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</w:pPr>
      <w:r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u w:val="single"/>
          <w:lang w:val="es-AR"/>
        </w:rPr>
        <w:t>Proyecto</w:t>
      </w:r>
      <w:r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  <w:t xml:space="preserve">: </w:t>
      </w:r>
      <w:r w:rsidR="007C60DA" w:rsidRPr="007C60DA">
        <w:rPr>
          <w:rFonts w:ascii="Times New Roman" w:eastAsia="Times New Roman" w:hAnsi="Times New Roman" w:cs="Times New Roman"/>
          <w:b/>
          <w:bCs/>
          <w:i/>
          <w:sz w:val="44"/>
          <w:szCs w:val="36"/>
          <w:lang w:val="es-AR"/>
        </w:rPr>
        <w:t>Materia Sensores y Actuadores.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s-AR"/>
        </w:rPr>
      </w:pPr>
      <w:r w:rsidRPr="007C60DA">
        <w:rPr>
          <w:rFonts w:ascii="Times New Roman" w:eastAsia="Times New Roman" w:hAnsi="Times New Roman" w:cs="Times New Roman"/>
          <w:b/>
          <w:bCs/>
          <w:i/>
          <w:sz w:val="32"/>
          <w:szCs w:val="36"/>
          <w:lang w:val="es-AR"/>
        </w:rPr>
        <w:t>Dispositivo de Optimización de Energía para Secarropas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1. Introducción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>En el presente proyecto se desarrolla un dispositivo diseñado para optimizar el uso de energía en secarropas mediante la detección del flujo de agua en la salida y el control automático de la alimentación eléctrica. Este sistema permite mejorar la eficiencia del electrodoméstico, reducir el consumo energético y prolongar la vida útil del motor.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2.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Objetivo</w:t>
      </w:r>
      <w:proofErr w:type="spellEnd"/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objetivo principal es diseñar y construir un prototipo que apague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automáticamente cuando se detecte la ausencia de flujo de agua, indicando que el ciclo de secado ha finalizado. Adicionalmente, el dispositivo debe ser capaz de alertar al usuario a través de una señal sonora o una notificación en su teléfono móvil.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3. Metodología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>El desarrollo del dispositivo se divide en varias etapas: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3.1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Selección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Sensores</w:t>
      </w:r>
      <w:proofErr w:type="spellEnd"/>
    </w:p>
    <w:p w:rsidR="004C3F9E" w:rsidRPr="007C60DA" w:rsidRDefault="004C3F9E" w:rsidP="004C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Sensor de Humedad/Flujo de Agua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seleccionó un sensor capaz de detectar la presencia de humedad o flujo de agua en la salida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 Este sensor es crucial para determinar el momento exacto en que el ciclo de secado ha concluido.</w:t>
      </w:r>
    </w:p>
    <w:p w:rsidR="004C3F9E" w:rsidRPr="007C60DA" w:rsidRDefault="004C3F9E" w:rsidP="004C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Sensor de Temperatura (opcional)</w:t>
      </w:r>
      <w:r w:rsidRPr="007C60DA">
        <w:rPr>
          <w:rFonts w:eastAsia="Times New Roman" w:cstheme="minorHAnsi"/>
          <w:sz w:val="24"/>
          <w:szCs w:val="24"/>
          <w:lang w:val="es-AR"/>
        </w:rPr>
        <w:t>: Un sensor de temperatura puede ser usado para verificar la finalización del proceso de secado, proporcionando una redundancia que asegura un corte de energía preciso.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3.2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Diseño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Circuito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Controlador</w:t>
      </w:r>
      <w:proofErr w:type="spellEnd"/>
    </w:p>
    <w:p w:rsidR="004C3F9E" w:rsidRDefault="004C3F9E" w:rsidP="004C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Microcontrolador (MCU)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eligió un microcontrolador como el ESP32 debido a su capacidad de procesamiento y conectividad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Wi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>-Fi, lo que permite tanto el control del dispositivo como el envío de alertas al usuario.</w:t>
      </w:r>
    </w:p>
    <w:p w:rsidR="00852C09" w:rsidRDefault="00852C09" w:rsidP="00852C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0A352D" w:rsidRPr="007C60DA" w:rsidRDefault="000A352D" w:rsidP="00852C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4C3F9E" w:rsidRPr="007C60DA" w:rsidRDefault="004C3F9E" w:rsidP="004C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Relé de Corte de Energía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El MCU controla un relé que es responsable de cortar la alimentación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cuando el sensor indica que no hay más flujo de agua.</w:t>
      </w:r>
    </w:p>
    <w:p w:rsidR="007C60DA" w:rsidRPr="00852C09" w:rsidRDefault="007C60DA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AR"/>
        </w:rPr>
      </w:pP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3.3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Implementación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Alertas</w:t>
      </w:r>
      <w:proofErr w:type="spellEnd"/>
    </w:p>
    <w:p w:rsidR="004C3F9E" w:rsidRPr="007C60DA" w:rsidRDefault="004C3F9E" w:rsidP="004C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Alerta Sonora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incluye un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buzzer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en el circuito que emite un sonido cuando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se apaga, alertando al usuario.</w:t>
      </w:r>
    </w:p>
    <w:p w:rsidR="004C3F9E" w:rsidRPr="007C60DA" w:rsidRDefault="004C3F9E" w:rsidP="004C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Notificación al Celular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Utilizando la conectividad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Wi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-Fi del ESP32, se configuró una notificación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push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al celular mediante la plataforma </w:t>
      </w:r>
      <w:proofErr w:type="spellStart"/>
      <w:r w:rsidRPr="007C60DA">
        <w:rPr>
          <w:rFonts w:eastAsia="Times New Roman" w:cstheme="minorHAnsi"/>
          <w:sz w:val="24"/>
          <w:szCs w:val="24"/>
          <w:lang w:val="es-AR"/>
        </w:rPr>
        <w:t>Blynk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 xml:space="preserve"> o IFTTT, informando al usuario del fin del ciclo de secado.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4. Optimización del Consumo de Energía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dispositivo contribuye a la optimización del consumo energético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en varios aspectos: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4.1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Reducción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Tiempo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Funcionamiento</w:t>
      </w:r>
      <w:proofErr w:type="spellEnd"/>
    </w:p>
    <w:p w:rsidR="004C3F9E" w:rsidRPr="007C60DA" w:rsidRDefault="004C3F9E" w:rsidP="004C3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Corte Automático de Energía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detectar la ausencia de agua, el dispositivo apaga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inmediatamente, evitando que el motor siga funcionando innecesariamente. Esto no solo reduce el consumo de electricidad, sino que también previene el desgaste innecesario del motor.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C60DA">
        <w:rPr>
          <w:rFonts w:eastAsia="Times New Roman" w:cstheme="minorHAnsi"/>
          <w:b/>
          <w:bCs/>
          <w:sz w:val="24"/>
          <w:szCs w:val="24"/>
        </w:rPr>
        <w:t xml:space="preserve">4.2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</w:rPr>
        <w:t>Protección</w:t>
      </w:r>
      <w:proofErr w:type="spellEnd"/>
      <w:r w:rsidRPr="007C60D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7C60DA">
        <w:rPr>
          <w:rFonts w:eastAsia="Times New Roman" w:cstheme="minorHAnsi"/>
          <w:b/>
          <w:bCs/>
          <w:sz w:val="24"/>
          <w:szCs w:val="24"/>
        </w:rPr>
        <w:t>del</w:t>
      </w:r>
      <w:proofErr w:type="gramEnd"/>
      <w:r w:rsidRPr="007C60DA">
        <w:rPr>
          <w:rFonts w:eastAsia="Times New Roman" w:cstheme="minorHAnsi"/>
          <w:b/>
          <w:bCs/>
          <w:sz w:val="24"/>
          <w:szCs w:val="24"/>
        </w:rPr>
        <w:t xml:space="preserve"> Motor</w:t>
      </w:r>
    </w:p>
    <w:p w:rsidR="004C3F9E" w:rsidRPr="007C60DA" w:rsidRDefault="004C3F9E" w:rsidP="004C3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Evitar Sobrecalentamiento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limitar el tiempo de funcionamiento continuo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, se reduce la posibilidad de sobrecalentamiento del motor, lo que podría causar daños permanentes. Esto es particularmente importante en ciclos prolongados donde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podría seguir funcionando sin necesidad.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4.3 Eficiencia en el Ciclo de Secado</w:t>
      </w:r>
    </w:p>
    <w:p w:rsidR="004C3F9E" w:rsidRDefault="004C3F9E" w:rsidP="004C3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Optimización del Ciclo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El dispositivo permite que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funcione solo el tiempo necesario para secar la ropa, evitando ciclos adicionales que no aportan beneficios y solo aumentan el consumo de energía.</w:t>
      </w:r>
    </w:p>
    <w:p w:rsidR="00852C09" w:rsidRDefault="00852C09" w:rsidP="00852C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0A352D" w:rsidRPr="007C60DA" w:rsidRDefault="000A352D" w:rsidP="00852C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bookmarkStart w:id="0" w:name="_GoBack"/>
      <w:bookmarkEnd w:id="0"/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5.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Resultados</w:t>
      </w:r>
      <w:proofErr w:type="spellEnd"/>
      <w:r w:rsidRPr="007C60D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Esperados</w:t>
      </w:r>
      <w:proofErr w:type="spellEnd"/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Ahorro Energético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Se espera una reducción significativa en el consumo de energía, especialmente en hogares donde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 xml:space="preserve"> se utiliza con frecuencia.</w:t>
      </w:r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Prolongación de la Vida Útil del Motor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Al evitar ciclos de funcionamiento innecesarios, el dispositivo contribuye a extender la vida útil del motor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</w:t>
      </w:r>
    </w:p>
    <w:p w:rsidR="007C60DA" w:rsidRPr="007C60DA" w:rsidRDefault="007C60DA" w:rsidP="007C60D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AR"/>
        </w:rPr>
      </w:pPr>
    </w:p>
    <w:p w:rsidR="004C3F9E" w:rsidRPr="007C60DA" w:rsidRDefault="004C3F9E" w:rsidP="004C3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Mejora en la Eficiencia del Secado</w:t>
      </w:r>
      <w:r w:rsidRPr="007C60DA">
        <w:rPr>
          <w:rFonts w:eastAsia="Times New Roman" w:cstheme="minorHAnsi"/>
          <w:sz w:val="24"/>
          <w:szCs w:val="24"/>
          <w:lang w:val="es-AR"/>
        </w:rPr>
        <w:t>: La optimización del ciclo asegura que la ropa esté seca sin un gasto energético adicional.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AR"/>
        </w:rPr>
      </w:pPr>
      <w:r w:rsidRPr="007C60DA">
        <w:rPr>
          <w:rFonts w:eastAsia="Times New Roman" w:cstheme="minorHAnsi"/>
          <w:b/>
          <w:bCs/>
          <w:sz w:val="27"/>
          <w:szCs w:val="27"/>
          <w:lang w:val="es-AR"/>
        </w:rPr>
        <w:t>6. Conclusiones</w:t>
      </w:r>
    </w:p>
    <w:p w:rsidR="004C3F9E" w:rsidRPr="007C60DA" w:rsidRDefault="004C3F9E" w:rsidP="004C3F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sz w:val="24"/>
          <w:szCs w:val="24"/>
          <w:lang w:val="es-AR"/>
        </w:rPr>
        <w:t xml:space="preserve">El dispositivo desarrollado no solo mejora la eficiencia energética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, sino que también protege el motor, contribuyendo a un uso más sostenible del electrodoméstico. La incorporación de alertas proporciona una capa adicional de comodidad para el usuario, garantizando que siempre esté informado sobre el estado del secado.</w:t>
      </w:r>
    </w:p>
    <w:p w:rsidR="004C3F9E" w:rsidRPr="007C60DA" w:rsidRDefault="004C3F9E" w:rsidP="004C3F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C60DA">
        <w:rPr>
          <w:rFonts w:eastAsia="Times New Roman" w:cstheme="minorHAnsi"/>
          <w:b/>
          <w:bCs/>
          <w:sz w:val="27"/>
          <w:szCs w:val="27"/>
        </w:rPr>
        <w:t xml:space="preserve">7.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Futuras</w:t>
      </w:r>
      <w:proofErr w:type="spellEnd"/>
      <w:r w:rsidRPr="007C60D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7C60DA">
        <w:rPr>
          <w:rFonts w:eastAsia="Times New Roman" w:cstheme="minorHAnsi"/>
          <w:b/>
          <w:bCs/>
          <w:sz w:val="27"/>
          <w:szCs w:val="27"/>
        </w:rPr>
        <w:t>Mejoras</w:t>
      </w:r>
      <w:proofErr w:type="spellEnd"/>
    </w:p>
    <w:p w:rsidR="004C3F9E" w:rsidRPr="007C60DA" w:rsidRDefault="004C3F9E" w:rsidP="004C3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 xml:space="preserve">Integración con Sistemas </w:t>
      </w:r>
      <w:proofErr w:type="spellStart"/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Domóticos</w:t>
      </w:r>
      <w:proofErr w:type="spellEnd"/>
      <w:r w:rsidRPr="007C60DA">
        <w:rPr>
          <w:rFonts w:eastAsia="Times New Roman" w:cstheme="minorHAnsi"/>
          <w:sz w:val="24"/>
          <w:szCs w:val="24"/>
          <w:lang w:val="es-AR"/>
        </w:rPr>
        <w:t>: Incorporar el dispositivo en sistemas de automatización del hogar para una gestión más integral.</w:t>
      </w:r>
    </w:p>
    <w:p w:rsidR="004C3F9E" w:rsidRPr="007C60DA" w:rsidRDefault="004C3F9E" w:rsidP="004C3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7C60DA">
        <w:rPr>
          <w:rFonts w:eastAsia="Times New Roman" w:cstheme="minorHAnsi"/>
          <w:b/>
          <w:bCs/>
          <w:sz w:val="24"/>
          <w:szCs w:val="24"/>
          <w:lang w:val="es-AR"/>
        </w:rPr>
        <w:t>Monitorización en Tiempo Real</w:t>
      </w:r>
      <w:r w:rsidRPr="007C60DA">
        <w:rPr>
          <w:rFonts w:eastAsia="Times New Roman" w:cstheme="minorHAnsi"/>
          <w:sz w:val="24"/>
          <w:szCs w:val="24"/>
          <w:lang w:val="es-AR"/>
        </w:rPr>
        <w:t xml:space="preserve">: Desarrollar una aplicación que permita monitorizar en tiempo real el consumo de energía y el estado </w:t>
      </w:r>
      <w:proofErr w:type="gramStart"/>
      <w:r w:rsidRPr="007C60DA">
        <w:rPr>
          <w:rFonts w:eastAsia="Times New Roman" w:cstheme="minorHAnsi"/>
          <w:sz w:val="24"/>
          <w:szCs w:val="24"/>
          <w:lang w:val="es-AR"/>
        </w:rPr>
        <w:t>del secarropas</w:t>
      </w:r>
      <w:proofErr w:type="gramEnd"/>
      <w:r w:rsidRPr="007C60DA">
        <w:rPr>
          <w:rFonts w:eastAsia="Times New Roman" w:cstheme="minorHAnsi"/>
          <w:sz w:val="24"/>
          <w:szCs w:val="24"/>
          <w:lang w:val="es-AR"/>
        </w:rPr>
        <w:t>.</w:t>
      </w:r>
    </w:p>
    <w:p w:rsidR="00A0479F" w:rsidRPr="007C60DA" w:rsidRDefault="00A0479F">
      <w:pPr>
        <w:rPr>
          <w:rFonts w:cstheme="minorHAnsi"/>
          <w:lang w:val="es-AR"/>
        </w:rPr>
      </w:pPr>
    </w:p>
    <w:sectPr w:rsidR="00A0479F" w:rsidRPr="007C60DA" w:rsidSect="000A352D">
      <w:headerReference w:type="default" r:id="rId7"/>
      <w:foot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C4" w:rsidRDefault="006E4DC4" w:rsidP="007C60DA">
      <w:pPr>
        <w:spacing w:after="0" w:line="240" w:lineRule="auto"/>
      </w:pPr>
      <w:r>
        <w:separator/>
      </w:r>
    </w:p>
  </w:endnote>
  <w:endnote w:type="continuationSeparator" w:id="0">
    <w:p w:rsidR="006E4DC4" w:rsidRDefault="006E4DC4" w:rsidP="007C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09" w:rsidRDefault="00852C09">
    <w:pPr>
      <w:pStyle w:val="Piedepgina"/>
    </w:pPr>
    <w:r>
      <w:rPr>
        <w:noProof/>
      </w:rPr>
      <w:drawing>
        <wp:inline distT="0" distB="0" distL="0" distR="0">
          <wp:extent cx="5612130" cy="803910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ISP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03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C4" w:rsidRDefault="006E4DC4" w:rsidP="007C60DA">
      <w:pPr>
        <w:spacing w:after="0" w:line="240" w:lineRule="auto"/>
      </w:pPr>
      <w:r>
        <w:separator/>
      </w:r>
    </w:p>
  </w:footnote>
  <w:footnote w:type="continuationSeparator" w:id="0">
    <w:p w:rsidR="006E4DC4" w:rsidRDefault="006E4DC4" w:rsidP="007C6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0DA" w:rsidRDefault="007C60DA">
    <w:pPr>
      <w:pStyle w:val="Encabezado"/>
    </w:pPr>
    <w:r>
      <w:rPr>
        <w:noProof/>
      </w:rPr>
      <w:drawing>
        <wp:inline distT="0" distB="0" distL="0" distR="0">
          <wp:extent cx="5612130" cy="83947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ueba ISPC portada 202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3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14F"/>
    <w:multiLevelType w:val="multilevel"/>
    <w:tmpl w:val="796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31596"/>
    <w:multiLevelType w:val="multilevel"/>
    <w:tmpl w:val="8E5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81AEC"/>
    <w:multiLevelType w:val="multilevel"/>
    <w:tmpl w:val="2EA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926E9"/>
    <w:multiLevelType w:val="multilevel"/>
    <w:tmpl w:val="CC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66F44"/>
    <w:multiLevelType w:val="multilevel"/>
    <w:tmpl w:val="84C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5EAE"/>
    <w:multiLevelType w:val="multilevel"/>
    <w:tmpl w:val="1DE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F0238"/>
    <w:multiLevelType w:val="multilevel"/>
    <w:tmpl w:val="9B9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810CA"/>
    <w:multiLevelType w:val="multilevel"/>
    <w:tmpl w:val="89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9E"/>
    <w:rsid w:val="000A352D"/>
    <w:rsid w:val="004C3F9E"/>
    <w:rsid w:val="006E4DC4"/>
    <w:rsid w:val="007C60DA"/>
    <w:rsid w:val="00852C09"/>
    <w:rsid w:val="008D7CD1"/>
    <w:rsid w:val="00A0479F"/>
    <w:rsid w:val="00AA2207"/>
    <w:rsid w:val="00D3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420E7"/>
  <w15:chartTrackingRefBased/>
  <w15:docId w15:val="{0CD14AB4-7412-4EF2-BAE4-68A75FB9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3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C3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C3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F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C3F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C3F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C3F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C6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0DA"/>
  </w:style>
  <w:style w:type="paragraph" w:styleId="Piedepgina">
    <w:name w:val="footer"/>
    <w:basedOn w:val="Normal"/>
    <w:link w:val="PiedepginaCar"/>
    <w:uiPriority w:val="99"/>
    <w:unhideWhenUsed/>
    <w:rsid w:val="007C6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2024-08-27T00:04:00Z</dcterms:created>
  <dcterms:modified xsi:type="dcterms:W3CDTF">2024-08-28T00:33:00Z</dcterms:modified>
</cp:coreProperties>
</file>