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91712" w14:textId="77777777" w:rsidR="008F4A1D" w:rsidRDefault="008F4A1D" w:rsidP="008F4A1D"/>
    <w:p w14:paraId="7BC0E455" w14:textId="77777777" w:rsidR="008F4A1D" w:rsidRPr="008F4A1D" w:rsidRDefault="008F4A1D" w:rsidP="008F4A1D">
      <w:pPr>
        <w:rPr>
          <w:b/>
          <w:bCs/>
        </w:rPr>
      </w:pPr>
      <w:r w:rsidRPr="008F4A1D">
        <w:rPr>
          <w:b/>
          <w:bCs/>
        </w:rPr>
        <w:t>1. Automatización del Comprobante de Pago</w:t>
      </w:r>
    </w:p>
    <w:p w14:paraId="32048F36" w14:textId="77777777" w:rsidR="008F4A1D" w:rsidRPr="008F4A1D" w:rsidRDefault="008F4A1D" w:rsidP="008F4A1D">
      <w:r w:rsidRPr="008F4A1D">
        <w:rPr>
          <w:b/>
          <w:bCs/>
        </w:rPr>
        <w:t>Descripción:</w:t>
      </w:r>
      <w:r w:rsidRPr="008F4A1D">
        <w:t> El sistema debe automatizar la generación del comprobante de pago. Todos los datos relevantes de la transacción (nombre del usuario, monto, fecha, concepto) deben reflejarse automáticamente en el comprobante al confirmar un pago, eliminando la necesidad de ingresar esta información de forma manual.</w:t>
      </w:r>
      <w:r w:rsidRPr="008F4A1D">
        <w:br/>
      </w:r>
      <w:r w:rsidRPr="008F4A1D">
        <w:rPr>
          <w:b/>
          <w:bCs/>
        </w:rPr>
        <w:t>Objetivo:</w:t>
      </w:r>
      <w:r w:rsidRPr="008F4A1D">
        <w:t> Eliminar errores manuales, aumentar la eficiencia y proporcionar un comprobante preciso al instante.</w:t>
      </w:r>
    </w:p>
    <w:p w14:paraId="73F6C7AE" w14:textId="77777777" w:rsidR="008F4A1D" w:rsidRPr="008F4A1D" w:rsidRDefault="008F4A1D" w:rsidP="008F4A1D">
      <w:pPr>
        <w:rPr>
          <w:b/>
          <w:bCs/>
        </w:rPr>
      </w:pPr>
      <w:r w:rsidRPr="008F4A1D">
        <w:rPr>
          <w:b/>
          <w:bCs/>
        </w:rPr>
        <w:t>2. Gestión Dinámica de Ejercicios Fiscales y Estados de Cuenta</w:t>
      </w:r>
    </w:p>
    <w:p w14:paraId="5D575FD6" w14:textId="77777777" w:rsidR="008F4A1D" w:rsidRPr="008F4A1D" w:rsidRDefault="008F4A1D" w:rsidP="008F4A1D">
      <w:r w:rsidRPr="008F4A1D">
        <w:rPr>
          <w:b/>
          <w:bCs/>
        </w:rPr>
        <w:t>Descripción:</w:t>
      </w:r>
      <w:r w:rsidRPr="008F4A1D">
        <w:t> El sistema debe permitir la actualización y gestión del año fiscal vigente. Asimismo, debe generar y mostrar un Estado de Cuenta individual para cada usuario, que refleje su historial de pagos, saldos pendientes y movimientos del año en curso.</w:t>
      </w:r>
      <w:r w:rsidRPr="008F4A1D">
        <w:br/>
      </w:r>
      <w:r w:rsidRPr="008F4A1D">
        <w:rPr>
          <w:b/>
          <w:bCs/>
        </w:rPr>
        <w:t>Objetivo:</w:t>
      </w:r>
      <w:r w:rsidRPr="008F4A1D">
        <w:t> Mantener la precisión financiera por período fiscal y ofrecer a los usuarios transparencia sobre su situación.</w:t>
      </w:r>
    </w:p>
    <w:p w14:paraId="7C0477DE" w14:textId="77777777" w:rsidR="008F4A1D" w:rsidRPr="008F4A1D" w:rsidRDefault="008F4A1D" w:rsidP="008F4A1D">
      <w:pPr>
        <w:rPr>
          <w:b/>
          <w:bCs/>
        </w:rPr>
      </w:pPr>
      <w:r w:rsidRPr="008F4A1D">
        <w:rPr>
          <w:b/>
          <w:bCs/>
        </w:rPr>
        <w:t>3. Ampliación del Catálogo de Conceptos de Pago</w:t>
      </w:r>
    </w:p>
    <w:p w14:paraId="52778BC3" w14:textId="77777777" w:rsidR="008F4A1D" w:rsidRPr="008F4A1D" w:rsidRDefault="008F4A1D" w:rsidP="008F4A1D">
      <w:r w:rsidRPr="008F4A1D">
        <w:rPr>
          <w:b/>
          <w:bCs/>
        </w:rPr>
        <w:t>Descripción:</w:t>
      </w:r>
      <w:r w:rsidRPr="008F4A1D">
        <w:t> Se debe agregar la categoría "</w:t>
      </w:r>
      <w:r w:rsidRPr="008F4A1D">
        <w:rPr>
          <w:b/>
          <w:bCs/>
        </w:rPr>
        <w:t>Inquilinos</w:t>
      </w:r>
      <w:r w:rsidRPr="008F4A1D">
        <w:t>" al módulo de Tipos de Concepto de Pago, permitiendo diferenciar los pagos realizados por propietarios de aquellos realizados por inquilinos.</w:t>
      </w:r>
      <w:r w:rsidRPr="008F4A1D">
        <w:br/>
      </w:r>
      <w:r w:rsidRPr="008F4A1D">
        <w:rPr>
          <w:b/>
          <w:bCs/>
        </w:rPr>
        <w:t>Objetivo:</w:t>
      </w:r>
      <w:r w:rsidRPr="008F4A1D">
        <w:t xml:space="preserve"> Mejorar la segmentación y el </w:t>
      </w:r>
      <w:proofErr w:type="spellStart"/>
      <w:r w:rsidRPr="008F4A1D">
        <w:t>reporting</w:t>
      </w:r>
      <w:proofErr w:type="spellEnd"/>
      <w:r w:rsidRPr="008F4A1D">
        <w:t xml:space="preserve"> financiero para un análisis más detallado de los contribuyentes.</w:t>
      </w:r>
    </w:p>
    <w:p w14:paraId="4F39AB74" w14:textId="77777777" w:rsidR="008F4A1D" w:rsidRPr="008F4A1D" w:rsidRDefault="008F4A1D" w:rsidP="008F4A1D">
      <w:pPr>
        <w:rPr>
          <w:b/>
          <w:bCs/>
        </w:rPr>
      </w:pPr>
      <w:r w:rsidRPr="008F4A1D">
        <w:rPr>
          <w:b/>
          <w:bCs/>
        </w:rPr>
        <w:t>4. Implementación de Modalidad de Pago Anual</w:t>
      </w:r>
    </w:p>
    <w:p w14:paraId="72736564" w14:textId="77777777" w:rsidR="008F4A1D" w:rsidRPr="008F4A1D" w:rsidRDefault="008F4A1D" w:rsidP="008F4A1D">
      <w:r w:rsidRPr="008F4A1D">
        <w:rPr>
          <w:b/>
          <w:bCs/>
        </w:rPr>
        <w:t>Descripción:</w:t>
      </w:r>
      <w:r w:rsidRPr="008F4A1D">
        <w:t> El sistema debe incorporar la opción de "Pago Anual" junto a la existente "Pago Mensual" en los registros de pago y en los perfiles de los clientes. Esta modalidad debe registrarse correctamente en la base de datos y reflejarse de manera clara en el recibo o comprobante generado.</w:t>
      </w:r>
      <w:r w:rsidRPr="008F4A1D">
        <w:br/>
      </w:r>
      <w:r w:rsidRPr="008F4A1D">
        <w:rPr>
          <w:b/>
          <w:bCs/>
        </w:rPr>
        <w:t>Objetivo:</w:t>
      </w:r>
      <w:r w:rsidRPr="008F4A1D">
        <w:t> Ofrecer flexibilidad en los planes de pago a los usuarios y adaptarse a diferentes necesidades de cobro.</w:t>
      </w:r>
    </w:p>
    <w:p w14:paraId="5005AEE1" w14:textId="77777777" w:rsidR="008F4A1D" w:rsidRPr="008F4A1D" w:rsidRDefault="008F4A1D" w:rsidP="008F4A1D">
      <w:pPr>
        <w:rPr>
          <w:b/>
          <w:bCs/>
        </w:rPr>
      </w:pPr>
      <w:r w:rsidRPr="008F4A1D">
        <w:rPr>
          <w:b/>
          <w:bCs/>
        </w:rPr>
        <w:t>5. Corrección de Funcionalidad en Edición de Registros</w:t>
      </w:r>
    </w:p>
    <w:p w14:paraId="0512C9D4" w14:textId="77777777" w:rsidR="008F4A1D" w:rsidRPr="008F4A1D" w:rsidRDefault="008F4A1D" w:rsidP="008F4A1D">
      <w:r w:rsidRPr="008F4A1D">
        <w:rPr>
          <w:b/>
          <w:bCs/>
        </w:rPr>
        <w:t>Descripción:</w:t>
      </w:r>
      <w:r w:rsidRPr="008F4A1D">
        <w:t> Se debe identificar y corregir el error que impide editar correctamente los campos existentes en los diferentes módulos del sistema (ej. datos de usuario, registros de pago).</w:t>
      </w:r>
      <w:r w:rsidRPr="008F4A1D">
        <w:br/>
      </w:r>
      <w:r w:rsidRPr="008F4A1D">
        <w:rPr>
          <w:b/>
          <w:bCs/>
        </w:rPr>
        <w:t>Objetivo:</w:t>
      </w:r>
      <w:r w:rsidRPr="008F4A1D">
        <w:t> Garantizar la integridad y actualización de la información, permitiendo modificaciones necesarias sin inconvenientes.</w:t>
      </w:r>
    </w:p>
    <w:p w14:paraId="3CD5868F" w14:textId="77777777" w:rsidR="008F4A1D" w:rsidRPr="008F4A1D" w:rsidRDefault="008F4A1D" w:rsidP="008F4A1D">
      <w:pPr>
        <w:rPr>
          <w:b/>
          <w:bCs/>
        </w:rPr>
      </w:pPr>
      <w:r w:rsidRPr="008F4A1D">
        <w:rPr>
          <w:b/>
          <w:bCs/>
        </w:rPr>
        <w:lastRenderedPageBreak/>
        <w:t>6. Segmentación de Usuarios por Estado de Pago</w:t>
      </w:r>
    </w:p>
    <w:p w14:paraId="6697ECCB" w14:textId="77777777" w:rsidR="008F4A1D" w:rsidRPr="008F4A1D" w:rsidRDefault="008F4A1D" w:rsidP="008F4A1D">
      <w:r w:rsidRPr="008F4A1D">
        <w:rPr>
          <w:b/>
          <w:bCs/>
        </w:rPr>
        <w:t>Descripción:</w:t>
      </w:r>
      <w:r w:rsidRPr="008F4A1D">
        <w:t> Implementar una clasificación o filtro dentro del módulo de usuarios que permita dividirlos en tres categorías claramente definidas:</w:t>
      </w:r>
    </w:p>
    <w:p w14:paraId="6D642792" w14:textId="77777777" w:rsidR="008F4A1D" w:rsidRPr="008F4A1D" w:rsidRDefault="008F4A1D" w:rsidP="008F4A1D">
      <w:pPr>
        <w:numPr>
          <w:ilvl w:val="0"/>
          <w:numId w:val="2"/>
        </w:numPr>
      </w:pPr>
      <w:r w:rsidRPr="008F4A1D">
        <w:rPr>
          <w:b/>
          <w:bCs/>
        </w:rPr>
        <w:t>Al Día (Pagados)</w:t>
      </w:r>
    </w:p>
    <w:p w14:paraId="364F0799" w14:textId="77777777" w:rsidR="008F4A1D" w:rsidRPr="008F4A1D" w:rsidRDefault="008F4A1D" w:rsidP="008F4A1D">
      <w:pPr>
        <w:numPr>
          <w:ilvl w:val="0"/>
          <w:numId w:val="2"/>
        </w:numPr>
      </w:pPr>
      <w:r w:rsidRPr="008F4A1D">
        <w:rPr>
          <w:b/>
          <w:bCs/>
        </w:rPr>
        <w:t>Morosos (Pendientes de Pago)</w:t>
      </w:r>
    </w:p>
    <w:p w14:paraId="10E3404B" w14:textId="77777777" w:rsidR="008F4A1D" w:rsidRPr="008F4A1D" w:rsidRDefault="008F4A1D" w:rsidP="008F4A1D">
      <w:pPr>
        <w:numPr>
          <w:ilvl w:val="0"/>
          <w:numId w:val="2"/>
        </w:numPr>
      </w:pPr>
      <w:r w:rsidRPr="008F4A1D">
        <w:rPr>
          <w:b/>
          <w:bCs/>
        </w:rPr>
        <w:t>Bajas (Cancelados)</w:t>
      </w:r>
      <w:r w:rsidRPr="008F4A1D">
        <w:br/>
      </w:r>
      <w:r w:rsidRPr="008F4A1D">
        <w:rPr>
          <w:b/>
          <w:bCs/>
        </w:rPr>
        <w:t>Objetivo:</w:t>
      </w:r>
      <w:r w:rsidRPr="008F4A1D">
        <w:t> Facilitar la gestión y el seguimiento de la cartera, permitiendo acciones específicas para cada grupo.</w:t>
      </w:r>
    </w:p>
    <w:p w14:paraId="79262A33" w14:textId="77777777" w:rsidR="008F4A1D" w:rsidRPr="008F4A1D" w:rsidRDefault="008F4A1D" w:rsidP="008F4A1D">
      <w:pPr>
        <w:rPr>
          <w:b/>
          <w:bCs/>
        </w:rPr>
      </w:pPr>
      <w:r w:rsidRPr="008F4A1D">
        <w:rPr>
          <w:b/>
          <w:bCs/>
        </w:rPr>
        <w:t>7. Campo de Observaciones en Registros de Usuario</w:t>
      </w:r>
    </w:p>
    <w:p w14:paraId="482DE621" w14:textId="77777777" w:rsidR="008F4A1D" w:rsidRPr="008F4A1D" w:rsidRDefault="008F4A1D" w:rsidP="008F4A1D">
      <w:r w:rsidRPr="008F4A1D">
        <w:rPr>
          <w:b/>
          <w:bCs/>
        </w:rPr>
        <w:t>Descripción:</w:t>
      </w:r>
      <w:r w:rsidRPr="008F4A1D">
        <w:t> Se debe incluir y mantener un campo de "Observaciones" o "Notas" en el registro de cada usuario. Este campo debe ser de texto libre y visible para los administradores.</w:t>
      </w:r>
      <w:r w:rsidRPr="008F4A1D">
        <w:br/>
      </w:r>
      <w:r w:rsidRPr="008F4A1D">
        <w:rPr>
          <w:b/>
          <w:bCs/>
        </w:rPr>
        <w:t>Objetivo:</w:t>
      </w:r>
      <w:r w:rsidRPr="008F4A1D">
        <w:t> Permitir a los administradores registrar información contextual relevante sobre cada usuario (ej. acuerdos de pago, reportes de fallas, etc.).</w:t>
      </w:r>
    </w:p>
    <w:p w14:paraId="23E266B8" w14:textId="77777777" w:rsidR="008F4A1D" w:rsidRPr="008F4A1D" w:rsidRDefault="008F4A1D" w:rsidP="008F4A1D">
      <w:pPr>
        <w:rPr>
          <w:b/>
          <w:bCs/>
        </w:rPr>
      </w:pPr>
      <w:r w:rsidRPr="008F4A1D">
        <w:rPr>
          <w:b/>
          <w:bCs/>
        </w:rPr>
        <w:t>8. Funcionalidad de Exportación de Datos a Formato Excel</w:t>
      </w:r>
    </w:p>
    <w:p w14:paraId="3F8B5572" w14:textId="77777777" w:rsidR="008F4A1D" w:rsidRPr="008F4A1D" w:rsidRDefault="008F4A1D" w:rsidP="008F4A1D">
      <w:r w:rsidRPr="008F4A1D">
        <w:rPr>
          <w:b/>
          <w:bCs/>
        </w:rPr>
        <w:t>Descripción:</w:t>
      </w:r>
      <w:r w:rsidRPr="008F4A1D">
        <w:t> El sistema debe incluir una funcionalidad para exportar reportes y listados (ej. listado de usuarios, estados de cuenta, historial de pagos) a formato .xlsx (Microsoft Excel).</w:t>
      </w:r>
      <w:r w:rsidRPr="008F4A1D">
        <w:br/>
      </w:r>
      <w:r w:rsidRPr="008F4A1D">
        <w:rPr>
          <w:b/>
          <w:bCs/>
        </w:rPr>
        <w:t>Objetivo:</w:t>
      </w:r>
      <w:r w:rsidRPr="008F4A1D">
        <w:t> Permitir el análisis externo de datos, la creación de reportes personalizados y el respaldo de información.</w:t>
      </w:r>
    </w:p>
    <w:p w14:paraId="5F59BD85" w14:textId="77777777" w:rsidR="008F4A1D" w:rsidRPr="008F4A1D" w:rsidRDefault="008F4A1D" w:rsidP="008F4A1D">
      <w:pPr>
        <w:rPr>
          <w:b/>
          <w:bCs/>
        </w:rPr>
      </w:pPr>
      <w:r w:rsidRPr="008F4A1D">
        <w:rPr>
          <w:b/>
          <w:bCs/>
        </w:rPr>
        <w:t>9. Segmentación de Usuarios por Sección o Barrio</w:t>
      </w:r>
    </w:p>
    <w:p w14:paraId="10C87F9F" w14:textId="77777777" w:rsidR="008F4A1D" w:rsidRPr="008F4A1D" w:rsidRDefault="008F4A1D" w:rsidP="008F4A1D">
      <w:r w:rsidRPr="008F4A1D">
        <w:rPr>
          <w:b/>
          <w:bCs/>
        </w:rPr>
        <w:t>Descripción:</w:t>
      </w:r>
      <w:r w:rsidRPr="008F4A1D">
        <w:t> Implementar un campo o filtro que permita clasificar y filtrar a los usuarios según la sección o barrio al que pertenecen (ej. Barrio San Antonio Sección 1, 2, 3).</w:t>
      </w:r>
      <w:r w:rsidRPr="008F4A1D">
        <w:br/>
      </w:r>
      <w:r w:rsidRPr="008F4A1D">
        <w:rPr>
          <w:b/>
          <w:bCs/>
        </w:rPr>
        <w:t>Objetivo:</w:t>
      </w:r>
      <w:r w:rsidRPr="008F4A1D">
        <w:t> Organizar la base de usuarios de manera geográfica para una mejor gestión territorial y logística.</w:t>
      </w:r>
    </w:p>
    <w:p w14:paraId="76D4A43D" w14:textId="77777777" w:rsidR="008F4A1D" w:rsidRPr="008F4A1D" w:rsidRDefault="008F4A1D" w:rsidP="008F4A1D">
      <w:pPr>
        <w:rPr>
          <w:b/>
          <w:bCs/>
        </w:rPr>
      </w:pPr>
      <w:r w:rsidRPr="008F4A1D">
        <w:rPr>
          <w:b/>
          <w:bCs/>
        </w:rPr>
        <w:t>10. Actualización de Branding e Imagen de la Interfaz</w:t>
      </w:r>
    </w:p>
    <w:p w14:paraId="56ADC22D" w14:textId="77777777" w:rsidR="008F4A1D" w:rsidRPr="008F4A1D" w:rsidRDefault="008F4A1D" w:rsidP="008F4A1D">
      <w:r w:rsidRPr="008F4A1D">
        <w:rPr>
          <w:b/>
          <w:bCs/>
        </w:rPr>
        <w:t>Descripción:</w:t>
      </w:r>
      <w:r w:rsidRPr="008F4A1D">
        <w:t> Actualizar la imagen principal (logo y/o banner) de la interfaz del sistema. La nueva imagen debe corresponder a la identidad de: </w:t>
      </w:r>
      <w:r w:rsidRPr="008F4A1D">
        <w:rPr>
          <w:b/>
          <w:bCs/>
        </w:rPr>
        <w:t>"Sistema de Agua Potable del Barrio de San Antonio - Comité de Agua Potable y Alcantarillado"</w:t>
      </w:r>
      <w:r w:rsidRPr="008F4A1D">
        <w:t>.</w:t>
      </w:r>
      <w:r w:rsidRPr="008F4A1D">
        <w:br/>
      </w:r>
      <w:r w:rsidRPr="008F4A1D">
        <w:rPr>
          <w:b/>
          <w:bCs/>
        </w:rPr>
        <w:t>Objetivo:</w:t>
      </w:r>
      <w:r w:rsidRPr="008F4A1D">
        <w:t> Alinear la imagen del software con la identidad institucional oficial del comité.</w:t>
      </w:r>
    </w:p>
    <w:p w14:paraId="40E77792" w14:textId="77777777" w:rsidR="008F4A1D" w:rsidRDefault="008F4A1D" w:rsidP="008F4A1D"/>
    <w:sectPr w:rsidR="008F4A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9128F"/>
    <w:multiLevelType w:val="multilevel"/>
    <w:tmpl w:val="4CD6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02D09"/>
    <w:multiLevelType w:val="hybridMultilevel"/>
    <w:tmpl w:val="BEA2CCD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03210183">
    <w:abstractNumId w:val="1"/>
  </w:num>
  <w:num w:numId="2" w16cid:durableId="1197548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8D"/>
    <w:rsid w:val="00481403"/>
    <w:rsid w:val="008F4A1D"/>
    <w:rsid w:val="00E911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2782"/>
  <w15:chartTrackingRefBased/>
  <w15:docId w15:val="{96AFD6EE-E3F8-42AA-8E25-D4A299FA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11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911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9118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9118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9118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9118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118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118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118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118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9118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9118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9118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9118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9118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118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118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118D"/>
    <w:rPr>
      <w:rFonts w:eastAsiaTheme="majorEastAsia" w:cstheme="majorBidi"/>
      <w:color w:val="272727" w:themeColor="text1" w:themeTint="D8"/>
    </w:rPr>
  </w:style>
  <w:style w:type="paragraph" w:styleId="Ttulo">
    <w:name w:val="Title"/>
    <w:basedOn w:val="Normal"/>
    <w:next w:val="Normal"/>
    <w:link w:val="TtuloCar"/>
    <w:uiPriority w:val="10"/>
    <w:qFormat/>
    <w:rsid w:val="00E911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118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118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118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118D"/>
    <w:pPr>
      <w:spacing w:before="160"/>
      <w:jc w:val="center"/>
    </w:pPr>
    <w:rPr>
      <w:i/>
      <w:iCs/>
      <w:color w:val="404040" w:themeColor="text1" w:themeTint="BF"/>
    </w:rPr>
  </w:style>
  <w:style w:type="character" w:customStyle="1" w:styleId="CitaCar">
    <w:name w:val="Cita Car"/>
    <w:basedOn w:val="Fuentedeprrafopredeter"/>
    <w:link w:val="Cita"/>
    <w:uiPriority w:val="29"/>
    <w:rsid w:val="00E9118D"/>
    <w:rPr>
      <w:i/>
      <w:iCs/>
      <w:color w:val="404040" w:themeColor="text1" w:themeTint="BF"/>
    </w:rPr>
  </w:style>
  <w:style w:type="paragraph" w:styleId="Prrafodelista">
    <w:name w:val="List Paragraph"/>
    <w:basedOn w:val="Normal"/>
    <w:uiPriority w:val="34"/>
    <w:qFormat/>
    <w:rsid w:val="00E9118D"/>
    <w:pPr>
      <w:ind w:left="720"/>
      <w:contextualSpacing/>
    </w:pPr>
  </w:style>
  <w:style w:type="character" w:styleId="nfasisintenso">
    <w:name w:val="Intense Emphasis"/>
    <w:basedOn w:val="Fuentedeprrafopredeter"/>
    <w:uiPriority w:val="21"/>
    <w:qFormat/>
    <w:rsid w:val="00E9118D"/>
    <w:rPr>
      <w:i/>
      <w:iCs/>
      <w:color w:val="2F5496" w:themeColor="accent1" w:themeShade="BF"/>
    </w:rPr>
  </w:style>
  <w:style w:type="paragraph" w:styleId="Citadestacada">
    <w:name w:val="Intense Quote"/>
    <w:basedOn w:val="Normal"/>
    <w:next w:val="Normal"/>
    <w:link w:val="CitadestacadaCar"/>
    <w:uiPriority w:val="30"/>
    <w:qFormat/>
    <w:rsid w:val="00E911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9118D"/>
    <w:rPr>
      <w:i/>
      <w:iCs/>
      <w:color w:val="2F5496" w:themeColor="accent1" w:themeShade="BF"/>
    </w:rPr>
  </w:style>
  <w:style w:type="character" w:styleId="Referenciaintensa">
    <w:name w:val="Intense Reference"/>
    <w:basedOn w:val="Fuentedeprrafopredeter"/>
    <w:uiPriority w:val="32"/>
    <w:qFormat/>
    <w:rsid w:val="00E911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Driso27 Oshe</dc:creator>
  <cp:keywords/>
  <dc:description/>
  <cp:lastModifiedBy>Driso27 Oshe</cp:lastModifiedBy>
  <cp:revision>1</cp:revision>
  <dcterms:created xsi:type="dcterms:W3CDTF">2025-10-12T03:19:00Z</dcterms:created>
  <dcterms:modified xsi:type="dcterms:W3CDTF">2025-10-12T03:39:00Z</dcterms:modified>
</cp:coreProperties>
</file>