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del resumen: prácticas de arreglos bidimensionales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del alumno: israel cárdenas rocha 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Materia: programación orientada a objetos  - Grupo: 13SC121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PRACTICA 1</w:t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6.1 En el juego de tres en raya, dos jugadores se turnan para colocar sus piezas de una en una sobre un tablero o matriz  3x3: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Escribe el código que inicializa una matriz con las opciones del tablero de la imagen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Escribe el código que dibuja dicho tablero, lo mas similar posible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Escribe el código que pide donde introducir la siguiente ficha, una X, comprobando que las coordenadas sean de una casilla vacía.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Escribe el código que comprueba que dicha pieza introducida genera un tres en raya, bien sea horizontal, vertical o diagonal.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33675" cy="16756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16437" cy="167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437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85392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392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PRACTICA 2</w:t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6.2 crea un programa llamado ex_6_2, que permite realizar la suma de dos matrices bidimensionales, de las que el usuario introducirá el número de filas y columnas.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04506" cy="197436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506" cy="197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PRÁCTICA  3</w:t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6.3 Un alumno/a de informática desea realizar una estadística de las horas de estudio mensuales dedicadas a cada una de sus asignaturas, crea un programa llamado ex_6_3, que dada la siguiente tabla nos permita calcular:</w:t>
      </w:r>
    </w:p>
    <w:p w:rsidR="00000000" w:rsidDel="00000000" w:rsidP="00000000" w:rsidRDefault="00000000" w:rsidRPr="00000000" w14:paraId="00000019">
      <w:pPr>
        <w:spacing w:after="240"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El total anual de horas dedicadas a cada asignatura.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total mensual de horas dedicadas a estudiar.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nombre y el total de horas de la asignatura más estudiada.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1546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Fuente de la cual se realizó el resumen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d40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A, G. (2018, 10 mayo).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405f"/>
          <w:sz w:val="24"/>
          <w:szCs w:val="24"/>
          <w:rtl w:val="0"/>
        </w:rPr>
        <w:t xml:space="preserve">Como sumar elementos de una matriz en python</w:t>
      </w: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. Stack Overflow en español. https://es.stackoverflow.com/questions/163222/como-sumar-elementos-de-una-matriz-en-python</w:t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color w:val="0d40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d40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Calvo, D. (2018, 15 septiembre).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405f"/>
          <w:sz w:val="24"/>
          <w:szCs w:val="24"/>
          <w:rtl w:val="0"/>
        </w:rPr>
        <w:t xml:space="preserve">Matrices en Python</w:t>
      </w: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. Diego Calvo. https://www.diegocalvo.es/matrices-en-python/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d40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T., L, T., &amp; L, T. (2018, 14 mayo).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405f"/>
          <w:sz w:val="24"/>
          <w:szCs w:val="24"/>
          <w:rtl w:val="0"/>
        </w:rPr>
        <w:t xml:space="preserve">Suma de matrices con python</w:t>
      </w:r>
      <w:r w:rsidDel="00000000" w:rsidR="00000000" w:rsidRPr="00000000">
        <w:rPr>
          <w:rFonts w:ascii="Times New Roman" w:cs="Times New Roman" w:eastAsia="Times New Roman" w:hAnsi="Times New Roman"/>
          <w:color w:val="0d405f"/>
          <w:sz w:val="24"/>
          <w:szCs w:val="24"/>
          <w:rtl w:val="0"/>
        </w:rPr>
        <w:t xml:space="preserve">. La Espora Del Hongo;*. http://laesporadelhongo.com/suma-de-matrices-con-python/</w:t>
      </w:r>
    </w:p>
    <w:p w:rsidR="00000000" w:rsidDel="00000000" w:rsidP="00000000" w:rsidRDefault="00000000" w:rsidRPr="00000000" w14:paraId="00000025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pectral" w:cs="Spectral" w:eastAsia="Spectral" w:hAnsi="Spectral"/>
        <w:sz w:val="28"/>
        <w:szCs w:val="28"/>
        <w:lang w:val="es_419"/>
      </w:rPr>
    </w:rPrDefault>
    <w:pPrDefault>
      <w:pPr>
        <w:spacing w:line="276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