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CA0" w:rsidRDefault="007C4CA0" w:rsidP="00556FF1">
      <w:pPr>
        <w:jc w:val="center"/>
        <w:rPr>
          <w:rFonts w:ascii="Arial" w:hAnsi="Arial" w:cs="Arial"/>
          <w:sz w:val="24"/>
        </w:rPr>
      </w:pPr>
    </w:p>
    <w:p w:rsidR="00DD7758" w:rsidRDefault="007D4D28" w:rsidP="00556FF1">
      <w:pPr>
        <w:jc w:val="center"/>
        <w:rPr>
          <w:rFonts w:ascii="Arial" w:hAnsi="Arial" w:cs="Arial"/>
          <w:sz w:val="24"/>
        </w:rPr>
      </w:pPr>
      <w:bookmarkStart w:id="0" w:name="_GoBack"/>
      <w:bookmarkEnd w:id="0"/>
      <w:r>
        <w:rPr>
          <w:rFonts w:ascii="Arial" w:hAnsi="Arial" w:cs="Arial"/>
          <w:sz w:val="24"/>
        </w:rPr>
        <w:t>Universidad Nacional Autónoma  de México</w:t>
      </w:r>
    </w:p>
    <w:p w:rsidR="007D4D28" w:rsidRDefault="007D4D28" w:rsidP="00556FF1">
      <w:pPr>
        <w:jc w:val="center"/>
        <w:rPr>
          <w:rFonts w:ascii="Arial" w:hAnsi="Arial" w:cs="Arial"/>
          <w:sz w:val="24"/>
        </w:rPr>
      </w:pPr>
    </w:p>
    <w:p w:rsidR="007D4D28" w:rsidRDefault="007D4D28" w:rsidP="00556FF1">
      <w:pPr>
        <w:jc w:val="center"/>
        <w:rPr>
          <w:rFonts w:ascii="Arial" w:hAnsi="Arial" w:cs="Arial"/>
          <w:sz w:val="24"/>
        </w:rPr>
      </w:pPr>
      <w:r>
        <w:rPr>
          <w:rFonts w:ascii="Arial" w:hAnsi="Arial" w:cs="Arial"/>
          <w:sz w:val="24"/>
        </w:rPr>
        <w:t>Colegio de Ciencias y Humanidades Plantel Oriente</w:t>
      </w:r>
    </w:p>
    <w:p w:rsidR="007D4D28" w:rsidRDefault="007D4D28" w:rsidP="00556FF1">
      <w:pPr>
        <w:jc w:val="center"/>
        <w:rPr>
          <w:rFonts w:ascii="Arial" w:hAnsi="Arial" w:cs="Arial"/>
          <w:sz w:val="24"/>
        </w:rPr>
      </w:pPr>
    </w:p>
    <w:p w:rsidR="00556FF1" w:rsidRDefault="00556FF1" w:rsidP="00556FF1">
      <w:pPr>
        <w:jc w:val="center"/>
        <w:rPr>
          <w:rFonts w:ascii="Arial" w:hAnsi="Arial" w:cs="Arial"/>
          <w:sz w:val="24"/>
        </w:rPr>
      </w:pPr>
    </w:p>
    <w:p w:rsidR="007D4D28" w:rsidRDefault="007D4D28" w:rsidP="00556FF1">
      <w:pPr>
        <w:jc w:val="center"/>
        <w:rPr>
          <w:rFonts w:ascii="Arial" w:hAnsi="Arial" w:cs="Arial"/>
          <w:sz w:val="24"/>
        </w:rPr>
      </w:pPr>
      <w:proofErr w:type="spellStart"/>
      <w:r>
        <w:rPr>
          <w:rFonts w:ascii="Arial" w:hAnsi="Arial" w:cs="Arial"/>
          <w:sz w:val="24"/>
        </w:rPr>
        <w:t>Meraz</w:t>
      </w:r>
      <w:proofErr w:type="spellEnd"/>
      <w:r>
        <w:rPr>
          <w:rFonts w:ascii="Arial" w:hAnsi="Arial" w:cs="Arial"/>
          <w:sz w:val="24"/>
        </w:rPr>
        <w:t xml:space="preserve"> </w:t>
      </w:r>
      <w:proofErr w:type="spellStart"/>
      <w:r>
        <w:rPr>
          <w:rFonts w:ascii="Arial" w:hAnsi="Arial" w:cs="Arial"/>
          <w:sz w:val="24"/>
        </w:rPr>
        <w:t>Dionicio</w:t>
      </w:r>
      <w:proofErr w:type="spellEnd"/>
      <w:r>
        <w:rPr>
          <w:rFonts w:ascii="Arial" w:hAnsi="Arial" w:cs="Arial"/>
          <w:sz w:val="24"/>
        </w:rPr>
        <w:t xml:space="preserve"> Israel</w:t>
      </w:r>
    </w:p>
    <w:p w:rsidR="00556FF1" w:rsidRDefault="00556FF1" w:rsidP="00556FF1">
      <w:pPr>
        <w:jc w:val="center"/>
        <w:rPr>
          <w:rFonts w:ascii="Arial" w:hAnsi="Arial" w:cs="Arial"/>
          <w:sz w:val="24"/>
        </w:rPr>
      </w:pPr>
    </w:p>
    <w:p w:rsidR="00556FF1" w:rsidRDefault="00556FF1" w:rsidP="00556FF1">
      <w:pPr>
        <w:jc w:val="center"/>
        <w:rPr>
          <w:rFonts w:ascii="Arial" w:hAnsi="Arial" w:cs="Arial"/>
          <w:sz w:val="24"/>
        </w:rPr>
      </w:pPr>
    </w:p>
    <w:p w:rsidR="007D4D28" w:rsidRDefault="007D4D28" w:rsidP="00556FF1">
      <w:pPr>
        <w:jc w:val="center"/>
        <w:rPr>
          <w:rFonts w:ascii="Arial" w:hAnsi="Arial" w:cs="Arial"/>
          <w:sz w:val="24"/>
        </w:rPr>
      </w:pPr>
      <w:r>
        <w:rPr>
          <w:rFonts w:ascii="Arial" w:hAnsi="Arial" w:cs="Arial"/>
          <w:sz w:val="24"/>
        </w:rPr>
        <w:t>Grupo: 154-A</w:t>
      </w:r>
    </w:p>
    <w:p w:rsidR="00556FF1" w:rsidRDefault="00556FF1" w:rsidP="00556FF1">
      <w:pPr>
        <w:jc w:val="center"/>
        <w:rPr>
          <w:rFonts w:ascii="Arial" w:hAnsi="Arial" w:cs="Arial"/>
          <w:sz w:val="24"/>
        </w:rPr>
      </w:pPr>
    </w:p>
    <w:p w:rsidR="00556FF1" w:rsidRDefault="00556FF1" w:rsidP="00556FF1">
      <w:pPr>
        <w:jc w:val="center"/>
        <w:rPr>
          <w:rFonts w:ascii="Arial" w:hAnsi="Arial" w:cs="Arial"/>
          <w:sz w:val="24"/>
        </w:rPr>
      </w:pPr>
    </w:p>
    <w:p w:rsidR="007D4D28" w:rsidRDefault="007D4D28" w:rsidP="00556FF1">
      <w:pPr>
        <w:jc w:val="center"/>
        <w:rPr>
          <w:rFonts w:ascii="Arial" w:hAnsi="Arial" w:cs="Arial"/>
          <w:sz w:val="24"/>
        </w:rPr>
      </w:pPr>
      <w:r>
        <w:rPr>
          <w:rFonts w:ascii="Arial" w:hAnsi="Arial" w:cs="Arial"/>
          <w:sz w:val="24"/>
        </w:rPr>
        <w:t>Materia: T.L.R.I.I.D.E</w:t>
      </w:r>
    </w:p>
    <w:p w:rsidR="00556FF1" w:rsidRDefault="00556FF1" w:rsidP="00556FF1">
      <w:pPr>
        <w:jc w:val="center"/>
        <w:rPr>
          <w:rFonts w:ascii="Arial" w:hAnsi="Arial" w:cs="Arial"/>
          <w:sz w:val="24"/>
        </w:rPr>
      </w:pPr>
    </w:p>
    <w:p w:rsidR="00556FF1" w:rsidRDefault="00556FF1" w:rsidP="00556FF1">
      <w:pPr>
        <w:jc w:val="center"/>
        <w:rPr>
          <w:rFonts w:ascii="Arial" w:hAnsi="Arial" w:cs="Arial"/>
          <w:sz w:val="24"/>
        </w:rPr>
      </w:pPr>
    </w:p>
    <w:p w:rsidR="007D4D28" w:rsidRDefault="007D4D28" w:rsidP="00556FF1">
      <w:pPr>
        <w:jc w:val="center"/>
        <w:rPr>
          <w:rFonts w:ascii="Arial" w:hAnsi="Arial" w:cs="Arial"/>
          <w:sz w:val="24"/>
        </w:rPr>
      </w:pPr>
      <w:r>
        <w:rPr>
          <w:rFonts w:ascii="Arial" w:hAnsi="Arial" w:cs="Arial"/>
          <w:sz w:val="24"/>
        </w:rPr>
        <w:t>No. De cuenta: 31714887-5</w:t>
      </w:r>
    </w:p>
    <w:p w:rsidR="00556FF1" w:rsidRDefault="00556FF1" w:rsidP="00556FF1">
      <w:pPr>
        <w:jc w:val="center"/>
        <w:rPr>
          <w:rFonts w:ascii="Arial" w:hAnsi="Arial" w:cs="Arial"/>
          <w:sz w:val="24"/>
        </w:rPr>
      </w:pPr>
    </w:p>
    <w:p w:rsidR="00556FF1" w:rsidRDefault="00556FF1" w:rsidP="00556FF1">
      <w:pPr>
        <w:jc w:val="center"/>
        <w:rPr>
          <w:rFonts w:ascii="Arial" w:hAnsi="Arial" w:cs="Arial"/>
          <w:sz w:val="24"/>
        </w:rPr>
      </w:pPr>
    </w:p>
    <w:p w:rsidR="007D4D28" w:rsidRDefault="007D4D28" w:rsidP="00556FF1">
      <w:pPr>
        <w:jc w:val="center"/>
        <w:rPr>
          <w:rFonts w:ascii="Arial" w:hAnsi="Arial" w:cs="Arial"/>
          <w:sz w:val="24"/>
        </w:rPr>
      </w:pPr>
      <w:r>
        <w:rPr>
          <w:rFonts w:ascii="Arial" w:hAnsi="Arial" w:cs="Arial"/>
          <w:sz w:val="24"/>
        </w:rPr>
        <w:t>Turno: Vespertino</w:t>
      </w:r>
    </w:p>
    <w:p w:rsidR="00556FF1" w:rsidRDefault="00556FF1" w:rsidP="00556FF1">
      <w:pPr>
        <w:jc w:val="center"/>
        <w:rPr>
          <w:rFonts w:ascii="Arial" w:hAnsi="Arial" w:cs="Arial"/>
          <w:sz w:val="24"/>
        </w:rPr>
      </w:pPr>
    </w:p>
    <w:p w:rsidR="007D4D28" w:rsidRDefault="007D4D28" w:rsidP="00556FF1">
      <w:pPr>
        <w:jc w:val="center"/>
        <w:rPr>
          <w:rFonts w:ascii="Arial" w:hAnsi="Arial" w:cs="Arial"/>
          <w:sz w:val="24"/>
        </w:rPr>
      </w:pPr>
      <w:r>
        <w:rPr>
          <w:rFonts w:ascii="Arial" w:hAnsi="Arial" w:cs="Arial"/>
          <w:sz w:val="24"/>
        </w:rPr>
        <w:t>Ciclo escolar:</w:t>
      </w:r>
      <w:r w:rsidR="00556FF1">
        <w:rPr>
          <w:rFonts w:ascii="Arial" w:hAnsi="Arial" w:cs="Arial"/>
          <w:sz w:val="24"/>
        </w:rPr>
        <w:t xml:space="preserve"> 2016-2017 </w:t>
      </w:r>
    </w:p>
    <w:p w:rsidR="00556FF1" w:rsidRDefault="00556FF1" w:rsidP="00556FF1">
      <w:pPr>
        <w:jc w:val="center"/>
        <w:rPr>
          <w:rFonts w:ascii="Arial" w:hAnsi="Arial" w:cs="Arial"/>
          <w:sz w:val="24"/>
        </w:rPr>
      </w:pPr>
    </w:p>
    <w:p w:rsidR="007D4D28" w:rsidRDefault="007D4D28" w:rsidP="00556FF1">
      <w:pPr>
        <w:jc w:val="center"/>
        <w:rPr>
          <w:rFonts w:ascii="Arial" w:hAnsi="Arial" w:cs="Arial"/>
          <w:sz w:val="24"/>
        </w:rPr>
      </w:pPr>
      <w:r>
        <w:rPr>
          <w:rFonts w:ascii="Arial" w:hAnsi="Arial" w:cs="Arial"/>
          <w:sz w:val="24"/>
        </w:rPr>
        <w:t>Profesora: Parra Luna Guadalupe Teresa</w:t>
      </w:r>
    </w:p>
    <w:p w:rsidR="00556FF1" w:rsidRDefault="00556FF1" w:rsidP="00556FF1">
      <w:pPr>
        <w:jc w:val="center"/>
        <w:rPr>
          <w:rFonts w:ascii="Arial" w:hAnsi="Arial" w:cs="Arial"/>
          <w:sz w:val="24"/>
        </w:rPr>
      </w:pPr>
    </w:p>
    <w:p w:rsidR="00556FF1" w:rsidRDefault="00556FF1" w:rsidP="00556FF1">
      <w:pPr>
        <w:jc w:val="center"/>
        <w:rPr>
          <w:rFonts w:ascii="Arial" w:hAnsi="Arial" w:cs="Arial"/>
          <w:sz w:val="24"/>
        </w:rPr>
      </w:pPr>
    </w:p>
    <w:p w:rsidR="00556FF1" w:rsidRDefault="007D4D28" w:rsidP="00556FF1">
      <w:pPr>
        <w:jc w:val="center"/>
        <w:rPr>
          <w:rFonts w:ascii="Arial" w:hAnsi="Arial" w:cs="Arial"/>
          <w:sz w:val="24"/>
        </w:rPr>
      </w:pPr>
      <w:r>
        <w:rPr>
          <w:rFonts w:ascii="Arial" w:hAnsi="Arial" w:cs="Arial"/>
          <w:sz w:val="24"/>
        </w:rPr>
        <w:lastRenderedPageBreak/>
        <w:t>Análisis de cuento</w:t>
      </w:r>
    </w:p>
    <w:p w:rsidR="007D4D28" w:rsidRDefault="007D4D28" w:rsidP="00556FF1">
      <w:pPr>
        <w:jc w:val="center"/>
        <w:rPr>
          <w:rFonts w:ascii="Arial" w:hAnsi="Arial" w:cs="Arial"/>
          <w:sz w:val="24"/>
        </w:rPr>
      </w:pPr>
      <w:r>
        <w:rPr>
          <w:rFonts w:ascii="Arial" w:hAnsi="Arial" w:cs="Arial"/>
          <w:sz w:val="24"/>
        </w:rPr>
        <w:t>Biografía de Gabriel García Márquez</w:t>
      </w:r>
    </w:p>
    <w:p w:rsidR="007D4D28" w:rsidRDefault="007D4D28" w:rsidP="00600EA8">
      <w:pPr>
        <w:jc w:val="both"/>
        <w:rPr>
          <w:rFonts w:ascii="Arial" w:hAnsi="Arial" w:cs="Arial"/>
          <w:sz w:val="24"/>
        </w:rPr>
      </w:pPr>
      <w:r w:rsidRPr="007D4D28">
        <w:rPr>
          <w:rFonts w:ascii="Arial" w:hAnsi="Arial" w:cs="Arial"/>
          <w:sz w:val="24"/>
        </w:rPr>
        <w:t>(Aracataca, Colombia, 1927 - México D.F., 2014) Novelista colombiano, premio Nobel de Literatura en 1982 y uno de los grandes maestros de la literatura universal. Gabriel García Márquez fue la figura fundamental del llamado </w:t>
      </w:r>
      <w:r w:rsidRPr="007D4D28">
        <w:rPr>
          <w:rFonts w:ascii="Arial" w:hAnsi="Arial" w:cs="Arial"/>
          <w:i/>
          <w:iCs/>
          <w:sz w:val="24"/>
        </w:rPr>
        <w:t>Boom</w:t>
      </w:r>
      <w:r w:rsidRPr="007D4D28">
        <w:rPr>
          <w:rFonts w:ascii="Arial" w:hAnsi="Arial" w:cs="Arial"/>
          <w:sz w:val="24"/>
        </w:rPr>
        <w:t> de la literatura hispanoamericana, fenómeno editorial que, en la década de 1960, dio proyección mundial a las últimas hornadas de narradores del continente. En todos ellos era palpable la superación del realismo y una renovación de las técnicas narrativas que entroncaba con la novela europea y estadounidense de entreguerras (Kafka, Joyce, Proust, Faulkner); García Márquez sumó a ello su portentosa fantasía y sus insuperables dotes de narrador, patentes en la obra que representa la culminación del realismo mágico: </w:t>
      </w:r>
      <w:r w:rsidRPr="007D4D28">
        <w:rPr>
          <w:rFonts w:ascii="Arial" w:hAnsi="Arial" w:cs="Arial"/>
          <w:i/>
          <w:iCs/>
          <w:sz w:val="24"/>
        </w:rPr>
        <w:t>Cien años de soledad</w:t>
      </w:r>
      <w:r w:rsidRPr="007D4D28">
        <w:rPr>
          <w:rFonts w:ascii="Arial" w:hAnsi="Arial" w:cs="Arial"/>
          <w:sz w:val="24"/>
        </w:rPr>
        <w:t> (1967).</w:t>
      </w:r>
    </w:p>
    <w:p w:rsidR="007D4D28" w:rsidRPr="00600EA8" w:rsidRDefault="007D4D28" w:rsidP="00600EA8">
      <w:pPr>
        <w:jc w:val="both"/>
        <w:rPr>
          <w:rFonts w:ascii="Arial" w:hAnsi="Arial" w:cs="Arial"/>
          <w:sz w:val="24"/>
        </w:rPr>
      </w:pPr>
      <w:r w:rsidRPr="007D4D28">
        <w:rPr>
          <w:rFonts w:ascii="Arial" w:hAnsi="Arial" w:cs="Arial"/>
          <w:sz w:val="24"/>
        </w:rPr>
        <w:t xml:space="preserve">Siendo muy niño fue dejado al cuidado de sus abuelos maternos, el Coronel Nicolás Márquez </w:t>
      </w:r>
      <w:proofErr w:type="spellStart"/>
      <w:r w:rsidRPr="007D4D28">
        <w:rPr>
          <w:rFonts w:ascii="Arial" w:hAnsi="Arial" w:cs="Arial"/>
          <w:sz w:val="24"/>
        </w:rPr>
        <w:t>Iguarán</w:t>
      </w:r>
      <w:proofErr w:type="spellEnd"/>
      <w:r w:rsidRPr="007D4D28">
        <w:rPr>
          <w:rFonts w:ascii="Arial" w:hAnsi="Arial" w:cs="Arial"/>
          <w:sz w:val="24"/>
        </w:rPr>
        <w:t xml:space="preserve"> -su ídolo de toda la vida- y Tranquilina </w:t>
      </w:r>
      <w:proofErr w:type="spellStart"/>
      <w:r w:rsidRPr="007D4D28">
        <w:rPr>
          <w:rFonts w:ascii="Arial" w:hAnsi="Arial" w:cs="Arial"/>
          <w:sz w:val="24"/>
        </w:rPr>
        <w:t>Iguarán</w:t>
      </w:r>
      <w:proofErr w:type="spellEnd"/>
      <w:r w:rsidRPr="007D4D28">
        <w:rPr>
          <w:rFonts w:ascii="Arial" w:hAnsi="Arial" w:cs="Arial"/>
          <w:sz w:val="24"/>
        </w:rPr>
        <w:t xml:space="preserve"> Cortés. El reconoce que su madre es quien descubre los personajes de sus novelas a través de sus recuerdos. Por haber vivido retirado al comienzo de su padre, le fue difícil tratarlo con confianza en la adolescencia; "nunca me sentía seguro frente a él, no sabía cómo complacerlo. </w:t>
      </w:r>
      <w:proofErr w:type="spellStart"/>
      <w:r w:rsidRPr="007D4D28">
        <w:rPr>
          <w:rFonts w:ascii="Arial" w:hAnsi="Arial" w:cs="Arial"/>
          <w:sz w:val="24"/>
        </w:rPr>
        <w:t>El</w:t>
      </w:r>
      <w:proofErr w:type="spellEnd"/>
      <w:r w:rsidRPr="007D4D28">
        <w:rPr>
          <w:rFonts w:ascii="Arial" w:hAnsi="Arial" w:cs="Arial"/>
          <w:sz w:val="24"/>
        </w:rPr>
        <w:t xml:space="preserve"> era de una seriedad que yo confundía con la incomprensión", dice García Márquez.</w:t>
      </w:r>
      <w:r w:rsidRPr="007D4D28">
        <w:rPr>
          <w:rFonts w:ascii="Arial" w:hAnsi="Arial" w:cs="Arial"/>
          <w:sz w:val="24"/>
        </w:rPr>
        <w:cr/>
      </w:r>
      <w:r w:rsidRPr="00600EA8">
        <w:rPr>
          <w:rFonts w:ascii="Arial" w:hAnsi="Arial" w:cs="Arial"/>
          <w:sz w:val="24"/>
        </w:rPr>
        <w:t>Asistió al Colegio San José de </w:t>
      </w:r>
      <w:r w:rsidRPr="00600EA8">
        <w:rPr>
          <w:rFonts w:ascii="Arial" w:hAnsi="Arial" w:cs="Arial"/>
          <w:bCs/>
          <w:sz w:val="24"/>
        </w:rPr>
        <w:t>Barranquilla</w:t>
      </w:r>
      <w:r w:rsidRPr="00600EA8">
        <w:rPr>
          <w:rFonts w:ascii="Arial" w:hAnsi="Arial" w:cs="Arial"/>
          <w:sz w:val="24"/>
        </w:rPr>
        <w:t>. Después de terminar la secundaria comienza a escribir una novela que en un principio titula "</w:t>
      </w:r>
      <w:r w:rsidRPr="00600EA8">
        <w:rPr>
          <w:rFonts w:ascii="Arial" w:hAnsi="Arial" w:cs="Arial"/>
          <w:bCs/>
          <w:sz w:val="24"/>
        </w:rPr>
        <w:t>La casa</w:t>
      </w:r>
      <w:r w:rsidRPr="00600EA8">
        <w:rPr>
          <w:rFonts w:ascii="Arial" w:hAnsi="Arial" w:cs="Arial"/>
          <w:sz w:val="24"/>
        </w:rPr>
        <w:t>"</w:t>
      </w:r>
    </w:p>
    <w:p w:rsidR="007D4D28" w:rsidRPr="00600EA8" w:rsidRDefault="007D4D28" w:rsidP="00600EA8">
      <w:pPr>
        <w:jc w:val="both"/>
        <w:rPr>
          <w:rFonts w:ascii="Arial" w:hAnsi="Arial" w:cs="Arial"/>
          <w:sz w:val="24"/>
        </w:rPr>
      </w:pPr>
      <w:r w:rsidRPr="00600EA8">
        <w:rPr>
          <w:rFonts w:ascii="Arial" w:hAnsi="Arial" w:cs="Arial"/>
          <w:sz w:val="24"/>
        </w:rPr>
        <w:t>Viajó a </w:t>
      </w:r>
      <w:r w:rsidRPr="00600EA8">
        <w:rPr>
          <w:rFonts w:ascii="Arial" w:hAnsi="Arial" w:cs="Arial"/>
          <w:bCs/>
          <w:sz w:val="24"/>
        </w:rPr>
        <w:t>Cartagena</w:t>
      </w:r>
      <w:r w:rsidRPr="00600EA8">
        <w:rPr>
          <w:rFonts w:ascii="Arial" w:hAnsi="Arial" w:cs="Arial"/>
          <w:sz w:val="24"/>
        </w:rPr>
        <w:t> donde ingresa a la facultad de </w:t>
      </w:r>
      <w:r w:rsidRPr="00600EA8">
        <w:rPr>
          <w:rFonts w:ascii="Arial" w:hAnsi="Arial" w:cs="Arial"/>
          <w:bCs/>
          <w:sz w:val="24"/>
        </w:rPr>
        <w:t>Derecho</w:t>
      </w:r>
      <w:r w:rsidRPr="00600EA8">
        <w:rPr>
          <w:rFonts w:ascii="Arial" w:hAnsi="Arial" w:cs="Arial"/>
          <w:sz w:val="24"/>
        </w:rPr>
        <w:t> y estudia </w:t>
      </w:r>
      <w:r w:rsidRPr="00600EA8">
        <w:rPr>
          <w:rFonts w:ascii="Arial" w:hAnsi="Arial" w:cs="Arial"/>
          <w:bCs/>
          <w:sz w:val="24"/>
        </w:rPr>
        <w:t>Ciencias Políticas</w:t>
      </w:r>
      <w:r w:rsidRPr="00600EA8">
        <w:rPr>
          <w:rFonts w:ascii="Arial" w:hAnsi="Arial" w:cs="Arial"/>
          <w:sz w:val="24"/>
        </w:rPr>
        <w:t> en la Universidad Nacional de </w:t>
      </w:r>
      <w:r w:rsidRPr="00600EA8">
        <w:rPr>
          <w:rFonts w:ascii="Arial" w:hAnsi="Arial" w:cs="Arial"/>
          <w:bCs/>
          <w:sz w:val="24"/>
        </w:rPr>
        <w:t>Bogotá</w:t>
      </w:r>
      <w:r w:rsidRPr="00600EA8">
        <w:rPr>
          <w:rFonts w:ascii="Arial" w:hAnsi="Arial" w:cs="Arial"/>
          <w:sz w:val="24"/>
        </w:rPr>
        <w:t>.</w:t>
      </w:r>
    </w:p>
    <w:p w:rsidR="007D4D28" w:rsidRPr="00600EA8" w:rsidRDefault="007D4D28" w:rsidP="00600EA8">
      <w:pPr>
        <w:jc w:val="both"/>
        <w:rPr>
          <w:rFonts w:ascii="Arial" w:hAnsi="Arial" w:cs="Arial"/>
          <w:sz w:val="24"/>
        </w:rPr>
      </w:pPr>
      <w:r w:rsidRPr="00600EA8">
        <w:rPr>
          <w:rFonts w:ascii="Arial" w:hAnsi="Arial" w:cs="Arial"/>
          <w:sz w:val="24"/>
        </w:rPr>
        <w:t>Publicó en </w:t>
      </w:r>
      <w:r w:rsidRPr="00600EA8">
        <w:rPr>
          <w:rFonts w:ascii="Arial" w:hAnsi="Arial" w:cs="Arial"/>
          <w:bCs/>
          <w:sz w:val="24"/>
        </w:rPr>
        <w:t>El Espectador</w:t>
      </w:r>
      <w:r w:rsidRPr="00600EA8">
        <w:rPr>
          <w:rFonts w:ascii="Arial" w:hAnsi="Arial" w:cs="Arial"/>
          <w:sz w:val="24"/>
        </w:rPr>
        <w:t> su primer cuento, "</w:t>
      </w:r>
      <w:r w:rsidRPr="00600EA8">
        <w:rPr>
          <w:rFonts w:ascii="Arial" w:hAnsi="Arial" w:cs="Arial"/>
          <w:bCs/>
          <w:sz w:val="24"/>
        </w:rPr>
        <w:t>La tercera resignación</w:t>
      </w:r>
      <w:r w:rsidRPr="00600EA8">
        <w:rPr>
          <w:rFonts w:ascii="Arial" w:hAnsi="Arial" w:cs="Arial"/>
          <w:sz w:val="24"/>
        </w:rPr>
        <w:t>". Dejó la carrera del derecho y se inicia en el </w:t>
      </w:r>
      <w:r w:rsidRPr="00600EA8">
        <w:rPr>
          <w:rFonts w:ascii="Arial" w:hAnsi="Arial" w:cs="Arial"/>
          <w:bCs/>
          <w:sz w:val="24"/>
        </w:rPr>
        <w:t>periodismo</w:t>
      </w:r>
      <w:r w:rsidRPr="00600EA8">
        <w:rPr>
          <w:rFonts w:ascii="Arial" w:hAnsi="Arial" w:cs="Arial"/>
          <w:sz w:val="24"/>
        </w:rPr>
        <w:t>. Trabajó durante 1946 en el diario el </w:t>
      </w:r>
      <w:r w:rsidRPr="00600EA8">
        <w:rPr>
          <w:rFonts w:ascii="Arial" w:hAnsi="Arial" w:cs="Arial"/>
          <w:bCs/>
          <w:sz w:val="24"/>
        </w:rPr>
        <w:t>Universal </w:t>
      </w:r>
      <w:r w:rsidRPr="00600EA8">
        <w:rPr>
          <w:rFonts w:ascii="Arial" w:hAnsi="Arial" w:cs="Arial"/>
          <w:sz w:val="24"/>
        </w:rPr>
        <w:t>un periódico de Cartagena de Indias como </w:t>
      </w:r>
      <w:r w:rsidRPr="00600EA8">
        <w:rPr>
          <w:rFonts w:ascii="Arial" w:hAnsi="Arial" w:cs="Arial"/>
          <w:bCs/>
          <w:sz w:val="24"/>
        </w:rPr>
        <w:t>redactor</w:t>
      </w:r>
      <w:r w:rsidRPr="00600EA8">
        <w:rPr>
          <w:rFonts w:ascii="Arial" w:hAnsi="Arial" w:cs="Arial"/>
          <w:sz w:val="24"/>
        </w:rPr>
        <w:t>. Publica "</w:t>
      </w:r>
      <w:r w:rsidRPr="00600EA8">
        <w:rPr>
          <w:rFonts w:ascii="Arial" w:hAnsi="Arial" w:cs="Arial"/>
          <w:bCs/>
          <w:sz w:val="24"/>
        </w:rPr>
        <w:t>Eva está dentro de su gato</w:t>
      </w:r>
      <w:r w:rsidRPr="00600EA8">
        <w:rPr>
          <w:rFonts w:ascii="Arial" w:hAnsi="Arial" w:cs="Arial"/>
          <w:sz w:val="24"/>
        </w:rPr>
        <w:t>", "</w:t>
      </w:r>
      <w:proofErr w:type="spellStart"/>
      <w:r w:rsidRPr="00600EA8">
        <w:rPr>
          <w:rFonts w:ascii="Arial" w:hAnsi="Arial" w:cs="Arial"/>
          <w:bCs/>
          <w:sz w:val="24"/>
        </w:rPr>
        <w:t>Tubal</w:t>
      </w:r>
      <w:proofErr w:type="spellEnd"/>
      <w:r w:rsidRPr="00600EA8">
        <w:rPr>
          <w:rFonts w:ascii="Arial" w:hAnsi="Arial" w:cs="Arial"/>
          <w:bCs/>
          <w:sz w:val="24"/>
        </w:rPr>
        <w:t>-Caín forja una estrella</w:t>
      </w:r>
      <w:r w:rsidRPr="00600EA8">
        <w:rPr>
          <w:rFonts w:ascii="Arial" w:hAnsi="Arial" w:cs="Arial"/>
          <w:sz w:val="24"/>
        </w:rPr>
        <w:t>", "</w:t>
      </w:r>
      <w:r w:rsidRPr="00600EA8">
        <w:rPr>
          <w:rFonts w:ascii="Arial" w:hAnsi="Arial" w:cs="Arial"/>
          <w:bCs/>
          <w:sz w:val="24"/>
        </w:rPr>
        <w:t>La otra costilla de la muerte</w:t>
      </w:r>
      <w:r w:rsidRPr="00600EA8">
        <w:rPr>
          <w:rFonts w:ascii="Arial" w:hAnsi="Arial" w:cs="Arial"/>
          <w:sz w:val="24"/>
        </w:rPr>
        <w:t>" en El Espectador. Más adelante trabaja para </w:t>
      </w:r>
      <w:r w:rsidRPr="00600EA8">
        <w:rPr>
          <w:rFonts w:ascii="Arial" w:hAnsi="Arial" w:cs="Arial"/>
          <w:bCs/>
          <w:sz w:val="24"/>
        </w:rPr>
        <w:t>El Heraldo</w:t>
      </w:r>
      <w:r w:rsidRPr="00600EA8">
        <w:rPr>
          <w:rFonts w:ascii="Arial" w:hAnsi="Arial" w:cs="Arial"/>
          <w:sz w:val="24"/>
        </w:rPr>
        <w:t> en Barranquilla entre 1948 y 1952, y El Espectador en Bogotá a partir de 1952. Entre 1959 y 1961, estuvo escribiendo para la agencia cubana de noticias, </w:t>
      </w:r>
      <w:r w:rsidRPr="00600EA8">
        <w:rPr>
          <w:rFonts w:ascii="Arial" w:hAnsi="Arial" w:cs="Arial"/>
          <w:bCs/>
          <w:sz w:val="24"/>
        </w:rPr>
        <w:t>La Prensa</w:t>
      </w:r>
      <w:r w:rsidRPr="00600EA8">
        <w:rPr>
          <w:rFonts w:ascii="Arial" w:hAnsi="Arial" w:cs="Arial"/>
          <w:sz w:val="24"/>
        </w:rPr>
        <w:t>, en Colombia, en la </w:t>
      </w:r>
      <w:r w:rsidRPr="00600EA8">
        <w:rPr>
          <w:rFonts w:ascii="Arial" w:hAnsi="Arial" w:cs="Arial"/>
          <w:bCs/>
          <w:sz w:val="24"/>
        </w:rPr>
        <w:t>Habana</w:t>
      </w:r>
      <w:r w:rsidRPr="00600EA8">
        <w:rPr>
          <w:rFonts w:ascii="Arial" w:hAnsi="Arial" w:cs="Arial"/>
          <w:sz w:val="24"/>
        </w:rPr>
        <w:t> y en </w:t>
      </w:r>
      <w:r w:rsidRPr="00600EA8">
        <w:rPr>
          <w:rFonts w:ascii="Arial" w:hAnsi="Arial" w:cs="Arial"/>
          <w:bCs/>
          <w:sz w:val="24"/>
        </w:rPr>
        <w:t>Nueva York</w:t>
      </w:r>
      <w:r w:rsidRPr="00600EA8">
        <w:rPr>
          <w:rFonts w:ascii="Arial" w:hAnsi="Arial" w:cs="Arial"/>
          <w:sz w:val="24"/>
        </w:rPr>
        <w:t>.</w:t>
      </w:r>
    </w:p>
    <w:p w:rsidR="007D4D28" w:rsidRPr="00600EA8" w:rsidRDefault="007D4D28" w:rsidP="00600EA8">
      <w:pPr>
        <w:jc w:val="both"/>
        <w:rPr>
          <w:rFonts w:ascii="Arial" w:hAnsi="Arial" w:cs="Arial"/>
          <w:sz w:val="24"/>
        </w:rPr>
      </w:pPr>
      <w:r w:rsidRPr="00600EA8">
        <w:rPr>
          <w:rFonts w:ascii="Arial" w:hAnsi="Arial" w:cs="Arial"/>
          <w:sz w:val="24"/>
        </w:rPr>
        <w:t xml:space="preserve">En 1982 le otorgaron el Premio Nobel de Literatura y fue formalmente invitado por el gobierno colombiano a regresar a su país. </w:t>
      </w:r>
    </w:p>
    <w:p w:rsidR="007D4D28" w:rsidRPr="00600EA8" w:rsidRDefault="007D4D28" w:rsidP="00600EA8">
      <w:pPr>
        <w:jc w:val="both"/>
        <w:rPr>
          <w:rFonts w:ascii="Arial" w:hAnsi="Arial" w:cs="Arial"/>
          <w:sz w:val="24"/>
        </w:rPr>
      </w:pPr>
      <w:r w:rsidRPr="00600EA8">
        <w:rPr>
          <w:rFonts w:ascii="Arial" w:hAnsi="Arial" w:cs="Arial"/>
          <w:sz w:val="24"/>
        </w:rPr>
        <w:t xml:space="preserve">En 1958, se casó con Mercedes </w:t>
      </w:r>
      <w:proofErr w:type="spellStart"/>
      <w:r w:rsidRPr="00600EA8">
        <w:rPr>
          <w:rFonts w:ascii="Arial" w:hAnsi="Arial" w:cs="Arial"/>
          <w:sz w:val="24"/>
        </w:rPr>
        <w:t>Barcha</w:t>
      </w:r>
      <w:proofErr w:type="spellEnd"/>
      <w:r w:rsidRPr="00600EA8">
        <w:rPr>
          <w:rFonts w:ascii="Arial" w:hAnsi="Arial" w:cs="Arial"/>
          <w:sz w:val="24"/>
        </w:rPr>
        <w:t>. Tuvieron dos hijos, Rodrigo y Gonzalo.</w:t>
      </w:r>
    </w:p>
    <w:p w:rsidR="007D4D28" w:rsidRPr="00600EA8" w:rsidRDefault="007D4D28" w:rsidP="00600EA8">
      <w:pPr>
        <w:jc w:val="both"/>
        <w:rPr>
          <w:rFonts w:ascii="Arial" w:hAnsi="Arial" w:cs="Arial"/>
          <w:sz w:val="24"/>
        </w:rPr>
      </w:pPr>
      <w:r w:rsidRPr="00600EA8">
        <w:rPr>
          <w:rFonts w:ascii="Arial" w:hAnsi="Arial" w:cs="Arial"/>
          <w:sz w:val="24"/>
        </w:rPr>
        <w:t xml:space="preserve">En 1999 le fue diagnosticado un cáncer linfático. Falleció el jueves 17 de abril de 2014, a la edad de 87 años, en la Ciudad de </w:t>
      </w:r>
      <w:proofErr w:type="spellStart"/>
      <w:r w:rsidRPr="00600EA8">
        <w:rPr>
          <w:rFonts w:ascii="Arial" w:hAnsi="Arial" w:cs="Arial"/>
          <w:sz w:val="24"/>
        </w:rPr>
        <w:t>Mexico</w:t>
      </w:r>
      <w:proofErr w:type="spellEnd"/>
      <w:r w:rsidRPr="00600EA8">
        <w:rPr>
          <w:rFonts w:ascii="Arial" w:hAnsi="Arial" w:cs="Arial"/>
          <w:sz w:val="24"/>
        </w:rPr>
        <w:t xml:space="preserve">. </w:t>
      </w:r>
    </w:p>
    <w:p w:rsidR="007D4D28" w:rsidRPr="00600EA8" w:rsidRDefault="007D4D28" w:rsidP="00600EA8">
      <w:pPr>
        <w:jc w:val="both"/>
        <w:rPr>
          <w:rFonts w:ascii="Arial" w:hAnsi="Arial" w:cs="Arial"/>
          <w:sz w:val="24"/>
        </w:rPr>
      </w:pPr>
    </w:p>
    <w:p w:rsidR="007D4D28" w:rsidRDefault="00CA44FB" w:rsidP="007D4D28">
      <w:pPr>
        <w:rPr>
          <w:rFonts w:ascii="Arial" w:hAnsi="Arial" w:cs="Arial"/>
          <w:sz w:val="24"/>
        </w:rPr>
      </w:pPr>
      <w:r>
        <w:rPr>
          <w:noProof/>
          <w:lang w:eastAsia="es-MX"/>
        </w:rPr>
        <w:drawing>
          <wp:inline distT="0" distB="0" distL="0" distR="0" wp14:anchorId="68AF6B33" wp14:editId="62C72E11">
            <wp:extent cx="5556249" cy="4286250"/>
            <wp:effectExtent l="0" t="0" r="6985" b="0"/>
            <wp:docPr id="1" name="Imagen 1" descr="http://www.biografiasyvidas.com/biografia/g/fotos/garcia_marquez_gabri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iografiasyvidas.com/biografia/g/fotos/garcia_marquez_gabrie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6249" cy="4286250"/>
                    </a:xfrm>
                    <a:prstGeom prst="rect">
                      <a:avLst/>
                    </a:prstGeom>
                    <a:noFill/>
                    <a:ln>
                      <a:noFill/>
                    </a:ln>
                  </pic:spPr>
                </pic:pic>
              </a:graphicData>
            </a:graphic>
          </wp:inline>
        </w:drawing>
      </w:r>
    </w:p>
    <w:p w:rsidR="007D4D28" w:rsidRDefault="007D4D28" w:rsidP="007D4D28">
      <w:pPr>
        <w:rPr>
          <w:rFonts w:ascii="Arial" w:hAnsi="Arial" w:cs="Arial"/>
          <w:sz w:val="24"/>
        </w:rPr>
      </w:pPr>
    </w:p>
    <w:p w:rsidR="00CA44FB" w:rsidRDefault="00CA44FB" w:rsidP="007D4D28">
      <w:pPr>
        <w:rPr>
          <w:rFonts w:ascii="Arial" w:hAnsi="Arial" w:cs="Arial"/>
          <w:sz w:val="24"/>
        </w:rPr>
      </w:pPr>
    </w:p>
    <w:p w:rsidR="00CA44FB" w:rsidRPr="00CA44FB" w:rsidRDefault="00CA44FB" w:rsidP="00CA44FB">
      <w:pPr>
        <w:rPr>
          <w:rFonts w:ascii="Arial" w:hAnsi="Arial" w:cs="Arial"/>
          <w:sz w:val="24"/>
        </w:rPr>
      </w:pPr>
    </w:p>
    <w:p w:rsidR="00CA44FB" w:rsidRPr="00CA44FB" w:rsidRDefault="00CA44FB" w:rsidP="00CA44FB">
      <w:pPr>
        <w:rPr>
          <w:rFonts w:ascii="Arial" w:hAnsi="Arial" w:cs="Arial"/>
          <w:sz w:val="24"/>
        </w:rPr>
      </w:pPr>
    </w:p>
    <w:p w:rsidR="00CA44FB" w:rsidRDefault="00CA44FB" w:rsidP="00CA44FB">
      <w:pPr>
        <w:rPr>
          <w:rFonts w:ascii="Arial" w:hAnsi="Arial" w:cs="Arial"/>
          <w:sz w:val="24"/>
        </w:rPr>
      </w:pPr>
    </w:p>
    <w:p w:rsidR="007D4D28" w:rsidRDefault="00CA44FB" w:rsidP="00CA44FB">
      <w:pPr>
        <w:tabs>
          <w:tab w:val="left" w:pos="6885"/>
        </w:tabs>
        <w:rPr>
          <w:rFonts w:ascii="Arial" w:hAnsi="Arial" w:cs="Arial"/>
          <w:sz w:val="24"/>
        </w:rPr>
      </w:pPr>
      <w:r>
        <w:rPr>
          <w:rFonts w:ascii="Arial" w:hAnsi="Arial" w:cs="Arial"/>
          <w:sz w:val="24"/>
        </w:rPr>
        <w:tab/>
      </w:r>
    </w:p>
    <w:p w:rsidR="00CA44FB" w:rsidRDefault="00CA44FB" w:rsidP="00CA44FB">
      <w:pPr>
        <w:tabs>
          <w:tab w:val="left" w:pos="6885"/>
        </w:tabs>
        <w:rPr>
          <w:rFonts w:ascii="Arial" w:hAnsi="Arial" w:cs="Arial"/>
          <w:sz w:val="24"/>
        </w:rPr>
      </w:pPr>
    </w:p>
    <w:p w:rsidR="00CA44FB" w:rsidRDefault="00CA44FB" w:rsidP="00CA44FB">
      <w:pPr>
        <w:tabs>
          <w:tab w:val="left" w:pos="6885"/>
        </w:tabs>
        <w:rPr>
          <w:rFonts w:ascii="Arial" w:hAnsi="Arial" w:cs="Arial"/>
          <w:sz w:val="24"/>
        </w:rPr>
      </w:pPr>
    </w:p>
    <w:p w:rsidR="00CA44FB" w:rsidRDefault="00CA44FB" w:rsidP="00CA44FB">
      <w:pPr>
        <w:tabs>
          <w:tab w:val="left" w:pos="6885"/>
        </w:tabs>
        <w:rPr>
          <w:rFonts w:ascii="Arial" w:hAnsi="Arial" w:cs="Arial"/>
          <w:sz w:val="24"/>
        </w:rPr>
      </w:pPr>
    </w:p>
    <w:p w:rsidR="00CA44FB" w:rsidRDefault="00CA44FB" w:rsidP="00CA44FB">
      <w:pPr>
        <w:tabs>
          <w:tab w:val="left" w:pos="6885"/>
        </w:tabs>
        <w:rPr>
          <w:rFonts w:ascii="Arial" w:hAnsi="Arial" w:cs="Arial"/>
          <w:sz w:val="24"/>
        </w:rPr>
      </w:pPr>
    </w:p>
    <w:p w:rsidR="00CA44FB" w:rsidRDefault="00CA44FB" w:rsidP="00CA44FB">
      <w:pPr>
        <w:tabs>
          <w:tab w:val="left" w:pos="6885"/>
        </w:tabs>
        <w:rPr>
          <w:rFonts w:ascii="Arial" w:hAnsi="Arial" w:cs="Arial"/>
          <w:sz w:val="24"/>
        </w:rPr>
      </w:pPr>
    </w:p>
    <w:p w:rsidR="00CA44FB" w:rsidRDefault="00CA44FB" w:rsidP="00CA44FB">
      <w:pPr>
        <w:tabs>
          <w:tab w:val="left" w:pos="6885"/>
        </w:tabs>
        <w:rPr>
          <w:rFonts w:ascii="Arial" w:hAnsi="Arial" w:cs="Arial"/>
          <w:sz w:val="24"/>
        </w:rPr>
      </w:pPr>
    </w:p>
    <w:p w:rsidR="00DC776B" w:rsidRDefault="005E35AB" w:rsidP="00600EA8">
      <w:pPr>
        <w:tabs>
          <w:tab w:val="left" w:pos="6885"/>
        </w:tabs>
        <w:jc w:val="center"/>
        <w:rPr>
          <w:rFonts w:ascii="Arial" w:hAnsi="Arial" w:cs="Arial"/>
          <w:sz w:val="24"/>
        </w:rPr>
      </w:pPr>
      <w:r>
        <w:rPr>
          <w:rFonts w:ascii="Arial" w:hAnsi="Arial" w:cs="Arial"/>
          <w:sz w:val="24"/>
        </w:rPr>
        <w:t>Paráfrasis</w:t>
      </w:r>
    </w:p>
    <w:p w:rsidR="005E35AB" w:rsidRDefault="005E35AB" w:rsidP="00600EA8">
      <w:pPr>
        <w:tabs>
          <w:tab w:val="left" w:pos="6885"/>
        </w:tabs>
        <w:jc w:val="both"/>
        <w:rPr>
          <w:rFonts w:ascii="Arial" w:hAnsi="Arial" w:cs="Arial"/>
          <w:sz w:val="24"/>
        </w:rPr>
      </w:pPr>
      <w:r>
        <w:rPr>
          <w:rFonts w:ascii="Arial" w:hAnsi="Arial" w:cs="Arial"/>
          <w:sz w:val="24"/>
        </w:rPr>
        <w:t>Habla acerca de una mujer que por un sueño que estaba segura que iba a morir antes de navidad.</w:t>
      </w:r>
    </w:p>
    <w:p w:rsidR="008A31ED" w:rsidRDefault="005E35AB" w:rsidP="00600EA8">
      <w:pPr>
        <w:tabs>
          <w:tab w:val="left" w:pos="6885"/>
        </w:tabs>
        <w:jc w:val="both"/>
        <w:rPr>
          <w:rFonts w:ascii="Arial" w:hAnsi="Arial" w:cs="Arial"/>
          <w:sz w:val="24"/>
        </w:rPr>
      </w:pPr>
      <w:r>
        <w:rPr>
          <w:rFonts w:ascii="Arial" w:hAnsi="Arial" w:cs="Arial"/>
          <w:sz w:val="24"/>
        </w:rPr>
        <w:t>Una mañana había llegado un muchacho de la agencia funeraria que ella había querido sus servicios cuando ella muera, le encargo que la entierren en un lugar tranquilo seguro, que no llegara a inundarse y no corra ningún rio cerca , el vendedor  le asegura que será como ella lo dispone</w:t>
      </w:r>
    </w:p>
    <w:p w:rsidR="005E35AB" w:rsidRDefault="008A31ED" w:rsidP="00600EA8">
      <w:pPr>
        <w:tabs>
          <w:tab w:val="left" w:pos="6885"/>
        </w:tabs>
        <w:jc w:val="both"/>
        <w:rPr>
          <w:rFonts w:ascii="Arial" w:hAnsi="Arial" w:cs="Arial"/>
          <w:sz w:val="24"/>
        </w:rPr>
      </w:pPr>
      <w:r>
        <w:rPr>
          <w:rFonts w:ascii="Arial" w:hAnsi="Arial" w:cs="Arial"/>
          <w:sz w:val="24"/>
        </w:rPr>
        <w:t xml:space="preserve">El vendedor observo el perro de la señora, pero notaba algo, le salía lágrimas hasta llegar al hocico, ella le dice al vendedor </w:t>
      </w:r>
      <w:r w:rsidR="005E35AB">
        <w:rPr>
          <w:rFonts w:ascii="Arial" w:hAnsi="Arial" w:cs="Arial"/>
          <w:sz w:val="24"/>
        </w:rPr>
        <w:t xml:space="preserve"> </w:t>
      </w:r>
      <w:r>
        <w:rPr>
          <w:rFonts w:ascii="Arial" w:hAnsi="Arial" w:cs="Arial"/>
          <w:sz w:val="24"/>
        </w:rPr>
        <w:t xml:space="preserve">que los animalitos </w:t>
      </w:r>
      <w:proofErr w:type="gramStart"/>
      <w:r>
        <w:rPr>
          <w:rFonts w:ascii="Arial" w:hAnsi="Arial" w:cs="Arial"/>
          <w:sz w:val="24"/>
        </w:rPr>
        <w:t>aprende</w:t>
      </w:r>
      <w:proofErr w:type="gramEnd"/>
      <w:r>
        <w:rPr>
          <w:rFonts w:ascii="Arial" w:hAnsi="Arial" w:cs="Arial"/>
          <w:sz w:val="24"/>
        </w:rPr>
        <w:t xml:space="preserve"> todo lo que se les enseña.</w:t>
      </w:r>
    </w:p>
    <w:p w:rsidR="008A31ED" w:rsidRDefault="008A31ED" w:rsidP="00600EA8">
      <w:pPr>
        <w:tabs>
          <w:tab w:val="left" w:pos="6885"/>
        </w:tabs>
        <w:jc w:val="both"/>
        <w:rPr>
          <w:rFonts w:ascii="Arial" w:hAnsi="Arial" w:cs="Arial"/>
          <w:sz w:val="24"/>
        </w:rPr>
      </w:pPr>
      <w:r>
        <w:rPr>
          <w:rFonts w:ascii="Arial" w:hAnsi="Arial" w:cs="Arial"/>
          <w:sz w:val="24"/>
        </w:rPr>
        <w:t>Tiempo después le enseña el perrito como distinguir su nombre en la tumba, como ponerse a llorar y por último el camino de su casa a la tumba.</w:t>
      </w:r>
    </w:p>
    <w:p w:rsidR="008A31ED" w:rsidRDefault="008A31ED" w:rsidP="00600EA8">
      <w:pPr>
        <w:tabs>
          <w:tab w:val="left" w:pos="6885"/>
        </w:tabs>
        <w:jc w:val="both"/>
        <w:rPr>
          <w:rFonts w:ascii="Arial" w:hAnsi="Arial" w:cs="Arial"/>
          <w:sz w:val="24"/>
        </w:rPr>
      </w:pPr>
      <w:r>
        <w:rPr>
          <w:rFonts w:ascii="Arial" w:hAnsi="Arial" w:cs="Arial"/>
          <w:sz w:val="24"/>
        </w:rPr>
        <w:t xml:space="preserve">Un </w:t>
      </w:r>
      <w:r w:rsidR="00600EA8">
        <w:rPr>
          <w:rFonts w:ascii="Arial" w:hAnsi="Arial" w:cs="Arial"/>
          <w:sz w:val="24"/>
        </w:rPr>
        <w:t>día</w:t>
      </w:r>
      <w:r>
        <w:rPr>
          <w:rFonts w:ascii="Arial" w:hAnsi="Arial" w:cs="Arial"/>
          <w:sz w:val="24"/>
        </w:rPr>
        <w:t xml:space="preserve"> encontró a una niña, a quien se le confía a su perrito prometiéndole que la va a sacar todos los domingos para que fuera al cementerio </w:t>
      </w:r>
      <w:r w:rsidR="00600EA8">
        <w:rPr>
          <w:rFonts w:ascii="Arial" w:hAnsi="Arial" w:cs="Arial"/>
          <w:sz w:val="24"/>
        </w:rPr>
        <w:t>que ya conocía.</w:t>
      </w:r>
    </w:p>
    <w:p w:rsidR="00600EA8" w:rsidRDefault="00600EA8" w:rsidP="00600EA8">
      <w:pPr>
        <w:tabs>
          <w:tab w:val="left" w:pos="6885"/>
        </w:tabs>
        <w:jc w:val="both"/>
        <w:rPr>
          <w:rFonts w:ascii="Arial" w:hAnsi="Arial" w:cs="Arial"/>
          <w:sz w:val="24"/>
        </w:rPr>
      </w:pPr>
      <w:r>
        <w:rPr>
          <w:rFonts w:ascii="Arial" w:hAnsi="Arial" w:cs="Arial"/>
          <w:sz w:val="24"/>
        </w:rPr>
        <w:t xml:space="preserve">Cierto día cuando esperaba que pase la lluvia  para retornar a su casa, de pronto; se para un automóvil que le brindo llevarla, este señor la trato muy bien y la hizo sentir  viva, entonces; ella pensó que </w:t>
      </w:r>
      <w:proofErr w:type="spellStart"/>
      <w:r>
        <w:rPr>
          <w:rFonts w:ascii="Arial" w:hAnsi="Arial" w:cs="Arial"/>
          <w:sz w:val="24"/>
        </w:rPr>
        <w:t>valia</w:t>
      </w:r>
      <w:proofErr w:type="spellEnd"/>
      <w:r>
        <w:rPr>
          <w:rFonts w:ascii="Arial" w:hAnsi="Arial" w:cs="Arial"/>
          <w:sz w:val="24"/>
        </w:rPr>
        <w:t xml:space="preserve"> la pena vivir tanto tiempo en la oscuridad esperando en la muerte, aunque hubiera sido para vivir aquel instante.</w:t>
      </w:r>
    </w:p>
    <w:p w:rsidR="00600EA8" w:rsidRDefault="00600EA8" w:rsidP="00600EA8">
      <w:pPr>
        <w:tabs>
          <w:tab w:val="left" w:pos="6885"/>
        </w:tabs>
        <w:jc w:val="both"/>
        <w:rPr>
          <w:rFonts w:ascii="Arial" w:hAnsi="Arial" w:cs="Arial"/>
          <w:sz w:val="24"/>
        </w:rPr>
      </w:pPr>
    </w:p>
    <w:p w:rsidR="00600EA8" w:rsidRDefault="00600EA8" w:rsidP="00600EA8">
      <w:pPr>
        <w:tabs>
          <w:tab w:val="left" w:pos="6885"/>
        </w:tabs>
        <w:jc w:val="both"/>
        <w:rPr>
          <w:rFonts w:ascii="Arial" w:hAnsi="Arial" w:cs="Arial"/>
          <w:sz w:val="24"/>
        </w:rPr>
      </w:pPr>
    </w:p>
    <w:p w:rsidR="00600EA8" w:rsidRDefault="00600EA8" w:rsidP="00600EA8">
      <w:pPr>
        <w:tabs>
          <w:tab w:val="left" w:pos="6885"/>
        </w:tabs>
        <w:jc w:val="both"/>
        <w:rPr>
          <w:rFonts w:ascii="Arial" w:hAnsi="Arial" w:cs="Arial"/>
          <w:sz w:val="24"/>
        </w:rPr>
      </w:pPr>
    </w:p>
    <w:p w:rsidR="00600EA8" w:rsidRDefault="00600EA8" w:rsidP="00600EA8">
      <w:pPr>
        <w:tabs>
          <w:tab w:val="left" w:pos="6885"/>
        </w:tabs>
        <w:jc w:val="both"/>
        <w:rPr>
          <w:rFonts w:ascii="Arial" w:hAnsi="Arial" w:cs="Arial"/>
          <w:sz w:val="24"/>
        </w:rPr>
      </w:pPr>
    </w:p>
    <w:p w:rsidR="00600EA8" w:rsidRDefault="00600EA8" w:rsidP="00600EA8">
      <w:pPr>
        <w:tabs>
          <w:tab w:val="left" w:pos="6885"/>
        </w:tabs>
        <w:jc w:val="both"/>
        <w:rPr>
          <w:rFonts w:ascii="Arial" w:hAnsi="Arial" w:cs="Arial"/>
          <w:sz w:val="24"/>
        </w:rPr>
      </w:pPr>
    </w:p>
    <w:p w:rsidR="00600EA8" w:rsidRDefault="00600EA8" w:rsidP="00600EA8">
      <w:pPr>
        <w:tabs>
          <w:tab w:val="left" w:pos="6885"/>
        </w:tabs>
        <w:jc w:val="both"/>
        <w:rPr>
          <w:rFonts w:ascii="Arial" w:hAnsi="Arial" w:cs="Arial"/>
          <w:sz w:val="24"/>
        </w:rPr>
      </w:pPr>
    </w:p>
    <w:p w:rsidR="00600EA8" w:rsidRDefault="00600EA8" w:rsidP="00600EA8">
      <w:pPr>
        <w:tabs>
          <w:tab w:val="left" w:pos="6885"/>
        </w:tabs>
        <w:jc w:val="both"/>
        <w:rPr>
          <w:rFonts w:ascii="Arial" w:hAnsi="Arial" w:cs="Arial"/>
          <w:sz w:val="24"/>
        </w:rPr>
      </w:pPr>
    </w:p>
    <w:p w:rsidR="00600EA8" w:rsidRDefault="00600EA8" w:rsidP="00600EA8">
      <w:pPr>
        <w:tabs>
          <w:tab w:val="left" w:pos="6885"/>
        </w:tabs>
        <w:jc w:val="both"/>
        <w:rPr>
          <w:rFonts w:ascii="Arial" w:hAnsi="Arial" w:cs="Arial"/>
          <w:sz w:val="24"/>
        </w:rPr>
      </w:pPr>
    </w:p>
    <w:p w:rsidR="00600EA8" w:rsidRDefault="00600EA8" w:rsidP="00600EA8">
      <w:pPr>
        <w:tabs>
          <w:tab w:val="left" w:pos="6885"/>
        </w:tabs>
        <w:jc w:val="both"/>
        <w:rPr>
          <w:rFonts w:ascii="Arial" w:hAnsi="Arial" w:cs="Arial"/>
          <w:sz w:val="24"/>
        </w:rPr>
      </w:pPr>
    </w:p>
    <w:p w:rsidR="00600EA8" w:rsidRDefault="00600EA8" w:rsidP="00600EA8">
      <w:pPr>
        <w:tabs>
          <w:tab w:val="left" w:pos="6885"/>
        </w:tabs>
        <w:jc w:val="both"/>
        <w:rPr>
          <w:rFonts w:ascii="Arial" w:hAnsi="Arial" w:cs="Arial"/>
          <w:sz w:val="24"/>
        </w:rPr>
      </w:pPr>
    </w:p>
    <w:p w:rsidR="00600EA8" w:rsidRDefault="00600EA8" w:rsidP="00600EA8">
      <w:pPr>
        <w:tabs>
          <w:tab w:val="left" w:pos="6885"/>
        </w:tabs>
        <w:jc w:val="both"/>
        <w:rPr>
          <w:rFonts w:ascii="Arial" w:hAnsi="Arial" w:cs="Arial"/>
          <w:sz w:val="24"/>
        </w:rPr>
      </w:pPr>
    </w:p>
    <w:p w:rsidR="00600EA8" w:rsidRDefault="00600EA8" w:rsidP="00556FF1">
      <w:pPr>
        <w:tabs>
          <w:tab w:val="left" w:pos="6885"/>
        </w:tabs>
        <w:jc w:val="center"/>
        <w:rPr>
          <w:rFonts w:ascii="Arial" w:hAnsi="Arial" w:cs="Arial"/>
          <w:sz w:val="24"/>
        </w:rPr>
      </w:pPr>
      <w:r>
        <w:rPr>
          <w:rFonts w:ascii="Arial" w:hAnsi="Arial" w:cs="Arial"/>
          <w:sz w:val="24"/>
        </w:rPr>
        <w:t>Opinión</w:t>
      </w:r>
    </w:p>
    <w:p w:rsidR="003A2E5F" w:rsidRDefault="003A2E5F" w:rsidP="00600EA8">
      <w:pPr>
        <w:tabs>
          <w:tab w:val="left" w:pos="6885"/>
        </w:tabs>
        <w:jc w:val="both"/>
        <w:rPr>
          <w:rFonts w:ascii="Arial" w:hAnsi="Arial" w:cs="Arial"/>
          <w:sz w:val="24"/>
        </w:rPr>
      </w:pPr>
      <w:r>
        <w:rPr>
          <w:rFonts w:ascii="Arial" w:hAnsi="Arial" w:cs="Arial"/>
          <w:sz w:val="24"/>
        </w:rPr>
        <w:t>La soledad es el tema principal del cuento</w:t>
      </w:r>
    </w:p>
    <w:p w:rsidR="00BF686B" w:rsidRDefault="00600EA8" w:rsidP="00600EA8">
      <w:pPr>
        <w:tabs>
          <w:tab w:val="left" w:pos="6885"/>
        </w:tabs>
        <w:jc w:val="both"/>
        <w:rPr>
          <w:rFonts w:ascii="Arial" w:hAnsi="Arial" w:cs="Arial"/>
          <w:sz w:val="24"/>
        </w:rPr>
      </w:pPr>
      <w:r>
        <w:rPr>
          <w:rFonts w:ascii="Arial" w:hAnsi="Arial" w:cs="Arial"/>
          <w:sz w:val="24"/>
        </w:rPr>
        <w:t>Tras un sueño de que viene la muerte, estas palabras de</w:t>
      </w:r>
      <w:r w:rsidR="00BF686B">
        <w:rPr>
          <w:rFonts w:ascii="Arial" w:hAnsi="Arial" w:cs="Arial"/>
          <w:sz w:val="24"/>
        </w:rPr>
        <w:t xml:space="preserve">muestran como los pensamientos </w:t>
      </w:r>
      <w:r>
        <w:rPr>
          <w:rFonts w:ascii="Arial" w:hAnsi="Arial" w:cs="Arial"/>
          <w:sz w:val="24"/>
        </w:rPr>
        <w:t xml:space="preserve">de </w:t>
      </w:r>
      <w:r w:rsidR="00BF686B">
        <w:rPr>
          <w:rFonts w:ascii="Arial" w:hAnsi="Arial" w:cs="Arial"/>
          <w:sz w:val="24"/>
        </w:rPr>
        <w:t>una</w:t>
      </w:r>
      <w:r>
        <w:rPr>
          <w:rFonts w:ascii="Arial" w:hAnsi="Arial" w:cs="Arial"/>
          <w:sz w:val="24"/>
        </w:rPr>
        <w:t xml:space="preserve"> persona pueden ser </w:t>
      </w:r>
      <w:r w:rsidR="00BF686B">
        <w:rPr>
          <w:rFonts w:ascii="Arial" w:hAnsi="Arial" w:cs="Arial"/>
          <w:sz w:val="24"/>
        </w:rPr>
        <w:t>más</w:t>
      </w:r>
      <w:r>
        <w:rPr>
          <w:rFonts w:ascii="Arial" w:hAnsi="Arial" w:cs="Arial"/>
          <w:sz w:val="24"/>
        </w:rPr>
        <w:t xml:space="preserve"> </w:t>
      </w:r>
      <w:r w:rsidR="00BF686B">
        <w:rPr>
          <w:rFonts w:ascii="Arial" w:hAnsi="Arial" w:cs="Arial"/>
          <w:sz w:val="24"/>
        </w:rPr>
        <w:t xml:space="preserve">fuertes que la realidad, llegando a desanimarse, llegando </w:t>
      </w:r>
      <w:r w:rsidR="003A2E5F">
        <w:rPr>
          <w:rFonts w:ascii="Arial" w:hAnsi="Arial" w:cs="Arial"/>
          <w:sz w:val="24"/>
        </w:rPr>
        <w:t>a creer que es la realidad.</w:t>
      </w:r>
    </w:p>
    <w:p w:rsidR="00600EA8" w:rsidRDefault="00BF686B" w:rsidP="00600EA8">
      <w:pPr>
        <w:tabs>
          <w:tab w:val="left" w:pos="6885"/>
        </w:tabs>
        <w:jc w:val="both"/>
        <w:rPr>
          <w:rFonts w:ascii="Arial" w:hAnsi="Arial" w:cs="Arial"/>
          <w:sz w:val="24"/>
        </w:rPr>
      </w:pPr>
      <w:r>
        <w:rPr>
          <w:rFonts w:ascii="Arial" w:hAnsi="Arial" w:cs="Arial"/>
          <w:sz w:val="24"/>
        </w:rPr>
        <w:t>Otro punto importante es encariñamiento hacia un animal, esto demuestran a los hábitos que generamos a nuestras propias mascotas, llegando al punto de que sufran por sus amos, alcanzando a que los animales son más fieles.</w:t>
      </w:r>
    </w:p>
    <w:p w:rsidR="00BF686B" w:rsidRDefault="00BF686B" w:rsidP="00600EA8">
      <w:pPr>
        <w:tabs>
          <w:tab w:val="left" w:pos="6885"/>
        </w:tabs>
        <w:jc w:val="both"/>
        <w:rPr>
          <w:rFonts w:ascii="Arial" w:hAnsi="Arial" w:cs="Arial"/>
          <w:sz w:val="24"/>
        </w:rPr>
      </w:pPr>
      <w:r>
        <w:rPr>
          <w:rFonts w:ascii="Arial" w:hAnsi="Arial" w:cs="Arial"/>
          <w:sz w:val="24"/>
        </w:rPr>
        <w:t>También habla acerca de la persona que puede cambiar toda la mentalidad de una, llegando a cambiar el estado de ánimo</w:t>
      </w:r>
      <w:r w:rsidR="003A2E5F">
        <w:rPr>
          <w:rFonts w:ascii="Arial" w:hAnsi="Arial" w:cs="Arial"/>
          <w:sz w:val="24"/>
        </w:rPr>
        <w:t>, obteniendo otro sentido a la vida, aunque sea un pequeño instante.</w:t>
      </w:r>
    </w:p>
    <w:p w:rsidR="00BF686B" w:rsidRDefault="00556FF1" w:rsidP="00600EA8">
      <w:pPr>
        <w:tabs>
          <w:tab w:val="left" w:pos="6885"/>
        </w:tabs>
        <w:jc w:val="both"/>
        <w:rPr>
          <w:rFonts w:ascii="Arial" w:hAnsi="Arial" w:cs="Arial"/>
          <w:sz w:val="24"/>
        </w:rPr>
      </w:pPr>
      <w:r>
        <w:rPr>
          <w:rFonts w:ascii="Arial" w:hAnsi="Arial" w:cs="Arial"/>
          <w:sz w:val="24"/>
        </w:rPr>
        <w:t xml:space="preserve">La manera en que narran los aspectos cotidianos, es un recurso importante para imaginar con mucha facilidad produciendo un sentimiento al leerlo, reflexionando como sería ponernos en su lugar, comparando con nuestra vida y decir: soy afortunado de no tener la misma vida que la del personaje. </w:t>
      </w:r>
    </w:p>
    <w:p w:rsidR="00556FF1" w:rsidRDefault="00556FF1" w:rsidP="00600EA8">
      <w:pPr>
        <w:tabs>
          <w:tab w:val="left" w:pos="6885"/>
        </w:tabs>
        <w:jc w:val="both"/>
        <w:rPr>
          <w:rFonts w:ascii="Arial" w:hAnsi="Arial" w:cs="Arial"/>
          <w:sz w:val="24"/>
        </w:rPr>
      </w:pPr>
      <w:r>
        <w:rPr>
          <w:rFonts w:ascii="Arial" w:hAnsi="Arial" w:cs="Arial"/>
          <w:sz w:val="24"/>
        </w:rPr>
        <w:t xml:space="preserve">Es una historia que deja muchas enseñanzas </w:t>
      </w:r>
    </w:p>
    <w:p w:rsidR="005E35AB" w:rsidRDefault="005E35AB" w:rsidP="00600EA8">
      <w:pPr>
        <w:tabs>
          <w:tab w:val="left" w:pos="6885"/>
        </w:tabs>
        <w:jc w:val="both"/>
        <w:rPr>
          <w:rFonts w:ascii="Arial" w:hAnsi="Arial" w:cs="Arial"/>
          <w:sz w:val="24"/>
        </w:rPr>
      </w:pPr>
    </w:p>
    <w:p w:rsidR="005E35AB" w:rsidRPr="00CA44FB" w:rsidRDefault="005E35AB" w:rsidP="00600EA8">
      <w:pPr>
        <w:tabs>
          <w:tab w:val="left" w:pos="6885"/>
        </w:tabs>
        <w:jc w:val="both"/>
        <w:rPr>
          <w:rFonts w:ascii="Arial" w:hAnsi="Arial" w:cs="Arial"/>
          <w:sz w:val="24"/>
        </w:rPr>
      </w:pPr>
    </w:p>
    <w:sectPr w:rsidR="005E35AB" w:rsidRPr="00CA44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D28"/>
    <w:rsid w:val="003A2E5F"/>
    <w:rsid w:val="00556FF1"/>
    <w:rsid w:val="005E35AB"/>
    <w:rsid w:val="00600EA8"/>
    <w:rsid w:val="00680A83"/>
    <w:rsid w:val="007C4CA0"/>
    <w:rsid w:val="007D4C77"/>
    <w:rsid w:val="007D4D28"/>
    <w:rsid w:val="008A31ED"/>
    <w:rsid w:val="00A91910"/>
    <w:rsid w:val="00BA3F7F"/>
    <w:rsid w:val="00BF686B"/>
    <w:rsid w:val="00CA44FB"/>
    <w:rsid w:val="00DC776B"/>
    <w:rsid w:val="00DD77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A44F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44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A44F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44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7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5</Pages>
  <Words>777</Words>
  <Characters>4274</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cp:lastPrinted>2016-08-19T16:48:00Z</cp:lastPrinted>
  <dcterms:created xsi:type="dcterms:W3CDTF">2016-08-19T14:54:00Z</dcterms:created>
  <dcterms:modified xsi:type="dcterms:W3CDTF">2018-08-09T15:27:00Z</dcterms:modified>
</cp:coreProperties>
</file>