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  <w:t>Nume:  Assign paper to reviewers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  <w:t xml:space="preserve">Actori: </w:t>
      </w: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 xml:space="preserve">Program Comitee Chair or Co_chair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  <w:t>Flux de evenimente: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1.PC Chair se conecteaza la website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ab/>
        <w:t>2.Sistemul accepta conexiunea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3.PC Chair alege optiunea de asignare a hartiilor pentru recenzori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ab/>
        <w:t>4.Sistemul e notificat si transmite hartiile utilizatorului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5.PC Chair alege hartia si ii asigneaza recenzori.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ab/>
        <w:t xml:space="preserve">6.Sistemul primeste noile date si updateaza site-ul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7</w:t>
      </w: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  <w:t>.</w:t>
      </w: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PC Chair se deconecteaza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color w:val="00000A"/>
          <w:spacing w:val="0"/>
          <w:sz w:val="32"/>
          <w:shd w:fill="FFFFFF" w:val="clear"/>
        </w:rPr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  <w:t xml:space="preserve">Pre-conditii: </w:t>
        <w:tab/>
      </w: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Website-ul sa fie deja creat.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ab/>
        <w:tab/>
        <w:t xml:space="preserve">     </w:t>
        <w:tab/>
        <w:t>Sa existe hartii acceptate pentru evaluare.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color w:val="00000A"/>
          <w:spacing w:val="0"/>
          <w:sz w:val="32"/>
          <w:shd w:fill="FFFFFF" w:val="clear"/>
        </w:rPr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  <w:t xml:space="preserve">Post-conditii: </w:t>
      </w: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Pe website</w:t>
      </w: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  <w:t xml:space="preserve">, </w:t>
      </w: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fiecarei hartii ii sunt asignati recenzori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color w:val="00000A"/>
          <w:spacing w:val="0"/>
          <w:sz w:val="32"/>
          <w:shd w:fill="FFFFFF" w:val="clear"/>
        </w:rPr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  <w:t>Cerinte de calitate:</w:t>
      </w: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 xml:space="preserve"> Meta-datele hartiilor sa fie update-uite in maxim 5 minute. O hartie trebuie sa aiba intre 2 si 4 recenzori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102</Words>
  <Characters>602</Characters>
  <CharactersWithSpaces>705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2017-03-28T11:16:34Z</dcterms:modified>
  <cp:revision>1</cp:revision>
  <dc:subject/>
  <dc:title/>
</cp:coreProperties>
</file>