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765"/>
        <w:gridCol w:w="3420"/>
        <w:gridCol w:w="2430"/>
      </w:tblGrid>
      <w:tr w:rsidR="00A45F04" w14:paraId="383D93BA" w14:textId="77777777" w:rsidTr="00D77CB9">
        <w:trPr>
          <w:trHeight w:val="350"/>
        </w:trPr>
        <w:tc>
          <w:tcPr>
            <w:tcW w:w="4765" w:type="dxa"/>
            <w:vMerge w:val="restart"/>
          </w:tcPr>
          <w:p w14:paraId="35867AF5" w14:textId="77777777" w:rsidR="00A45F04" w:rsidRPr="00A45F04" w:rsidRDefault="00A45F04" w:rsidP="00D77CB9">
            <w:pPr>
              <w:rPr>
                <w:rFonts w:ascii="Times New Roman" w:hAnsi="Times New Roman" w:cs="Times New Roman"/>
                <w:b/>
                <w:bCs/>
              </w:rPr>
            </w:pPr>
            <w:r w:rsidRPr="00A45F04">
              <w:rPr>
                <w:rFonts w:ascii="Times New Roman" w:hAnsi="Times New Roman" w:cs="Times New Roman"/>
                <w:b/>
                <w:bCs/>
              </w:rPr>
              <w:t xml:space="preserve">GeneLab SOP for sample aliquoting, labeling and storage </w:t>
            </w:r>
          </w:p>
        </w:tc>
        <w:tc>
          <w:tcPr>
            <w:tcW w:w="3420" w:type="dxa"/>
          </w:tcPr>
          <w:p w14:paraId="0327D18A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Document No.:</w:t>
            </w:r>
          </w:p>
        </w:tc>
        <w:tc>
          <w:tcPr>
            <w:tcW w:w="2430" w:type="dxa"/>
          </w:tcPr>
          <w:p w14:paraId="299E4804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GL-SOP-1.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A45F04" w14:paraId="420A79E9" w14:textId="77777777" w:rsidTr="00D77CB9">
        <w:tc>
          <w:tcPr>
            <w:tcW w:w="4765" w:type="dxa"/>
            <w:vMerge/>
          </w:tcPr>
          <w:p w14:paraId="2D5921FC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4F798B1A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Version:</w:t>
            </w:r>
          </w:p>
        </w:tc>
        <w:tc>
          <w:tcPr>
            <w:tcW w:w="2430" w:type="dxa"/>
          </w:tcPr>
          <w:p w14:paraId="04DA3406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1.0</w:t>
            </w:r>
          </w:p>
        </w:tc>
      </w:tr>
      <w:tr w:rsidR="00A45F04" w14:paraId="41096C8E" w14:textId="77777777" w:rsidTr="00D77CB9">
        <w:tc>
          <w:tcPr>
            <w:tcW w:w="4765" w:type="dxa"/>
            <w:vMerge/>
          </w:tcPr>
          <w:p w14:paraId="26F3AE2C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D6D8F3F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Created:</w:t>
            </w:r>
          </w:p>
        </w:tc>
        <w:tc>
          <w:tcPr>
            <w:tcW w:w="2430" w:type="dxa"/>
          </w:tcPr>
          <w:p w14:paraId="1F1D45BF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04_0</w:t>
            </w:r>
            <w:r>
              <w:rPr>
                <w:rFonts w:ascii="Times New Roman" w:hAnsi="Times New Roman" w:cs="Times New Roman"/>
              </w:rPr>
              <w:t>3</w:t>
            </w:r>
            <w:r w:rsidRPr="00A31AF7">
              <w:rPr>
                <w:rFonts w:ascii="Times New Roman" w:hAnsi="Times New Roman" w:cs="Times New Roman"/>
              </w:rPr>
              <w:t>_2020</w:t>
            </w:r>
          </w:p>
        </w:tc>
      </w:tr>
      <w:tr w:rsidR="00A45F04" w14:paraId="232E57EE" w14:textId="77777777" w:rsidTr="00D77CB9">
        <w:tc>
          <w:tcPr>
            <w:tcW w:w="4765" w:type="dxa"/>
            <w:vMerge/>
          </w:tcPr>
          <w:p w14:paraId="219657F5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1FB919B6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 xml:space="preserve">Last revised: </w:t>
            </w:r>
          </w:p>
        </w:tc>
        <w:tc>
          <w:tcPr>
            <w:tcW w:w="2430" w:type="dxa"/>
          </w:tcPr>
          <w:p w14:paraId="1B1C2E71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  <w:r w:rsidRPr="00A31AF7">
              <w:rPr>
                <w:rFonts w:ascii="Times New Roman" w:hAnsi="Times New Roman" w:cs="Times New Roman"/>
              </w:rPr>
              <w:t>05_05_2020</w:t>
            </w:r>
          </w:p>
        </w:tc>
      </w:tr>
      <w:tr w:rsidR="00A45F04" w14:paraId="46222AF6" w14:textId="77777777" w:rsidTr="00D77CB9">
        <w:tc>
          <w:tcPr>
            <w:tcW w:w="4765" w:type="dxa"/>
            <w:vMerge/>
          </w:tcPr>
          <w:p w14:paraId="43F005C0" w14:textId="77777777" w:rsidR="00A45F04" w:rsidRDefault="00A45F04" w:rsidP="00D77CB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6A196ABE" w14:textId="77777777" w:rsidR="00A45F04" w:rsidRPr="004E5609" w:rsidRDefault="00A45F04" w:rsidP="00D77CB9">
            <w:pPr>
              <w:rPr>
                <w:rFonts w:ascii="Times New Roman" w:hAnsi="Times New Roman" w:cs="Times New Roman"/>
              </w:rPr>
            </w:pPr>
            <w:r w:rsidRPr="004E5609">
              <w:rPr>
                <w:rFonts w:ascii="Times New Roman" w:hAnsi="Times New Roman" w:cs="Times New Roman"/>
              </w:rPr>
              <w:t>Last revised by:</w:t>
            </w:r>
          </w:p>
        </w:tc>
        <w:tc>
          <w:tcPr>
            <w:tcW w:w="2430" w:type="dxa"/>
          </w:tcPr>
          <w:p w14:paraId="6C20EC9D" w14:textId="77777777" w:rsidR="00A45F04" w:rsidRPr="00A31AF7" w:rsidRDefault="00A45F04" w:rsidP="00D77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Valery Boyko</w:t>
            </w:r>
          </w:p>
        </w:tc>
      </w:tr>
    </w:tbl>
    <w:p w14:paraId="2F77D03E" w14:textId="7CC73C10" w:rsidR="00923EDE" w:rsidRDefault="00923EDE" w:rsidP="00331AE4">
      <w:pPr>
        <w:spacing w:line="360" w:lineRule="auto"/>
        <w:rPr>
          <w:rFonts w:ascii="Times New Roman" w:hAnsi="Times New Roman" w:cs="Times New Roman"/>
        </w:rPr>
      </w:pPr>
    </w:p>
    <w:p w14:paraId="09367B3A" w14:textId="77777777" w:rsidR="00A45F04" w:rsidRPr="004E5609" w:rsidRDefault="00A45F04" w:rsidP="00A45F04">
      <w:pPr>
        <w:rPr>
          <w:rFonts w:ascii="Times New Roman" w:hAnsi="Times New Roman" w:cs="Times New Roman"/>
          <w:b/>
        </w:rPr>
      </w:pPr>
      <w:r w:rsidRPr="004E5609">
        <w:rPr>
          <w:rFonts w:ascii="Times New Roman" w:hAnsi="Times New Roman" w:cs="Times New Roman"/>
          <w:b/>
        </w:rPr>
        <w:t>Purpose/Scope:</w:t>
      </w:r>
    </w:p>
    <w:p w14:paraId="02581BFD" w14:textId="77777777" w:rsidR="00A45F04" w:rsidRPr="00BE0818" w:rsidRDefault="00A45F04" w:rsidP="00A45F04">
      <w:pPr>
        <w:rPr>
          <w:rFonts w:ascii="Times New Roman" w:hAnsi="Times New Roman" w:cs="Times New Roman"/>
        </w:rPr>
      </w:pPr>
    </w:p>
    <w:p w14:paraId="3B0AED5F" w14:textId="5984BFF6" w:rsidR="00331AE4" w:rsidRPr="00BE0818" w:rsidRDefault="00331AE4" w:rsidP="00A45F04">
      <w:pPr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This SOP describes in detail how GeneLab SPL handles sample storage, aliquoting, labeling and the consensus acronyms we use. </w:t>
      </w:r>
    </w:p>
    <w:p w14:paraId="5F532188" w14:textId="77777777" w:rsidR="00BE0818" w:rsidRDefault="00BE0818" w:rsidP="00826489">
      <w:pPr>
        <w:rPr>
          <w:rFonts w:ascii="Times New Roman" w:hAnsi="Times New Roman" w:cs="Times New Roman"/>
        </w:rPr>
      </w:pPr>
    </w:p>
    <w:p w14:paraId="54C52AB1" w14:textId="70AAB0F2" w:rsidR="00331AE4" w:rsidRPr="00BE0818" w:rsidRDefault="00331AE4" w:rsidP="00826489">
      <w:pPr>
        <w:rPr>
          <w:rFonts w:ascii="Times New Roman" w:hAnsi="Times New Roman" w:cs="Times New Roman"/>
        </w:rPr>
      </w:pPr>
      <w:proofErr w:type="gramStart"/>
      <w:r w:rsidRPr="00BE0818">
        <w:rPr>
          <w:rFonts w:ascii="Times New Roman" w:hAnsi="Times New Roman" w:cs="Times New Roman"/>
        </w:rPr>
        <w:t>There’s</w:t>
      </w:r>
      <w:proofErr w:type="gramEnd"/>
      <w:r w:rsidRPr="00BE0818">
        <w:rPr>
          <w:rFonts w:ascii="Times New Roman" w:hAnsi="Times New Roman" w:cs="Times New Roman"/>
        </w:rPr>
        <w:t xml:space="preserve"> 3 sections for the SOP: </w:t>
      </w:r>
    </w:p>
    <w:p w14:paraId="37669104" w14:textId="77777777" w:rsidR="00331AE4" w:rsidRPr="00BE0818" w:rsidRDefault="00331AE4" w:rsidP="00826489">
      <w:pPr>
        <w:rPr>
          <w:rFonts w:ascii="Times New Roman" w:hAnsi="Times New Roman" w:cs="Times New Roman"/>
        </w:rPr>
      </w:pPr>
    </w:p>
    <w:p w14:paraId="2525E533" w14:textId="044CDF34" w:rsidR="00923EDE" w:rsidRPr="00BE0818" w:rsidRDefault="0011374F" w:rsidP="00826489">
      <w:pPr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Section</w:t>
      </w:r>
      <w:r w:rsidR="00923EDE" w:rsidRPr="00BE0818">
        <w:rPr>
          <w:rFonts w:ascii="Times New Roman" w:hAnsi="Times New Roman" w:cs="Times New Roman"/>
        </w:rPr>
        <w:t xml:space="preserve"> 1: Aliquoting </w:t>
      </w:r>
      <w:r w:rsidR="00B151D3" w:rsidRPr="00BE0818">
        <w:rPr>
          <w:rFonts w:ascii="Times New Roman" w:hAnsi="Times New Roman" w:cs="Times New Roman"/>
        </w:rPr>
        <w:t xml:space="preserve">and storage </w:t>
      </w:r>
    </w:p>
    <w:p w14:paraId="6E93BD2C" w14:textId="088425D9" w:rsidR="00923EDE" w:rsidRPr="00BE0818" w:rsidRDefault="0011374F" w:rsidP="00826489">
      <w:pPr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Section</w:t>
      </w:r>
      <w:r w:rsidR="00923EDE" w:rsidRPr="00BE0818">
        <w:rPr>
          <w:rFonts w:ascii="Times New Roman" w:hAnsi="Times New Roman" w:cs="Times New Roman"/>
        </w:rPr>
        <w:t xml:space="preserve"> 2: Labeling</w:t>
      </w:r>
    </w:p>
    <w:p w14:paraId="154E217C" w14:textId="5F5F2771" w:rsidR="0011374F" w:rsidRPr="00BE0818" w:rsidRDefault="0011374F" w:rsidP="00826489">
      <w:pPr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Section</w:t>
      </w:r>
      <w:r w:rsidR="00A70CA2" w:rsidRPr="00BE0818">
        <w:rPr>
          <w:rFonts w:ascii="Times New Roman" w:hAnsi="Times New Roman" w:cs="Times New Roman"/>
        </w:rPr>
        <w:t xml:space="preserve"> </w:t>
      </w:r>
      <w:r w:rsidRPr="00BE0818">
        <w:rPr>
          <w:rFonts w:ascii="Times New Roman" w:hAnsi="Times New Roman" w:cs="Times New Roman"/>
        </w:rPr>
        <w:t>3: GeneLab abbreviation list</w:t>
      </w:r>
    </w:p>
    <w:p w14:paraId="16964DF0" w14:textId="1F38B772" w:rsidR="00923EDE" w:rsidRPr="00BE0818" w:rsidRDefault="00923EDE" w:rsidP="00331AE4">
      <w:pPr>
        <w:spacing w:line="360" w:lineRule="auto"/>
        <w:rPr>
          <w:rFonts w:ascii="Times New Roman" w:hAnsi="Times New Roman" w:cs="Times New Roman"/>
        </w:rPr>
      </w:pPr>
    </w:p>
    <w:p w14:paraId="498AADE3" w14:textId="747397DC" w:rsidR="00923EDE" w:rsidRPr="00BE0818" w:rsidRDefault="00331AE4" w:rsidP="00331A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  <w:u w:val="single"/>
        </w:rPr>
        <w:t>Section 1:</w:t>
      </w:r>
      <w:r w:rsidRPr="00BE0818">
        <w:rPr>
          <w:rFonts w:ascii="Times New Roman" w:hAnsi="Times New Roman" w:cs="Times New Roman"/>
          <w:b/>
          <w:bCs/>
        </w:rPr>
        <w:t xml:space="preserve"> </w:t>
      </w:r>
      <w:r w:rsidR="00923EDE" w:rsidRPr="00BE0818">
        <w:rPr>
          <w:rFonts w:ascii="Times New Roman" w:hAnsi="Times New Roman" w:cs="Times New Roman"/>
          <w:b/>
          <w:bCs/>
        </w:rPr>
        <w:t xml:space="preserve">Aliquoting </w:t>
      </w:r>
      <w:r w:rsidR="007B36D2" w:rsidRPr="00BE0818">
        <w:rPr>
          <w:rFonts w:ascii="Times New Roman" w:hAnsi="Times New Roman" w:cs="Times New Roman"/>
          <w:b/>
          <w:bCs/>
        </w:rPr>
        <w:t xml:space="preserve">and storage </w:t>
      </w:r>
      <w:r w:rsidR="00923EDE" w:rsidRPr="00BE0818">
        <w:rPr>
          <w:rFonts w:ascii="Times New Roman" w:hAnsi="Times New Roman" w:cs="Times New Roman"/>
          <w:b/>
          <w:bCs/>
        </w:rPr>
        <w:t>standardization</w:t>
      </w:r>
    </w:p>
    <w:p w14:paraId="6A38AB10" w14:textId="77777777" w:rsidR="00E07CAF" w:rsidRPr="00BE0818" w:rsidRDefault="00E07CAF" w:rsidP="00331AE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3F020741" w14:textId="41D6F604" w:rsidR="00923EDE" w:rsidRPr="00BE0818" w:rsidRDefault="00923EDE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Tissue</w:t>
      </w:r>
      <w:r w:rsidR="00E07CAF" w:rsidRPr="00BE0818">
        <w:rPr>
          <w:rFonts w:ascii="Times New Roman" w:hAnsi="Times New Roman" w:cs="Times New Roman"/>
          <w:b/>
          <w:bCs/>
        </w:rPr>
        <w:t xml:space="preserve"> samples</w:t>
      </w:r>
    </w:p>
    <w:p w14:paraId="28930EE0" w14:textId="77777777" w:rsidR="007B36D2" w:rsidRPr="00BE0818" w:rsidRDefault="007B36D2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195518A" w14:textId="64F62B7B" w:rsidR="007B36D2" w:rsidRPr="00BE0818" w:rsidRDefault="007B36D2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u w:val="single"/>
        </w:rPr>
      </w:pPr>
      <w:r w:rsidRPr="00BE0818">
        <w:rPr>
          <w:rFonts w:ascii="Times New Roman" w:hAnsi="Times New Roman" w:cs="Times New Roman"/>
          <w:u w:val="single"/>
        </w:rPr>
        <w:t xml:space="preserve">Non GeneLab generated: </w:t>
      </w:r>
    </w:p>
    <w:p w14:paraId="4551D83F" w14:textId="7456E98D" w:rsidR="00923EDE" w:rsidRPr="00BE0818" w:rsidRDefault="00923EDE" w:rsidP="00331AE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Tissue aliquots received from a PI/collaborator/</w:t>
      </w:r>
      <w:r w:rsidR="007B36D2" w:rsidRPr="00BE0818">
        <w:rPr>
          <w:rFonts w:ascii="Times New Roman" w:hAnsi="Times New Roman" w:cs="Times New Roman"/>
        </w:rPr>
        <w:t>biorepository</w:t>
      </w:r>
      <w:r w:rsidRPr="00BE0818">
        <w:rPr>
          <w:rFonts w:ascii="Times New Roman" w:hAnsi="Times New Roman" w:cs="Times New Roman"/>
        </w:rPr>
        <w:t xml:space="preserve"> </w:t>
      </w:r>
      <w:r w:rsidR="00130C1D" w:rsidRPr="00BE0818">
        <w:rPr>
          <w:rFonts w:ascii="Times New Roman" w:hAnsi="Times New Roman" w:cs="Times New Roman"/>
        </w:rPr>
        <w:t>shall be</w:t>
      </w:r>
      <w:r w:rsidRPr="00BE0818">
        <w:rPr>
          <w:rFonts w:ascii="Times New Roman" w:hAnsi="Times New Roman" w:cs="Times New Roman"/>
        </w:rPr>
        <w:t xml:space="preserve"> stored in an original tube provided if it is intact and appropriate for the designated storage temperature. </w:t>
      </w:r>
    </w:p>
    <w:p w14:paraId="3D71EEB9" w14:textId="77777777" w:rsidR="007B36D2" w:rsidRPr="00BE0818" w:rsidRDefault="007B36D2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3411FBE2" w14:textId="347D6C5D" w:rsidR="007B36D2" w:rsidRPr="00BE0818" w:rsidRDefault="007B36D2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u w:val="single"/>
        </w:rPr>
      </w:pPr>
      <w:r w:rsidRPr="00BE0818">
        <w:rPr>
          <w:rFonts w:ascii="Times New Roman" w:hAnsi="Times New Roman" w:cs="Times New Roman"/>
          <w:u w:val="single"/>
        </w:rPr>
        <w:t xml:space="preserve">GeneLab generated: </w:t>
      </w:r>
    </w:p>
    <w:p w14:paraId="4AB300E7" w14:textId="0F8DC268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E0818">
        <w:rPr>
          <w:rFonts w:ascii="Times New Roman" w:hAnsi="Times New Roman" w:cs="Times New Roman"/>
        </w:rPr>
        <w:t>Genelab</w:t>
      </w:r>
      <w:proofErr w:type="spellEnd"/>
      <w:r w:rsidRPr="00BE0818">
        <w:rPr>
          <w:rFonts w:ascii="Times New Roman" w:hAnsi="Times New Roman" w:cs="Times New Roman"/>
        </w:rPr>
        <w:t xml:space="preserve"> generated tissues shall be aliquoted and stored in Brooks Life S</w:t>
      </w:r>
      <w:r w:rsidR="00431D44" w:rsidRPr="00BE0818">
        <w:rPr>
          <w:rFonts w:ascii="Times New Roman" w:hAnsi="Times New Roman" w:cs="Times New Roman"/>
        </w:rPr>
        <w:t>cience 2mL, 5mL or 7.8mL</w:t>
      </w:r>
      <w:r w:rsidRPr="00BE0818">
        <w:rPr>
          <w:rFonts w:ascii="Times New Roman" w:hAnsi="Times New Roman" w:cs="Times New Roman"/>
        </w:rPr>
        <w:t xml:space="preserve"> tubes or an acceptable alternative. </w:t>
      </w:r>
      <w:r w:rsidR="00431D44" w:rsidRPr="00BE0818">
        <w:rPr>
          <w:rFonts w:ascii="Times New Roman" w:hAnsi="Times New Roman" w:cs="Times New Roman"/>
        </w:rPr>
        <w:t>Storage temperature of all tissue samples is -80</w:t>
      </w:r>
      <w:r w:rsidR="00431D44" w:rsidRPr="00BE0818">
        <w:rPr>
          <w:rFonts w:ascii="Times New Roman" w:hAnsi="Times New Roman" w:cs="Times New Roman"/>
        </w:rPr>
        <w:sym w:font="Symbol" w:char="F0B0"/>
      </w:r>
      <w:r w:rsidR="00431D44" w:rsidRPr="00BE0818">
        <w:rPr>
          <w:rFonts w:ascii="Times New Roman" w:hAnsi="Times New Roman" w:cs="Times New Roman"/>
        </w:rPr>
        <w:t xml:space="preserve">C.  </w:t>
      </w:r>
    </w:p>
    <w:p w14:paraId="17A5F127" w14:textId="240BC59D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If </w:t>
      </w:r>
      <w:proofErr w:type="spellStart"/>
      <w:r w:rsidRPr="00BE0818">
        <w:rPr>
          <w:rFonts w:ascii="Times New Roman" w:hAnsi="Times New Roman" w:cs="Times New Roman"/>
        </w:rPr>
        <w:t>RNAlater</w:t>
      </w:r>
      <w:proofErr w:type="spellEnd"/>
      <w:r w:rsidRPr="00BE0818">
        <w:rPr>
          <w:rFonts w:ascii="Times New Roman" w:hAnsi="Times New Roman" w:cs="Times New Roman"/>
        </w:rPr>
        <w:t xml:space="preserve"> used as a preservative, the tube shall be at least 12X bigger than the tissue mass to allow for 10X volume of preservative and headroom. After the submersion of the tissue into </w:t>
      </w:r>
      <w:proofErr w:type="spellStart"/>
      <w:r w:rsidRPr="00BE0818">
        <w:rPr>
          <w:rFonts w:ascii="Times New Roman" w:hAnsi="Times New Roman" w:cs="Times New Roman"/>
        </w:rPr>
        <w:t>RNAlater</w:t>
      </w:r>
      <w:proofErr w:type="spellEnd"/>
      <w:r w:rsidRPr="00BE0818">
        <w:rPr>
          <w:rFonts w:ascii="Times New Roman" w:hAnsi="Times New Roman" w:cs="Times New Roman"/>
        </w:rPr>
        <w:t>, sample should be stored at 4</w:t>
      </w:r>
      <w:r w:rsidR="00431D44"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>C for 24 hours before transfer to -80</w:t>
      </w:r>
      <w:r w:rsidR="00431D44"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 xml:space="preserve">C freezer. </w:t>
      </w:r>
    </w:p>
    <w:p w14:paraId="15F466E8" w14:textId="55B0EF70" w:rsidR="007B36D2" w:rsidRPr="00BE0818" w:rsidRDefault="007B36D2" w:rsidP="00331AE4">
      <w:pPr>
        <w:spacing w:line="360" w:lineRule="auto"/>
        <w:rPr>
          <w:rFonts w:ascii="Times New Roman" w:hAnsi="Times New Roman" w:cs="Times New Roman"/>
        </w:rPr>
      </w:pPr>
    </w:p>
    <w:p w14:paraId="05E158D7" w14:textId="77777777" w:rsidR="00923EDE" w:rsidRPr="00BE0818" w:rsidRDefault="00923EDE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2D9E3DE2" w14:textId="77777777" w:rsidR="007B36D2" w:rsidRPr="00BE0818" w:rsidRDefault="007B36D2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RNA/DNA samples</w:t>
      </w:r>
    </w:p>
    <w:p w14:paraId="1549C332" w14:textId="23C6A12C" w:rsidR="00923EDE" w:rsidRPr="00BE0818" w:rsidRDefault="00923EDE" w:rsidP="00331AE4">
      <w:pPr>
        <w:spacing w:line="360" w:lineRule="auto"/>
        <w:ind w:left="792"/>
        <w:rPr>
          <w:rFonts w:ascii="Times New Roman" w:hAnsi="Times New Roman" w:cs="Times New Roman"/>
        </w:rPr>
      </w:pPr>
    </w:p>
    <w:p w14:paraId="7FD7E417" w14:textId="64222F7C" w:rsidR="007B36D2" w:rsidRPr="00BE0818" w:rsidRDefault="007B36D2" w:rsidP="00331AE4">
      <w:pPr>
        <w:spacing w:line="360" w:lineRule="auto"/>
        <w:ind w:left="79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Once RNA</w:t>
      </w:r>
      <w:r w:rsidR="00416B1F" w:rsidRPr="00BE0818">
        <w:rPr>
          <w:rFonts w:ascii="Times New Roman" w:hAnsi="Times New Roman" w:cs="Times New Roman"/>
        </w:rPr>
        <w:t>/DNA</w:t>
      </w:r>
      <w:r w:rsidRPr="00BE0818">
        <w:rPr>
          <w:rFonts w:ascii="Times New Roman" w:hAnsi="Times New Roman" w:cs="Times New Roman"/>
        </w:rPr>
        <w:t xml:space="preserve"> is extracted and quantified, it should be aliquoted as following: </w:t>
      </w:r>
    </w:p>
    <w:p w14:paraId="794C01C3" w14:textId="0EC43BA8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lastRenderedPageBreak/>
        <w:t xml:space="preserve">Aliquot </w:t>
      </w:r>
      <w:r w:rsidRPr="00BE0818">
        <w:rPr>
          <w:rFonts w:ascii="Times New Roman" w:hAnsi="Times New Roman" w:cs="Times New Roman"/>
          <w:b/>
          <w:bCs/>
        </w:rPr>
        <w:t>“0”</w:t>
      </w:r>
      <w:r w:rsidRPr="00BE0818">
        <w:rPr>
          <w:rFonts w:ascii="Times New Roman" w:hAnsi="Times New Roman" w:cs="Times New Roman"/>
        </w:rPr>
        <w:t xml:space="preserve"> – The remaining RNA/DNA sample after all aliquots </w:t>
      </w:r>
      <w:r w:rsidR="00416B1F" w:rsidRPr="00BE0818">
        <w:rPr>
          <w:rFonts w:ascii="Times New Roman" w:hAnsi="Times New Roman" w:cs="Times New Roman"/>
        </w:rPr>
        <w:t xml:space="preserve">were created. Stored in 0.5mL barcoded tube without a jacket from Brooks. </w:t>
      </w:r>
    </w:p>
    <w:p w14:paraId="5B5E6D65" w14:textId="5484561A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“1”</w:t>
      </w:r>
      <w:r w:rsidRPr="00BE0818">
        <w:rPr>
          <w:rFonts w:ascii="Times New Roman" w:hAnsi="Times New Roman" w:cs="Times New Roman"/>
        </w:rPr>
        <w:t xml:space="preserve"> – Designated for subsequent library preparation, </w:t>
      </w:r>
      <w:r w:rsidR="00446848" w:rsidRPr="00BE0818">
        <w:rPr>
          <w:rFonts w:ascii="Times New Roman" w:hAnsi="Times New Roman" w:cs="Times New Roman"/>
        </w:rPr>
        <w:t xml:space="preserve">shall </w:t>
      </w:r>
      <w:r w:rsidRPr="00BE0818">
        <w:rPr>
          <w:rFonts w:ascii="Times New Roman" w:hAnsi="Times New Roman" w:cs="Times New Roman"/>
        </w:rPr>
        <w:t xml:space="preserve">contain 1.5uG of </w:t>
      </w:r>
      <w:r w:rsidR="00446848" w:rsidRPr="00BE0818">
        <w:rPr>
          <w:rFonts w:ascii="Times New Roman" w:hAnsi="Times New Roman" w:cs="Times New Roman"/>
        </w:rPr>
        <w:t xml:space="preserve">RNA/DNA </w:t>
      </w:r>
      <w:r w:rsidRPr="00BE0818">
        <w:rPr>
          <w:rFonts w:ascii="Times New Roman" w:hAnsi="Times New Roman" w:cs="Times New Roman"/>
        </w:rPr>
        <w:t>sample in 17-18</w:t>
      </w:r>
      <w:r w:rsidR="00573639" w:rsidRPr="00BE0818">
        <w:rPr>
          <w:rFonts w:ascii="Times New Roman" w:hAnsi="Times New Roman" w:cs="Times New Roman"/>
        </w:rPr>
        <w:t xml:space="preserve">uL of RNase/DNase free water. Stored in 1.5ml snap cap tube. </w:t>
      </w:r>
    </w:p>
    <w:p w14:paraId="7D398108" w14:textId="77BEA959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“2”</w:t>
      </w:r>
      <w:r w:rsidRPr="00BE0818">
        <w:rPr>
          <w:rFonts w:ascii="Times New Roman" w:hAnsi="Times New Roman" w:cs="Times New Roman"/>
        </w:rPr>
        <w:t xml:space="preserve"> – Shall have 1.5uG of RNA/DNA</w:t>
      </w:r>
      <w:r w:rsidR="00416B1F" w:rsidRPr="00BE0818">
        <w:rPr>
          <w:rFonts w:ascii="Times New Roman" w:hAnsi="Times New Roman" w:cs="Times New Roman"/>
        </w:rPr>
        <w:t>.</w:t>
      </w:r>
      <w:r w:rsidRPr="00BE0818">
        <w:rPr>
          <w:rFonts w:ascii="Times New Roman" w:hAnsi="Times New Roman" w:cs="Times New Roman"/>
        </w:rPr>
        <w:t xml:space="preserve"> </w:t>
      </w:r>
      <w:r w:rsidR="00416B1F" w:rsidRPr="00BE0818">
        <w:rPr>
          <w:rFonts w:ascii="Times New Roman" w:hAnsi="Times New Roman" w:cs="Times New Roman"/>
        </w:rPr>
        <w:t xml:space="preserve">Stored in 0.5mL barcoded tube without a jacket from Brooks. </w:t>
      </w:r>
    </w:p>
    <w:p w14:paraId="17AFB155" w14:textId="062FDF4E" w:rsidR="007B36D2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“3”</w:t>
      </w:r>
      <w:r w:rsidR="00416B1F" w:rsidRPr="00BE0818">
        <w:rPr>
          <w:rFonts w:ascii="Times New Roman" w:hAnsi="Times New Roman" w:cs="Times New Roman"/>
        </w:rPr>
        <w:t xml:space="preserve"> –</w:t>
      </w:r>
      <w:r w:rsidRPr="00BE0818">
        <w:rPr>
          <w:rFonts w:ascii="Times New Roman" w:hAnsi="Times New Roman" w:cs="Times New Roman"/>
        </w:rPr>
        <w:t xml:space="preserve"> Shall have 1.5uG of RNA/DNA</w:t>
      </w:r>
      <w:r w:rsidR="00416B1F" w:rsidRPr="00BE0818">
        <w:rPr>
          <w:rFonts w:ascii="Times New Roman" w:hAnsi="Times New Roman" w:cs="Times New Roman"/>
        </w:rPr>
        <w:t xml:space="preserve">. Stored in 0.5mL barcoded tube without a jacket from Brooks. </w:t>
      </w:r>
    </w:p>
    <w:p w14:paraId="6D516BCD" w14:textId="24C258F2" w:rsidR="00416B1F" w:rsidRPr="00BE0818" w:rsidRDefault="007B36D2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“4”</w:t>
      </w:r>
      <w:r w:rsidR="00416B1F" w:rsidRPr="00BE0818">
        <w:rPr>
          <w:rFonts w:ascii="Times New Roman" w:hAnsi="Times New Roman" w:cs="Times New Roman"/>
        </w:rPr>
        <w:t xml:space="preserve"> –</w:t>
      </w:r>
      <w:r w:rsidRPr="00BE0818">
        <w:rPr>
          <w:rFonts w:ascii="Times New Roman" w:hAnsi="Times New Roman" w:cs="Times New Roman"/>
        </w:rPr>
        <w:t xml:space="preserve"> Shall have 1.5uG of RNA/DNA</w:t>
      </w:r>
      <w:r w:rsidR="00416B1F" w:rsidRPr="00BE0818">
        <w:rPr>
          <w:rFonts w:ascii="Times New Roman" w:hAnsi="Times New Roman" w:cs="Times New Roman"/>
        </w:rPr>
        <w:t xml:space="preserve">. Stored in 0.5mL barcoded tube without a jacket from Brooks. </w:t>
      </w:r>
    </w:p>
    <w:p w14:paraId="11FB48BC" w14:textId="716F2938" w:rsidR="007B36D2" w:rsidRPr="00BE0818" w:rsidRDefault="004F58C1" w:rsidP="00331AE4">
      <w:pPr>
        <w:spacing w:line="360" w:lineRule="auto"/>
        <w:ind w:left="79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If</w:t>
      </w:r>
      <w:r w:rsidR="00416B1F" w:rsidRPr="00BE0818">
        <w:rPr>
          <w:rFonts w:ascii="Times New Roman" w:hAnsi="Times New Roman" w:cs="Times New Roman"/>
        </w:rPr>
        <w:t xml:space="preserve"> total amount</w:t>
      </w:r>
      <w:r w:rsidR="00B151D3" w:rsidRPr="00BE0818">
        <w:rPr>
          <w:rFonts w:ascii="Times New Roman" w:hAnsi="Times New Roman" w:cs="Times New Roman"/>
        </w:rPr>
        <w:t xml:space="preserve"> of RNA/DNA</w:t>
      </w:r>
      <w:r w:rsidR="00416B1F" w:rsidRPr="00BE0818">
        <w:rPr>
          <w:rFonts w:ascii="Times New Roman" w:hAnsi="Times New Roman" w:cs="Times New Roman"/>
        </w:rPr>
        <w:t xml:space="preserve"> extracted</w:t>
      </w:r>
      <w:r w:rsidRPr="00BE0818">
        <w:rPr>
          <w:rFonts w:ascii="Times New Roman" w:hAnsi="Times New Roman" w:cs="Times New Roman"/>
        </w:rPr>
        <w:t xml:space="preserve"> is below 7.5uG</w:t>
      </w:r>
      <w:r w:rsidR="00416B1F" w:rsidRPr="00BE0818">
        <w:rPr>
          <w:rFonts w:ascii="Times New Roman" w:hAnsi="Times New Roman" w:cs="Times New Roman"/>
        </w:rPr>
        <w:t xml:space="preserve">, number of generated aliquots </w:t>
      </w:r>
      <w:r w:rsidRPr="00BE0818">
        <w:rPr>
          <w:rFonts w:ascii="Times New Roman" w:hAnsi="Times New Roman" w:cs="Times New Roman"/>
        </w:rPr>
        <w:t xml:space="preserve">can be reduced. </w:t>
      </w:r>
    </w:p>
    <w:p w14:paraId="1F0AB982" w14:textId="74801297" w:rsidR="00416B1F" w:rsidRPr="00BE0818" w:rsidRDefault="00416B1F" w:rsidP="00331AE4">
      <w:pPr>
        <w:spacing w:line="360" w:lineRule="auto"/>
        <w:ind w:left="79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If DNA is not to be processed</w:t>
      </w:r>
      <w:r w:rsidR="007E3EAF" w:rsidRPr="00BE0818">
        <w:rPr>
          <w:rFonts w:ascii="Times New Roman" w:hAnsi="Times New Roman" w:cs="Times New Roman"/>
        </w:rPr>
        <w:t xml:space="preserve"> and used for library preparation</w:t>
      </w:r>
      <w:r w:rsidRPr="00BE0818">
        <w:rPr>
          <w:rFonts w:ascii="Times New Roman" w:hAnsi="Times New Roman" w:cs="Times New Roman"/>
        </w:rPr>
        <w:t xml:space="preserve"> in the near future, it is acceptable to generate Aliquot “0” only. </w:t>
      </w:r>
    </w:p>
    <w:p w14:paraId="0622310E" w14:textId="77B693ED" w:rsidR="0024619F" w:rsidRPr="00BE0818" w:rsidRDefault="0024619F" w:rsidP="00331AE4">
      <w:pPr>
        <w:spacing w:line="360" w:lineRule="auto"/>
        <w:ind w:left="79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All RNA/DNA vials should be stored at -80</w:t>
      </w:r>
      <w:r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 xml:space="preserve">C. </w:t>
      </w:r>
    </w:p>
    <w:p w14:paraId="3255F438" w14:textId="2686CB68" w:rsidR="00130C1D" w:rsidRPr="00BE0818" w:rsidRDefault="00130C1D" w:rsidP="00331AE4">
      <w:pPr>
        <w:spacing w:line="360" w:lineRule="auto"/>
        <w:ind w:left="792"/>
        <w:rPr>
          <w:rFonts w:ascii="Times New Roman" w:hAnsi="Times New Roman" w:cs="Times New Roman"/>
        </w:rPr>
      </w:pPr>
    </w:p>
    <w:p w14:paraId="1C361E10" w14:textId="7BF308BD" w:rsidR="00130C1D" w:rsidRPr="00BE0818" w:rsidRDefault="00130C1D" w:rsidP="00331AE4">
      <w:pPr>
        <w:spacing w:line="360" w:lineRule="auto"/>
        <w:ind w:left="79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Samples received from a PI/collaborator/biorepository shall be stored in an original tube provided if it is intact and appropriate for the designated storage temperature.</w:t>
      </w:r>
    </w:p>
    <w:p w14:paraId="67A17197" w14:textId="41B5B41D" w:rsidR="007B36D2" w:rsidRPr="00BE0818" w:rsidRDefault="007B36D2" w:rsidP="00331AE4">
      <w:pPr>
        <w:spacing w:line="360" w:lineRule="auto"/>
        <w:ind w:left="792"/>
        <w:rPr>
          <w:rFonts w:ascii="Times New Roman" w:hAnsi="Times New Roman" w:cs="Times New Roman"/>
        </w:rPr>
      </w:pPr>
    </w:p>
    <w:p w14:paraId="2CCE1721" w14:textId="7325B53B" w:rsidR="00431D44" w:rsidRPr="00BE0818" w:rsidRDefault="004F58C1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Sequencing l</w:t>
      </w:r>
      <w:r w:rsidR="00431D44" w:rsidRPr="00BE0818">
        <w:rPr>
          <w:rFonts w:ascii="Times New Roman" w:hAnsi="Times New Roman" w:cs="Times New Roman"/>
          <w:b/>
          <w:bCs/>
        </w:rPr>
        <w:t xml:space="preserve">ibraries and library pools </w:t>
      </w:r>
    </w:p>
    <w:p w14:paraId="08A687DB" w14:textId="35A334A5" w:rsidR="00130C1D" w:rsidRPr="00BE0818" w:rsidRDefault="00130C1D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12EC9B83" w14:textId="6A85C43F" w:rsidR="00132CE8" w:rsidRPr="00BE0818" w:rsidRDefault="00132CE8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Libraries should be stored in a non-stick/low DNA binding tubes or plates. </w:t>
      </w:r>
    </w:p>
    <w:p w14:paraId="7591B14F" w14:textId="6B2F4EC1" w:rsidR="00130C1D" w:rsidRPr="00BE0818" w:rsidRDefault="00130C1D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Sequencing libraries shall be stored at -20</w:t>
      </w:r>
      <w:r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>C for up to 6 months</w:t>
      </w:r>
      <w:r w:rsidR="00254694" w:rsidRPr="00BE0818">
        <w:rPr>
          <w:rFonts w:ascii="Times New Roman" w:hAnsi="Times New Roman" w:cs="Times New Roman"/>
        </w:rPr>
        <w:t xml:space="preserve"> after generation</w:t>
      </w:r>
      <w:r w:rsidRPr="00BE0818">
        <w:rPr>
          <w:rFonts w:ascii="Times New Roman" w:hAnsi="Times New Roman" w:cs="Times New Roman"/>
        </w:rPr>
        <w:t>.</w:t>
      </w:r>
      <w:r w:rsidR="007E3EAF" w:rsidRPr="00BE0818">
        <w:rPr>
          <w:rFonts w:ascii="Times New Roman" w:hAnsi="Times New Roman" w:cs="Times New Roman"/>
        </w:rPr>
        <w:t xml:space="preserve"> </w:t>
      </w:r>
      <w:r w:rsidRPr="00BE0818">
        <w:rPr>
          <w:rFonts w:ascii="Times New Roman" w:hAnsi="Times New Roman" w:cs="Times New Roman"/>
        </w:rPr>
        <w:t xml:space="preserve"> </w:t>
      </w:r>
    </w:p>
    <w:p w14:paraId="64E53709" w14:textId="5A5E4883" w:rsidR="0024619F" w:rsidRPr="00BE0818" w:rsidRDefault="00130C1D" w:rsidP="00331AE4">
      <w:pPr>
        <w:pStyle w:val="ListParagraph"/>
        <w:spacing w:line="360" w:lineRule="auto"/>
        <w:ind w:left="1152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For longer storage, it is advised to transfer libraries to -80</w:t>
      </w:r>
      <w:r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 xml:space="preserve">C storage right after the sequencing is completed. </w:t>
      </w:r>
      <w:r w:rsidR="00132CE8" w:rsidRPr="00BE0818">
        <w:rPr>
          <w:rFonts w:ascii="Times New Roman" w:hAnsi="Times New Roman" w:cs="Times New Roman"/>
        </w:rPr>
        <w:t xml:space="preserve">If a library needs to be re-sequenced, a re-quantification and an </w:t>
      </w:r>
      <w:proofErr w:type="spellStart"/>
      <w:r w:rsidR="00132CE8" w:rsidRPr="00BE0818">
        <w:rPr>
          <w:rFonts w:ascii="Times New Roman" w:hAnsi="Times New Roman" w:cs="Times New Roman"/>
        </w:rPr>
        <w:t>iSeq</w:t>
      </w:r>
      <w:proofErr w:type="spellEnd"/>
      <w:r w:rsidR="00132CE8" w:rsidRPr="00BE0818">
        <w:rPr>
          <w:rFonts w:ascii="Times New Roman" w:hAnsi="Times New Roman" w:cs="Times New Roman"/>
        </w:rPr>
        <w:t xml:space="preserve"> run are required to assess the library quality. </w:t>
      </w:r>
    </w:p>
    <w:p w14:paraId="5DFA1DAD" w14:textId="41DC97E4" w:rsidR="00130C1D" w:rsidRPr="00BE0818" w:rsidRDefault="00130C1D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Multiplexed libraries can be stored for </w:t>
      </w:r>
      <w:r w:rsidR="00132CE8" w:rsidRPr="00BE0818">
        <w:rPr>
          <w:rFonts w:ascii="Times New Roman" w:hAnsi="Times New Roman" w:cs="Times New Roman"/>
        </w:rPr>
        <w:t xml:space="preserve">6-12 weeks. </w:t>
      </w:r>
    </w:p>
    <w:p w14:paraId="46BBDCF8" w14:textId="77777777" w:rsidR="00123FE2" w:rsidRPr="00BE0818" w:rsidRDefault="00123FE2" w:rsidP="00331AE4">
      <w:pPr>
        <w:pStyle w:val="ListParagraph"/>
        <w:spacing w:line="360" w:lineRule="auto"/>
        <w:ind w:left="1152"/>
        <w:rPr>
          <w:rFonts w:ascii="Times New Roman" w:hAnsi="Times New Roman" w:cs="Times New Roman"/>
        </w:rPr>
      </w:pPr>
    </w:p>
    <w:p w14:paraId="4344CF96" w14:textId="7FF00179" w:rsidR="00123FE2" w:rsidRPr="00BE0818" w:rsidRDefault="00331AE4" w:rsidP="00331AE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  <w:u w:val="single"/>
        </w:rPr>
        <w:t>Section 2:</w:t>
      </w:r>
      <w:r w:rsidRPr="00BE0818">
        <w:rPr>
          <w:rFonts w:ascii="Times New Roman" w:hAnsi="Times New Roman" w:cs="Times New Roman"/>
          <w:b/>
          <w:bCs/>
        </w:rPr>
        <w:t xml:space="preserve"> </w:t>
      </w:r>
      <w:r w:rsidR="00123FE2" w:rsidRPr="00BE0818">
        <w:rPr>
          <w:rFonts w:ascii="Times New Roman" w:hAnsi="Times New Roman" w:cs="Times New Roman"/>
          <w:b/>
          <w:bCs/>
        </w:rPr>
        <w:t>Label standardization</w:t>
      </w:r>
    </w:p>
    <w:p w14:paraId="6BB15716" w14:textId="50D36F7C" w:rsidR="00E07CAF" w:rsidRPr="00BE0818" w:rsidRDefault="00E07CAF" w:rsidP="00331A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6DBF4BE" w14:textId="6C54B538" w:rsidR="00196F1C" w:rsidRPr="00BE0818" w:rsidRDefault="00196F1C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For all labels, only use freezer tested labels to avoid peeling. If using untested material, label the tube both in writing and with a label. </w:t>
      </w:r>
    </w:p>
    <w:p w14:paraId="08B90C26" w14:textId="77777777" w:rsidR="002C5228" w:rsidRPr="00BE0818" w:rsidRDefault="002C5228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7D9E154A" w14:textId="2ED65EF2" w:rsidR="002C5228" w:rsidRPr="00BE0818" w:rsidRDefault="002C5228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If incorporation of color coding is possible:</w:t>
      </w:r>
    </w:p>
    <w:p w14:paraId="6EFA17D4" w14:textId="77777777" w:rsidR="002C5228" w:rsidRPr="00BE0818" w:rsidRDefault="002C5228" w:rsidP="00331AE4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71052F72" w14:textId="52DA97C5" w:rsidR="002C5228" w:rsidRPr="00BE0818" w:rsidRDefault="002C5228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Use </w:t>
      </w:r>
      <w:r w:rsidRPr="00BE0818">
        <w:rPr>
          <w:rFonts w:ascii="Times New Roman" w:hAnsi="Times New Roman" w:cs="Times New Roman"/>
          <w:b/>
          <w:bCs/>
          <w:color w:val="00B0F0"/>
        </w:rPr>
        <w:t>BLUE</w:t>
      </w:r>
      <w:r w:rsidRPr="00BE0818">
        <w:rPr>
          <w:rFonts w:ascii="Times New Roman" w:hAnsi="Times New Roman" w:cs="Times New Roman"/>
        </w:rPr>
        <w:t xml:space="preserve"> </w:t>
      </w:r>
      <w:r w:rsidR="001F7B5B" w:rsidRPr="00BE0818">
        <w:rPr>
          <w:rFonts w:ascii="Times New Roman" w:hAnsi="Times New Roman" w:cs="Times New Roman"/>
        </w:rPr>
        <w:t>label</w:t>
      </w:r>
      <w:r w:rsidR="00331AE4" w:rsidRPr="00BE0818">
        <w:rPr>
          <w:rFonts w:ascii="Times New Roman" w:hAnsi="Times New Roman" w:cs="Times New Roman"/>
        </w:rPr>
        <w:t>/tape</w:t>
      </w:r>
      <w:r w:rsidR="001F7B5B" w:rsidRPr="00BE0818">
        <w:rPr>
          <w:rFonts w:ascii="Times New Roman" w:hAnsi="Times New Roman" w:cs="Times New Roman"/>
        </w:rPr>
        <w:t xml:space="preserve"> </w:t>
      </w:r>
      <w:r w:rsidRPr="00BE0818">
        <w:rPr>
          <w:rFonts w:ascii="Times New Roman" w:hAnsi="Times New Roman" w:cs="Times New Roman"/>
        </w:rPr>
        <w:t>for DNA</w:t>
      </w:r>
    </w:p>
    <w:p w14:paraId="16B96773" w14:textId="14E19908" w:rsidR="002C5228" w:rsidRPr="00BE0818" w:rsidRDefault="002C5228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Use </w:t>
      </w:r>
      <w:r w:rsidRPr="00BE0818">
        <w:rPr>
          <w:rFonts w:ascii="Times New Roman" w:hAnsi="Times New Roman" w:cs="Times New Roman"/>
          <w:b/>
          <w:bCs/>
          <w:color w:val="CCCC00"/>
        </w:rPr>
        <w:t>YELLOW</w:t>
      </w:r>
      <w:r w:rsidRPr="00BE0818">
        <w:rPr>
          <w:rFonts w:ascii="Times New Roman" w:hAnsi="Times New Roman" w:cs="Times New Roman"/>
        </w:rPr>
        <w:t xml:space="preserve"> </w:t>
      </w:r>
      <w:r w:rsidR="001F7B5B" w:rsidRPr="00BE0818">
        <w:rPr>
          <w:rFonts w:ascii="Times New Roman" w:hAnsi="Times New Roman" w:cs="Times New Roman"/>
        </w:rPr>
        <w:t>label</w:t>
      </w:r>
      <w:r w:rsidR="00331AE4" w:rsidRPr="00BE0818">
        <w:rPr>
          <w:rFonts w:ascii="Times New Roman" w:hAnsi="Times New Roman" w:cs="Times New Roman"/>
        </w:rPr>
        <w:t>/tape</w:t>
      </w:r>
      <w:r w:rsidR="001F7B5B" w:rsidRPr="00BE0818">
        <w:rPr>
          <w:rFonts w:ascii="Times New Roman" w:hAnsi="Times New Roman" w:cs="Times New Roman"/>
        </w:rPr>
        <w:t xml:space="preserve"> </w:t>
      </w:r>
      <w:r w:rsidRPr="00BE0818">
        <w:rPr>
          <w:rFonts w:ascii="Times New Roman" w:hAnsi="Times New Roman" w:cs="Times New Roman"/>
        </w:rPr>
        <w:t xml:space="preserve">for RNA </w:t>
      </w:r>
    </w:p>
    <w:p w14:paraId="1F87F860" w14:textId="77777777" w:rsidR="00196F1C" w:rsidRPr="00BE0818" w:rsidRDefault="00196F1C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6E0C3997" w14:textId="0E244FA1" w:rsidR="00331B2F" w:rsidRPr="00BE0818" w:rsidRDefault="00AC08BC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Human readable </w:t>
      </w:r>
      <w:r w:rsidR="00331B2F" w:rsidRPr="00BE0818">
        <w:rPr>
          <w:rFonts w:ascii="Times New Roman" w:hAnsi="Times New Roman" w:cs="Times New Roman"/>
          <w:b/>
          <w:bCs/>
        </w:rPr>
        <w:t xml:space="preserve">side </w:t>
      </w:r>
      <w:r w:rsidRPr="00BE0818">
        <w:rPr>
          <w:rFonts w:ascii="Times New Roman" w:hAnsi="Times New Roman" w:cs="Times New Roman"/>
          <w:b/>
          <w:bCs/>
        </w:rPr>
        <w:t xml:space="preserve">labeling format </w:t>
      </w:r>
      <w:r w:rsidR="00DC6C77" w:rsidRPr="00BE0818">
        <w:rPr>
          <w:rFonts w:ascii="Times New Roman" w:hAnsi="Times New Roman" w:cs="Times New Roman"/>
          <w:b/>
          <w:bCs/>
        </w:rPr>
        <w:t>with example following</w:t>
      </w:r>
    </w:p>
    <w:p w14:paraId="1134C666" w14:textId="77777777" w:rsidR="00331B2F" w:rsidRPr="00BE0818" w:rsidRDefault="00331B2F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4419E420" w14:textId="77777777" w:rsidR="00331B2F" w:rsidRPr="00BE0818" w:rsidRDefault="00331B2F" w:rsidP="00331AE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“Study _ Treatment/Group _ Source-id _ Sample-id _ Extract-id _ Aliquot-number"</w:t>
      </w:r>
    </w:p>
    <w:p w14:paraId="305189E0" w14:textId="77777777" w:rsidR="00331B2F" w:rsidRPr="00BE0818" w:rsidRDefault="00331B2F" w:rsidP="00331AE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2997438A" w14:textId="77777777" w:rsidR="00331AE4" w:rsidRPr="00BE0818" w:rsidRDefault="00331B2F" w:rsidP="00331AE4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  <w:u w:val="single"/>
        </w:rPr>
        <w:t>Example:</w:t>
      </w:r>
      <w:r w:rsidRPr="00BE0818">
        <w:rPr>
          <w:rFonts w:ascii="Times New Roman" w:hAnsi="Times New Roman" w:cs="Times New Roman"/>
        </w:rPr>
        <w:t xml:space="preserve"> second aliquot of DNA sample extracted from the left eye tissue sample dissected from mouse number G5 as was part of Rodent Research 1 mission in Ground Control group</w:t>
      </w:r>
      <w:r w:rsidR="00254694" w:rsidRPr="00BE0818">
        <w:rPr>
          <w:rFonts w:ascii="Times New Roman" w:hAnsi="Times New Roman" w:cs="Times New Roman"/>
        </w:rPr>
        <w:t xml:space="preserve"> </w:t>
      </w:r>
      <w:r w:rsidR="00331AE4" w:rsidRPr="00BE0818">
        <w:rPr>
          <w:rFonts w:ascii="Times New Roman" w:hAnsi="Times New Roman" w:cs="Times New Roman"/>
        </w:rPr>
        <w:t xml:space="preserve">will have the following printed on </w:t>
      </w:r>
      <w:proofErr w:type="spellStart"/>
      <w:r w:rsidR="00331AE4" w:rsidRPr="00BE0818">
        <w:rPr>
          <w:rFonts w:ascii="Times New Roman" w:hAnsi="Times New Roman" w:cs="Times New Roman"/>
        </w:rPr>
        <w:t>it’s</w:t>
      </w:r>
      <w:proofErr w:type="spellEnd"/>
      <w:r w:rsidR="00331AE4" w:rsidRPr="00BE0818">
        <w:rPr>
          <w:rFonts w:ascii="Times New Roman" w:hAnsi="Times New Roman" w:cs="Times New Roman"/>
        </w:rPr>
        <w:t xml:space="preserve"> side label</w:t>
      </w:r>
      <w:r w:rsidRPr="00BE0818">
        <w:rPr>
          <w:rFonts w:ascii="Times New Roman" w:hAnsi="Times New Roman" w:cs="Times New Roman"/>
        </w:rPr>
        <w:t xml:space="preserve">:  </w:t>
      </w:r>
    </w:p>
    <w:p w14:paraId="5804366C" w14:textId="2BA665AC" w:rsidR="00331B2F" w:rsidRPr="00BE0818" w:rsidRDefault="00331B2F" w:rsidP="00331AE4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R</w:t>
      </w:r>
      <w:r w:rsidR="00331AE4" w:rsidRPr="00BE0818">
        <w:rPr>
          <w:rFonts w:ascii="Times New Roman" w:hAnsi="Times New Roman" w:cs="Times New Roman"/>
        </w:rPr>
        <w:t>R1_GC_G5_L</w:t>
      </w:r>
      <w:r w:rsidRPr="00BE0818">
        <w:rPr>
          <w:rFonts w:ascii="Times New Roman" w:hAnsi="Times New Roman" w:cs="Times New Roman"/>
        </w:rPr>
        <w:t>EYE_DNA_ALQ</w:t>
      </w:r>
      <w:r w:rsidR="0008507C" w:rsidRPr="00BE0818">
        <w:rPr>
          <w:rFonts w:ascii="Times New Roman" w:hAnsi="Times New Roman" w:cs="Times New Roman"/>
        </w:rPr>
        <w:t>-</w:t>
      </w:r>
      <w:r w:rsidRPr="00BE0818">
        <w:rPr>
          <w:rFonts w:ascii="Times New Roman" w:hAnsi="Times New Roman" w:cs="Times New Roman"/>
        </w:rPr>
        <w:t>2</w:t>
      </w:r>
    </w:p>
    <w:p w14:paraId="452CB4ED" w14:textId="77777777" w:rsidR="00331B2F" w:rsidRPr="00BE0818" w:rsidRDefault="00331B2F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07B257C2" w14:textId="58748B14" w:rsidR="00E07CAF" w:rsidRPr="00BE0818" w:rsidRDefault="00E07CAF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Human readable top labeling format </w:t>
      </w:r>
      <w:r w:rsidR="00DC6C77" w:rsidRPr="00BE0818">
        <w:rPr>
          <w:rFonts w:ascii="Times New Roman" w:hAnsi="Times New Roman" w:cs="Times New Roman"/>
          <w:b/>
          <w:bCs/>
        </w:rPr>
        <w:t>with example following</w:t>
      </w:r>
    </w:p>
    <w:p w14:paraId="0F68A956" w14:textId="77777777" w:rsidR="00E07CAF" w:rsidRPr="00BE0818" w:rsidRDefault="00E07CAF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</w:rPr>
      </w:pPr>
    </w:p>
    <w:p w14:paraId="3D3501DD" w14:textId="77777777" w:rsidR="00E07CAF" w:rsidRPr="00BE0818" w:rsidRDefault="00E07CAF" w:rsidP="00331AE4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“Aliquot number”</w:t>
      </w:r>
    </w:p>
    <w:p w14:paraId="359548E9" w14:textId="3DFE9229" w:rsidR="00E07CAF" w:rsidRPr="00BE0818" w:rsidRDefault="00E07CAF" w:rsidP="00331AE4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“Source</w:t>
      </w:r>
      <w:r w:rsidR="0008507C" w:rsidRPr="00BE0818">
        <w:rPr>
          <w:rFonts w:ascii="Times New Roman" w:hAnsi="Times New Roman" w:cs="Times New Roman"/>
        </w:rPr>
        <w:t>-id</w:t>
      </w:r>
      <w:r w:rsidRPr="00BE0818">
        <w:rPr>
          <w:rFonts w:ascii="Times New Roman" w:hAnsi="Times New Roman" w:cs="Times New Roman"/>
        </w:rPr>
        <w:t>”</w:t>
      </w:r>
    </w:p>
    <w:p w14:paraId="3B1AF361" w14:textId="6A3A04E9" w:rsidR="00E07CAF" w:rsidRPr="00BE0818" w:rsidRDefault="00E07CAF" w:rsidP="00331AE4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“Sample</w:t>
      </w:r>
      <w:r w:rsidR="0008507C" w:rsidRPr="00BE0818">
        <w:rPr>
          <w:rFonts w:ascii="Times New Roman" w:hAnsi="Times New Roman" w:cs="Times New Roman"/>
        </w:rPr>
        <w:t>-id</w:t>
      </w:r>
      <w:r w:rsidRPr="00BE0818">
        <w:rPr>
          <w:rFonts w:ascii="Times New Roman" w:hAnsi="Times New Roman" w:cs="Times New Roman"/>
        </w:rPr>
        <w:t>”</w:t>
      </w:r>
    </w:p>
    <w:p w14:paraId="13F796D3" w14:textId="4EDB4C90" w:rsidR="00E07CAF" w:rsidRPr="00BE0818" w:rsidRDefault="00E07CAF" w:rsidP="00331AE4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“Extract</w:t>
      </w:r>
      <w:r w:rsidR="0008507C" w:rsidRPr="00BE0818">
        <w:rPr>
          <w:rFonts w:ascii="Times New Roman" w:hAnsi="Times New Roman" w:cs="Times New Roman"/>
        </w:rPr>
        <w:t>-id</w:t>
      </w:r>
      <w:r w:rsidRPr="00BE0818">
        <w:rPr>
          <w:rFonts w:ascii="Times New Roman" w:hAnsi="Times New Roman" w:cs="Times New Roman"/>
        </w:rPr>
        <w:t>”</w:t>
      </w:r>
    </w:p>
    <w:p w14:paraId="1C61D42D" w14:textId="77777777" w:rsidR="00E07CAF" w:rsidRPr="00BE0818" w:rsidRDefault="00E07CAF" w:rsidP="00331AE4">
      <w:pPr>
        <w:spacing w:line="360" w:lineRule="auto"/>
        <w:rPr>
          <w:rFonts w:ascii="Times New Roman" w:hAnsi="Times New Roman" w:cs="Times New Roman"/>
        </w:rPr>
      </w:pPr>
    </w:p>
    <w:p w14:paraId="70158CAD" w14:textId="77777777" w:rsidR="00E07CAF" w:rsidRPr="00BE0818" w:rsidRDefault="00E07CAF" w:rsidP="00331AE4">
      <w:pPr>
        <w:spacing w:line="360" w:lineRule="auto"/>
        <w:rPr>
          <w:rFonts w:ascii="Times New Roman" w:hAnsi="Times New Roman" w:cs="Times New Roman"/>
          <w:u w:val="single"/>
        </w:rPr>
      </w:pPr>
      <w:r w:rsidRPr="00BE0818">
        <w:rPr>
          <w:rFonts w:ascii="Times New Roman" w:hAnsi="Times New Roman" w:cs="Times New Roman"/>
        </w:rPr>
        <w:tab/>
      </w:r>
      <w:r w:rsidRPr="00BE0818">
        <w:rPr>
          <w:rFonts w:ascii="Times New Roman" w:hAnsi="Times New Roman" w:cs="Times New Roman"/>
          <w:u w:val="single"/>
        </w:rPr>
        <w:t xml:space="preserve">Example: </w:t>
      </w:r>
    </w:p>
    <w:p w14:paraId="05C2A9E2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2</w:t>
      </w:r>
    </w:p>
    <w:p w14:paraId="17FBFF46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G5</w:t>
      </w:r>
    </w:p>
    <w:p w14:paraId="397CCE70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L EYE</w:t>
      </w:r>
    </w:p>
    <w:p w14:paraId="04086666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DNA</w:t>
      </w:r>
    </w:p>
    <w:p w14:paraId="514D0403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</w:p>
    <w:p w14:paraId="129FC055" w14:textId="1F04881C" w:rsidR="00E07CAF" w:rsidRPr="00BE0818" w:rsidRDefault="00331AE4" w:rsidP="00331AE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If a microcentrifuge tube is used</w:t>
      </w:r>
      <w:r w:rsidR="00E07CAF" w:rsidRPr="00BE0818">
        <w:rPr>
          <w:rFonts w:ascii="Times New Roman" w:hAnsi="Times New Roman" w:cs="Times New Roman"/>
        </w:rPr>
        <w:t>, write the aliquot number on the connecting part of the tube</w:t>
      </w:r>
      <w:r w:rsidR="0008507C" w:rsidRPr="00BE0818">
        <w:rPr>
          <w:rFonts w:ascii="Times New Roman" w:hAnsi="Times New Roman" w:cs="Times New Roman"/>
        </w:rPr>
        <w:t xml:space="preserve"> (see example image below)</w:t>
      </w:r>
      <w:r w:rsidR="00E07CAF" w:rsidRPr="00BE0818">
        <w:rPr>
          <w:rFonts w:ascii="Times New Roman" w:hAnsi="Times New Roman" w:cs="Times New Roman"/>
        </w:rPr>
        <w:t xml:space="preserve">: </w:t>
      </w:r>
    </w:p>
    <w:p w14:paraId="15A23D2C" w14:textId="77777777" w:rsidR="00E07CAF" w:rsidRPr="00BE0818" w:rsidRDefault="00E07CAF" w:rsidP="00331AE4">
      <w:pPr>
        <w:pStyle w:val="ListParagraph"/>
        <w:spacing w:line="360" w:lineRule="auto"/>
        <w:ind w:left="1152"/>
        <w:rPr>
          <w:rFonts w:ascii="Times New Roman" w:hAnsi="Times New Roman" w:cs="Times New Roman"/>
        </w:rPr>
      </w:pPr>
    </w:p>
    <w:p w14:paraId="0C116E9F" w14:textId="77777777" w:rsidR="00E07CAF" w:rsidRPr="00BE0818" w:rsidRDefault="00E07CAF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CD6EA1" wp14:editId="4B19D80D">
            <wp:extent cx="781159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AA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9D13" w14:textId="77777777" w:rsidR="00E07CAF" w:rsidRPr="00BE0818" w:rsidRDefault="00E07CAF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552E3E40" w14:textId="255076AB" w:rsidR="00E07CAF" w:rsidRPr="00BE0818" w:rsidRDefault="00E07CAF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Barcode side label</w:t>
      </w:r>
    </w:p>
    <w:p w14:paraId="1AE54156" w14:textId="259D435A" w:rsidR="00E07CAF" w:rsidRPr="00BE0818" w:rsidRDefault="00D56D5E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A</w:t>
      </w:r>
      <w:r w:rsidR="00E07CAF" w:rsidRPr="00BE0818">
        <w:rPr>
          <w:rFonts w:ascii="Times New Roman" w:hAnsi="Times New Roman" w:cs="Times New Roman"/>
        </w:rPr>
        <w:t>ffix the label in</w:t>
      </w:r>
      <w:r w:rsidR="00A17EC9" w:rsidRPr="00BE0818">
        <w:rPr>
          <w:rFonts w:ascii="Times New Roman" w:hAnsi="Times New Roman" w:cs="Times New Roman"/>
        </w:rPr>
        <w:t xml:space="preserve"> a way that will facilitate </w:t>
      </w:r>
      <w:r w:rsidR="00E07CAF" w:rsidRPr="00BE0818">
        <w:rPr>
          <w:rFonts w:ascii="Times New Roman" w:hAnsi="Times New Roman" w:cs="Times New Roman"/>
        </w:rPr>
        <w:t xml:space="preserve">scanning, 1D barcode should be oriented </w:t>
      </w:r>
      <w:r w:rsidR="00A17EC9" w:rsidRPr="00BE0818">
        <w:rPr>
          <w:rFonts w:ascii="Times New Roman" w:hAnsi="Times New Roman" w:cs="Times New Roman"/>
        </w:rPr>
        <w:t>lengthwise on the sample tube</w:t>
      </w:r>
      <w:r w:rsidR="00966774">
        <w:rPr>
          <w:rFonts w:ascii="Times New Roman" w:hAnsi="Times New Roman" w:cs="Times New Roman"/>
        </w:rPr>
        <w:t>.</w:t>
      </w:r>
      <w:r w:rsidR="00A17EC9" w:rsidRPr="00BE0818">
        <w:rPr>
          <w:rFonts w:ascii="Times New Roman" w:hAnsi="Times New Roman" w:cs="Times New Roman"/>
        </w:rPr>
        <w:t xml:space="preserve"> </w:t>
      </w:r>
    </w:p>
    <w:p w14:paraId="0FFD0629" w14:textId="77777777" w:rsidR="00E07CAF" w:rsidRPr="00BE0818" w:rsidRDefault="00E07CAF" w:rsidP="00331A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8CDF8C8" w14:textId="598A8A29" w:rsidR="00D56D5E" w:rsidRPr="00BE0818" w:rsidRDefault="00D56D5E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Barcode top/bottom label </w:t>
      </w:r>
    </w:p>
    <w:p w14:paraId="32E31EDD" w14:textId="1D2D9BC7" w:rsidR="00D56D5E" w:rsidRPr="00BE0818" w:rsidRDefault="00D56D5E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Use </w:t>
      </w:r>
      <w:proofErr w:type="spellStart"/>
      <w:r w:rsidRPr="00BE0818">
        <w:rPr>
          <w:rFonts w:ascii="Times New Roman" w:hAnsi="Times New Roman" w:cs="Times New Roman"/>
        </w:rPr>
        <w:t>Datamatrix</w:t>
      </w:r>
      <w:proofErr w:type="spellEnd"/>
      <w:r w:rsidRPr="00BE0818">
        <w:rPr>
          <w:rFonts w:ascii="Times New Roman" w:hAnsi="Times New Roman" w:cs="Times New Roman"/>
        </w:rPr>
        <w:t xml:space="preserve"> (2D) format for top or bottom of the tube labeling</w:t>
      </w:r>
      <w:r w:rsidR="00966774">
        <w:rPr>
          <w:rFonts w:ascii="Times New Roman" w:hAnsi="Times New Roman" w:cs="Times New Roman"/>
        </w:rPr>
        <w:t>.</w:t>
      </w:r>
    </w:p>
    <w:p w14:paraId="254B61A7" w14:textId="77777777" w:rsidR="00196F1C" w:rsidRPr="00BE0818" w:rsidRDefault="00196F1C" w:rsidP="00331AE4">
      <w:pPr>
        <w:pStyle w:val="ListParagraph"/>
        <w:spacing w:line="360" w:lineRule="auto"/>
        <w:ind w:left="1224"/>
        <w:rPr>
          <w:rFonts w:ascii="Times New Roman" w:hAnsi="Times New Roman" w:cs="Times New Roman"/>
        </w:rPr>
      </w:pPr>
    </w:p>
    <w:p w14:paraId="34244BA9" w14:textId="2BE79718" w:rsidR="00620C31" w:rsidRPr="00BE0818" w:rsidRDefault="00196F1C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BE0818">
        <w:rPr>
          <w:rFonts w:ascii="Times New Roman" w:hAnsi="Times New Roman" w:cs="Times New Roman"/>
          <w:b/>
          <w:bCs/>
        </w:rPr>
        <w:t>Cryb</w:t>
      </w:r>
      <w:r w:rsidR="00620C31" w:rsidRPr="00BE0818">
        <w:rPr>
          <w:rFonts w:ascii="Times New Roman" w:hAnsi="Times New Roman" w:cs="Times New Roman"/>
          <w:b/>
          <w:bCs/>
        </w:rPr>
        <w:t>ox</w:t>
      </w:r>
      <w:proofErr w:type="spellEnd"/>
      <w:r w:rsidRPr="00BE0818">
        <w:rPr>
          <w:rFonts w:ascii="Times New Roman" w:hAnsi="Times New Roman" w:cs="Times New Roman"/>
          <w:b/>
          <w:bCs/>
        </w:rPr>
        <w:t>/SBS Rack</w:t>
      </w:r>
      <w:r w:rsidR="00620C31" w:rsidRPr="00BE0818">
        <w:rPr>
          <w:rFonts w:ascii="Times New Roman" w:hAnsi="Times New Roman" w:cs="Times New Roman"/>
          <w:b/>
          <w:bCs/>
        </w:rPr>
        <w:t xml:space="preserve"> Labeling Procedure</w:t>
      </w:r>
    </w:p>
    <w:p w14:paraId="2230D90A" w14:textId="77777777" w:rsidR="00620C31" w:rsidRPr="00BE0818" w:rsidRDefault="00620C31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All boxes must be labeled with the following information:</w:t>
      </w:r>
    </w:p>
    <w:p w14:paraId="47032C73" w14:textId="4604A816" w:rsidR="00620C31" w:rsidRPr="00BE0818" w:rsidRDefault="00331AE4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“Study-id</w:t>
      </w:r>
      <w:r w:rsidR="00620C31" w:rsidRPr="00BE0818">
        <w:rPr>
          <w:rFonts w:ascii="Times New Roman" w:hAnsi="Times New Roman" w:cs="Times New Roman"/>
        </w:rPr>
        <w:t>”</w:t>
      </w:r>
    </w:p>
    <w:p w14:paraId="5FCD189F" w14:textId="32A52091" w:rsidR="00620C31" w:rsidRPr="00BE0818" w:rsidRDefault="00331AE4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“Sample-id</w:t>
      </w:r>
      <w:r w:rsidR="00620C31" w:rsidRPr="00BE0818">
        <w:rPr>
          <w:rFonts w:ascii="Times New Roman" w:hAnsi="Times New Roman" w:cs="Times New Roman"/>
        </w:rPr>
        <w:t>”</w:t>
      </w:r>
    </w:p>
    <w:p w14:paraId="5A367004" w14:textId="1763FCA2" w:rsidR="00620C31" w:rsidRPr="00BE0818" w:rsidRDefault="00331AE4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“Extract-id</w:t>
      </w:r>
      <w:r w:rsidR="00620C31" w:rsidRPr="00BE0818">
        <w:rPr>
          <w:rFonts w:ascii="Times New Roman" w:hAnsi="Times New Roman" w:cs="Times New Roman"/>
        </w:rPr>
        <w:t xml:space="preserve">” </w:t>
      </w:r>
    </w:p>
    <w:p w14:paraId="757424A3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“Box Number” </w:t>
      </w:r>
    </w:p>
    <w:p w14:paraId="03AE8398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“Storage Temp”</w:t>
      </w:r>
    </w:p>
    <w:p w14:paraId="58FB13CB" w14:textId="77777777" w:rsidR="00620C31" w:rsidRPr="00BE0818" w:rsidRDefault="00620C31" w:rsidP="00331AE4">
      <w:pPr>
        <w:spacing w:line="360" w:lineRule="auto"/>
        <w:rPr>
          <w:rFonts w:ascii="Times New Roman" w:hAnsi="Times New Roman" w:cs="Times New Roman"/>
          <w:u w:val="single"/>
        </w:rPr>
      </w:pPr>
      <w:r w:rsidRPr="00BE0818">
        <w:rPr>
          <w:rFonts w:ascii="Times New Roman" w:hAnsi="Times New Roman" w:cs="Times New Roman"/>
        </w:rPr>
        <w:tab/>
      </w:r>
      <w:r w:rsidRPr="00BE0818">
        <w:rPr>
          <w:rFonts w:ascii="Times New Roman" w:hAnsi="Times New Roman" w:cs="Times New Roman"/>
        </w:rPr>
        <w:tab/>
      </w:r>
      <w:r w:rsidRPr="00BE0818">
        <w:rPr>
          <w:rFonts w:ascii="Times New Roman" w:hAnsi="Times New Roman" w:cs="Times New Roman"/>
          <w:u w:val="single"/>
        </w:rPr>
        <w:t>Example:</w:t>
      </w:r>
    </w:p>
    <w:p w14:paraId="333327B7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RR-5</w:t>
      </w:r>
    </w:p>
    <w:p w14:paraId="4C877092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Skin</w:t>
      </w:r>
    </w:p>
    <w:p w14:paraId="02F669C2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DNA</w:t>
      </w:r>
    </w:p>
    <w:p w14:paraId="4243ED5A" w14:textId="77777777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Box 5</w:t>
      </w:r>
    </w:p>
    <w:p w14:paraId="42F5602D" w14:textId="5F2700F3" w:rsidR="00620C31" w:rsidRPr="00BE0818" w:rsidRDefault="00620C31" w:rsidP="00331AE4">
      <w:pPr>
        <w:spacing w:line="360" w:lineRule="auto"/>
        <w:jc w:val="center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-80</w:t>
      </w:r>
      <w:r w:rsidRPr="00BE0818">
        <w:rPr>
          <w:rFonts w:ascii="Times New Roman" w:hAnsi="Times New Roman" w:cs="Times New Roman"/>
        </w:rPr>
        <w:sym w:font="Symbol" w:char="F0B0"/>
      </w:r>
      <w:r w:rsidRPr="00BE0818">
        <w:rPr>
          <w:rFonts w:ascii="Times New Roman" w:hAnsi="Times New Roman" w:cs="Times New Roman"/>
        </w:rPr>
        <w:t xml:space="preserve">C </w:t>
      </w:r>
    </w:p>
    <w:p w14:paraId="765C4ADB" w14:textId="77777777" w:rsidR="00196F1C" w:rsidRPr="00BE0818" w:rsidRDefault="00196F1C" w:rsidP="00331AE4">
      <w:pPr>
        <w:spacing w:line="360" w:lineRule="auto"/>
        <w:jc w:val="center"/>
        <w:rPr>
          <w:rFonts w:ascii="Times New Roman" w:hAnsi="Times New Roman" w:cs="Times New Roman"/>
        </w:rPr>
      </w:pPr>
    </w:p>
    <w:p w14:paraId="40B306B8" w14:textId="79BDF117" w:rsidR="00620C31" w:rsidRPr="00BE0818" w:rsidRDefault="00620C31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Make sure to erase all previous writing on the box</w:t>
      </w:r>
      <w:r w:rsidR="00966774">
        <w:rPr>
          <w:rFonts w:ascii="Times New Roman" w:hAnsi="Times New Roman" w:cs="Times New Roman"/>
        </w:rPr>
        <w:t>.</w:t>
      </w:r>
      <w:r w:rsidRPr="00BE0818">
        <w:rPr>
          <w:rFonts w:ascii="Times New Roman" w:hAnsi="Times New Roman" w:cs="Times New Roman"/>
        </w:rPr>
        <w:t xml:space="preserve"> </w:t>
      </w:r>
    </w:p>
    <w:p w14:paraId="6C671809" w14:textId="06D6EA5B" w:rsidR="00620C31" w:rsidRPr="00BE0818" w:rsidRDefault="00620C31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It is preferred to label the box on 2 opposite sides</w:t>
      </w:r>
      <w:r w:rsidR="00966774">
        <w:rPr>
          <w:rFonts w:ascii="Times New Roman" w:hAnsi="Times New Roman" w:cs="Times New Roman"/>
        </w:rPr>
        <w:t>.</w:t>
      </w:r>
      <w:r w:rsidRPr="00BE0818">
        <w:rPr>
          <w:rFonts w:ascii="Times New Roman" w:hAnsi="Times New Roman" w:cs="Times New Roman"/>
        </w:rPr>
        <w:t xml:space="preserve"> </w:t>
      </w:r>
    </w:p>
    <w:p w14:paraId="4A9FDAC0" w14:textId="77777777" w:rsidR="00196F1C" w:rsidRPr="00BE0818" w:rsidRDefault="00196F1C" w:rsidP="00331AE4">
      <w:pPr>
        <w:pStyle w:val="ListParagraph"/>
        <w:spacing w:line="360" w:lineRule="auto"/>
        <w:ind w:left="1224"/>
        <w:rPr>
          <w:rFonts w:ascii="Times New Roman" w:hAnsi="Times New Roman" w:cs="Times New Roman"/>
        </w:rPr>
      </w:pPr>
    </w:p>
    <w:p w14:paraId="1170BA47" w14:textId="36A1382B" w:rsidR="00196F1C" w:rsidRPr="00BE0818" w:rsidRDefault="00483850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>Preferred labeling type</w:t>
      </w:r>
    </w:p>
    <w:p w14:paraId="60A79B17" w14:textId="77777777" w:rsidR="00483850" w:rsidRPr="00BE0818" w:rsidRDefault="00483850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Tissue samples – Barcode and human readable </w:t>
      </w:r>
    </w:p>
    <w:p w14:paraId="18F59C9F" w14:textId="5F500D48" w:rsidR="00483850" w:rsidRPr="00BE0818" w:rsidRDefault="00483850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RNA/DNA samples</w:t>
      </w:r>
      <w:r w:rsidR="00620C31" w:rsidRPr="00BE0818">
        <w:rPr>
          <w:rFonts w:ascii="Times New Roman" w:hAnsi="Times New Roman" w:cs="Times New Roman"/>
        </w:rPr>
        <w:t xml:space="preserve">: </w:t>
      </w:r>
    </w:p>
    <w:p w14:paraId="21863C62" w14:textId="77777777" w:rsidR="00483850" w:rsidRPr="00BE0818" w:rsidRDefault="00483850" w:rsidP="00331AE4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“0”</w:t>
      </w:r>
      <w:r w:rsidRPr="00BE0818">
        <w:rPr>
          <w:rFonts w:ascii="Times New Roman" w:hAnsi="Times New Roman" w:cs="Times New Roman"/>
        </w:rPr>
        <w:t xml:space="preserve"> – Barcode and human readable</w:t>
      </w:r>
    </w:p>
    <w:p w14:paraId="35C72D0E" w14:textId="77777777" w:rsidR="00483850" w:rsidRPr="00BE0818" w:rsidRDefault="00483850" w:rsidP="00331AE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“1”</w:t>
      </w:r>
      <w:r w:rsidRPr="00BE0818">
        <w:rPr>
          <w:rFonts w:ascii="Times New Roman" w:hAnsi="Times New Roman" w:cs="Times New Roman"/>
        </w:rPr>
        <w:t xml:space="preserve"> – Barcode and human readable</w:t>
      </w:r>
    </w:p>
    <w:p w14:paraId="3518476E" w14:textId="77777777" w:rsidR="00483850" w:rsidRPr="00BE0818" w:rsidRDefault="00483850" w:rsidP="00331AE4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lastRenderedPageBreak/>
        <w:t xml:space="preserve">Aliquot </w:t>
      </w:r>
      <w:r w:rsidRPr="00BE0818">
        <w:rPr>
          <w:rFonts w:ascii="Times New Roman" w:hAnsi="Times New Roman" w:cs="Times New Roman"/>
          <w:b/>
          <w:bCs/>
        </w:rPr>
        <w:t>“2”</w:t>
      </w:r>
      <w:r w:rsidRPr="00BE0818">
        <w:rPr>
          <w:rFonts w:ascii="Times New Roman" w:hAnsi="Times New Roman" w:cs="Times New Roman"/>
        </w:rPr>
        <w:t xml:space="preserve"> – Barcode and human readable</w:t>
      </w:r>
    </w:p>
    <w:p w14:paraId="7F791C87" w14:textId="77777777" w:rsidR="00483850" w:rsidRPr="00BE0818" w:rsidRDefault="00483850" w:rsidP="00331AE4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“3”</w:t>
      </w:r>
      <w:r w:rsidRPr="00BE0818">
        <w:rPr>
          <w:rFonts w:ascii="Times New Roman" w:hAnsi="Times New Roman" w:cs="Times New Roman"/>
        </w:rPr>
        <w:t xml:space="preserve"> – Barcode and human readable</w:t>
      </w:r>
    </w:p>
    <w:p w14:paraId="64485184" w14:textId="77777777" w:rsidR="00483850" w:rsidRPr="00BE0818" w:rsidRDefault="00483850" w:rsidP="00331AE4">
      <w:pPr>
        <w:pStyle w:val="ListParagraph"/>
        <w:spacing w:line="360" w:lineRule="auto"/>
        <w:ind w:left="2160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 xml:space="preserve">Aliquot </w:t>
      </w:r>
      <w:r w:rsidRPr="00BE0818">
        <w:rPr>
          <w:rFonts w:ascii="Times New Roman" w:hAnsi="Times New Roman" w:cs="Times New Roman"/>
          <w:b/>
          <w:bCs/>
        </w:rPr>
        <w:t>“4”</w:t>
      </w:r>
      <w:r w:rsidRPr="00BE0818">
        <w:rPr>
          <w:rFonts w:ascii="Times New Roman" w:hAnsi="Times New Roman" w:cs="Times New Roman"/>
        </w:rPr>
        <w:t xml:space="preserve"> – Barcode and human readable</w:t>
      </w:r>
    </w:p>
    <w:p w14:paraId="456C1323" w14:textId="7DE96738" w:rsidR="00483850" w:rsidRPr="00BE0818" w:rsidRDefault="00483850" w:rsidP="00331AE4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</w:rPr>
      </w:pPr>
      <w:r w:rsidRPr="00BE0818">
        <w:rPr>
          <w:rFonts w:ascii="Times New Roman" w:hAnsi="Times New Roman" w:cs="Times New Roman"/>
        </w:rPr>
        <w:t>Sequencing libraries and library pools - Barcode and human readable</w:t>
      </w:r>
      <w:r w:rsidR="00966774">
        <w:rPr>
          <w:rFonts w:ascii="Times New Roman" w:hAnsi="Times New Roman" w:cs="Times New Roman"/>
        </w:rPr>
        <w:t>.</w:t>
      </w:r>
    </w:p>
    <w:p w14:paraId="4DCAE676" w14:textId="77777777" w:rsidR="007B0D73" w:rsidRPr="00BE0818" w:rsidRDefault="007B0D73" w:rsidP="00331AE4">
      <w:pPr>
        <w:pStyle w:val="ListParagraph"/>
        <w:spacing w:line="360" w:lineRule="auto"/>
        <w:ind w:left="1224"/>
        <w:rPr>
          <w:rFonts w:ascii="Times New Roman" w:hAnsi="Times New Roman" w:cs="Times New Roman"/>
        </w:rPr>
      </w:pPr>
    </w:p>
    <w:p w14:paraId="2D7AEE6C" w14:textId="61F4ADA6" w:rsidR="007B0D73" w:rsidRPr="00BE0818" w:rsidRDefault="007B0D73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Use of Brady BMP55 for label printing </w:t>
      </w:r>
    </w:p>
    <w:p w14:paraId="02B6A5F4" w14:textId="77777777" w:rsidR="00196F1C" w:rsidRPr="00BE0818" w:rsidRDefault="00196F1C" w:rsidP="00331AE4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</w:rPr>
      </w:pPr>
    </w:p>
    <w:p w14:paraId="6A66D00B" w14:textId="340943A7" w:rsidR="007B0D73" w:rsidRPr="00BE0818" w:rsidRDefault="007B0D73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Use of Brooks </w:t>
      </w:r>
      <w:r w:rsidR="000824FF" w:rsidRPr="00BE0818">
        <w:rPr>
          <w:rFonts w:ascii="Times New Roman" w:hAnsi="Times New Roman" w:cs="Times New Roman"/>
          <w:b/>
          <w:bCs/>
        </w:rPr>
        <w:t xml:space="preserve">Life Science Solutions </w:t>
      </w:r>
      <w:proofErr w:type="spellStart"/>
      <w:r w:rsidRPr="00BE0818">
        <w:rPr>
          <w:rFonts w:ascii="Times New Roman" w:hAnsi="Times New Roman" w:cs="Times New Roman"/>
          <w:b/>
          <w:bCs/>
        </w:rPr>
        <w:t>FluidX</w:t>
      </w:r>
      <w:proofErr w:type="spellEnd"/>
      <w:r w:rsidRPr="00BE08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0818">
        <w:rPr>
          <w:rFonts w:ascii="Times New Roman" w:hAnsi="Times New Roman" w:cs="Times New Roman"/>
          <w:b/>
          <w:bCs/>
        </w:rPr>
        <w:t>IntelliXmark</w:t>
      </w:r>
      <w:proofErr w:type="spellEnd"/>
      <w:r w:rsidRPr="00BE0818">
        <w:rPr>
          <w:rFonts w:ascii="Times New Roman" w:hAnsi="Times New Roman" w:cs="Times New Roman"/>
          <w:b/>
          <w:bCs/>
        </w:rPr>
        <w:t xml:space="preserve"> for label printing </w:t>
      </w:r>
    </w:p>
    <w:p w14:paraId="6275387B" w14:textId="65164423" w:rsidR="00196F1C" w:rsidRPr="00BE0818" w:rsidRDefault="00196F1C" w:rsidP="00331A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701EFBE" w14:textId="2240DA0B" w:rsidR="007B0D73" w:rsidRPr="00BE0818" w:rsidRDefault="007B0D73" w:rsidP="00331AE4">
      <w:pPr>
        <w:pStyle w:val="ListParagraph"/>
        <w:numPr>
          <w:ilvl w:val="1"/>
          <w:numId w:val="13"/>
        </w:numPr>
        <w:spacing w:line="360" w:lineRule="auto"/>
        <w:ind w:left="630" w:hanging="270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Use of Brady CR2600 </w:t>
      </w:r>
      <w:proofErr w:type="gramStart"/>
      <w:r w:rsidRPr="00BE0818">
        <w:rPr>
          <w:rFonts w:ascii="Times New Roman" w:hAnsi="Times New Roman" w:cs="Times New Roman"/>
          <w:b/>
          <w:bCs/>
        </w:rPr>
        <w:t>hand held</w:t>
      </w:r>
      <w:proofErr w:type="gramEnd"/>
      <w:r w:rsidRPr="00BE0818">
        <w:rPr>
          <w:rFonts w:ascii="Times New Roman" w:hAnsi="Times New Roman" w:cs="Times New Roman"/>
          <w:b/>
          <w:bCs/>
        </w:rPr>
        <w:t xml:space="preserve"> scanner for tube scanning </w:t>
      </w:r>
    </w:p>
    <w:p w14:paraId="2CF99DFB" w14:textId="512626EC" w:rsidR="00196F1C" w:rsidRPr="00BE0818" w:rsidRDefault="00196F1C" w:rsidP="00331A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AE1B957" w14:textId="3FB0148F" w:rsidR="007B0D73" w:rsidRPr="00BE0818" w:rsidRDefault="007B0D73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Use of </w:t>
      </w:r>
      <w:r w:rsidR="000824FF" w:rsidRPr="00BE0818">
        <w:rPr>
          <w:rFonts w:ascii="Times New Roman" w:hAnsi="Times New Roman" w:cs="Times New Roman"/>
          <w:b/>
          <w:bCs/>
        </w:rPr>
        <w:t xml:space="preserve">Brooks Life Science Solutions </w:t>
      </w:r>
      <w:proofErr w:type="spellStart"/>
      <w:r w:rsidRPr="00BE0818">
        <w:rPr>
          <w:rFonts w:ascii="Times New Roman" w:hAnsi="Times New Roman" w:cs="Times New Roman"/>
          <w:b/>
          <w:bCs/>
        </w:rPr>
        <w:t>Preception</w:t>
      </w:r>
      <w:proofErr w:type="spellEnd"/>
      <w:r w:rsidRPr="00BE0818">
        <w:rPr>
          <w:rFonts w:ascii="Times New Roman" w:hAnsi="Times New Roman" w:cs="Times New Roman"/>
          <w:b/>
          <w:bCs/>
        </w:rPr>
        <w:t xml:space="preserve"> HD LF for tube scanning </w:t>
      </w:r>
    </w:p>
    <w:p w14:paraId="61119035" w14:textId="0A00E392" w:rsidR="00196F1C" w:rsidRPr="00BE0818" w:rsidRDefault="00196F1C" w:rsidP="00331AE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F202BE3" w14:textId="1D1A7D4B" w:rsidR="007B0D73" w:rsidRPr="00BE0818" w:rsidRDefault="007B0D73" w:rsidP="00331AE4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</w:rPr>
        <w:t xml:space="preserve">Integration with Genohm SLIMS </w:t>
      </w:r>
    </w:p>
    <w:p w14:paraId="1C455C92" w14:textId="77777777" w:rsidR="00620C31" w:rsidRPr="00BE0818" w:rsidRDefault="00620C31" w:rsidP="00620C31">
      <w:pPr>
        <w:rPr>
          <w:rFonts w:ascii="Times New Roman" w:hAnsi="Times New Roman" w:cs="Times New Roman"/>
        </w:rPr>
      </w:pPr>
    </w:p>
    <w:p w14:paraId="1B0106EC" w14:textId="77777777" w:rsidR="00483850" w:rsidRPr="00BE0818" w:rsidRDefault="00483850" w:rsidP="00483850">
      <w:pPr>
        <w:pStyle w:val="ListParagraph"/>
        <w:ind w:left="1224"/>
        <w:rPr>
          <w:rFonts w:ascii="Times New Roman" w:hAnsi="Times New Roman" w:cs="Times New Roman"/>
        </w:rPr>
      </w:pPr>
    </w:p>
    <w:p w14:paraId="61F3DAF9" w14:textId="0792938F" w:rsidR="00483850" w:rsidRPr="00BE0818" w:rsidRDefault="00331AE4" w:rsidP="00483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E0818">
        <w:rPr>
          <w:rFonts w:ascii="Times New Roman" w:hAnsi="Times New Roman" w:cs="Times New Roman"/>
          <w:b/>
          <w:bCs/>
          <w:u w:val="single"/>
        </w:rPr>
        <w:t>Section 3:</w:t>
      </w:r>
      <w:r w:rsidRPr="00BE0818">
        <w:rPr>
          <w:rFonts w:ascii="Times New Roman" w:hAnsi="Times New Roman" w:cs="Times New Roman"/>
          <w:b/>
          <w:bCs/>
        </w:rPr>
        <w:t xml:space="preserve"> </w:t>
      </w:r>
      <w:r w:rsidR="00483850" w:rsidRPr="00BE0818">
        <w:rPr>
          <w:rFonts w:ascii="Times New Roman" w:hAnsi="Times New Roman" w:cs="Times New Roman"/>
          <w:b/>
          <w:bCs/>
        </w:rPr>
        <w:t xml:space="preserve">GeneLab Sample Abbreviations </w:t>
      </w:r>
    </w:p>
    <w:p w14:paraId="23633D11" w14:textId="1D337E89" w:rsidR="00483850" w:rsidRPr="00BE0818" w:rsidRDefault="00483850" w:rsidP="00483850">
      <w:pPr>
        <w:rPr>
          <w:rFonts w:ascii="Times New Roman" w:hAnsi="Times New Roman" w:cs="Times New Roman"/>
          <w:b/>
          <w:bCs/>
        </w:rPr>
      </w:pPr>
    </w:p>
    <w:p w14:paraId="5B8A2057" w14:textId="2233533B" w:rsidR="00331AE4" w:rsidRPr="00BE0818" w:rsidRDefault="00331AE4" w:rsidP="00483850">
      <w:pPr>
        <w:rPr>
          <w:rFonts w:ascii="Times New Roman" w:hAnsi="Times New Roman" w:cs="Times New Roman"/>
          <w:bCs/>
        </w:rPr>
      </w:pPr>
      <w:r w:rsidRPr="00BE0818">
        <w:rPr>
          <w:rFonts w:ascii="Times New Roman" w:hAnsi="Times New Roman" w:cs="Times New Roman"/>
          <w:bCs/>
        </w:rPr>
        <w:t xml:space="preserve">Abbreviation list is frequently updates. For the most current version refer to: *URL* </w:t>
      </w:r>
    </w:p>
    <w:p w14:paraId="260CCF95" w14:textId="77777777" w:rsidR="00331AE4" w:rsidRPr="00BE0818" w:rsidRDefault="00331AE4" w:rsidP="00483850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8189"/>
      </w:tblGrid>
      <w:tr w:rsidR="00483850" w:rsidRPr="00BE0818" w14:paraId="77B25CEA" w14:textId="77777777" w:rsidTr="0048385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D8634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b/>
                <w:bCs/>
                <w:color w:val="172B4D"/>
                <w:lang w:bidi="he-IL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091E2B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b/>
                <w:bCs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b/>
                <w:bCs/>
                <w:color w:val="172B4D"/>
                <w:lang w:bidi="he-IL"/>
              </w:rPr>
              <w:t>Definition</w:t>
            </w:r>
          </w:p>
        </w:tc>
      </w:tr>
      <w:tr w:rsidR="00483850" w:rsidRPr="00BE0818" w14:paraId="733A3B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A37B3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1D11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B9C1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Antibody that binds to TGFB and thus inhibits function</w:t>
            </w:r>
          </w:p>
        </w:tc>
      </w:tr>
      <w:tr w:rsidR="00483850" w:rsidRPr="00BE0818" w14:paraId="7F59E83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21B5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1G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DFCA2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1x gravity</w:t>
            </w:r>
          </w:p>
        </w:tc>
      </w:tr>
      <w:tr w:rsidR="00483850" w:rsidRPr="00BE0818" w14:paraId="048D943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E87D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2D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DC7F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cells grown in 2D condition</w:t>
            </w:r>
          </w:p>
        </w:tc>
      </w:tr>
      <w:tr w:rsidR="00483850" w:rsidRPr="00BE0818" w14:paraId="005549D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CE0D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2G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CB966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2x gravity</w:t>
            </w:r>
          </w:p>
        </w:tc>
      </w:tr>
      <w:tr w:rsidR="00483850" w:rsidRPr="00BE0818" w14:paraId="1DE74AD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FE19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2T3cells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74CB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osteoblast cell line 2T3</w:t>
            </w:r>
          </w:p>
        </w:tc>
      </w:tr>
      <w:tr w:rsidR="00483850" w:rsidRPr="00BE0818" w14:paraId="26EEC21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F210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3D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13CEB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cells grown in 3D condition</w:t>
            </w:r>
          </w:p>
        </w:tc>
      </w:tr>
      <w:tr w:rsidR="00483850" w:rsidRPr="00BE0818" w14:paraId="4DEED9B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97A96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3DCoC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A496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3D co-culture model</w:t>
            </w:r>
          </w:p>
        </w:tc>
      </w:tr>
      <w:tr w:rsidR="00483850" w:rsidRPr="00BE0818" w14:paraId="7DFCC1E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2357D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4T1-Tumor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E81F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Flank tumor derived from the 4T1 murine mammary carcinoma cell line that was generated from a BALB/cfC3H mouse</w:t>
            </w:r>
          </w:p>
        </w:tc>
      </w:tr>
      <w:tr w:rsidR="00483850" w:rsidRPr="00BE0818" w14:paraId="1F6BA45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A7F80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28Si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35CC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 28 isotope</w:t>
            </w:r>
          </w:p>
        </w:tc>
      </w:tr>
      <w:tr w:rsidR="00483850" w:rsidRPr="00BE0818" w14:paraId="34E36FA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8BD00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56Fe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9830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Iron isotope</w:t>
            </w:r>
          </w:p>
        </w:tc>
      </w:tr>
      <w:tr w:rsidR="00483850" w:rsidRPr="00BE0818" w14:paraId="6F36648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3EBBD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168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B9426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 Bacillus subtilis</w:t>
            </w:r>
          </w:p>
        </w:tc>
      </w:tr>
      <w:tr w:rsidR="00483850" w:rsidRPr="00BE0818" w14:paraId="64219AA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C795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87219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 Danio rerio</w:t>
            </w:r>
          </w:p>
        </w:tc>
      </w:tr>
      <w:tr w:rsidR="00483850" w:rsidRPr="00BE0818" w14:paraId="2E8D256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36632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ACF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7171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Animal Care Facility </w:t>
            </w:r>
          </w:p>
        </w:tc>
      </w:tr>
      <w:tr w:rsidR="00483850" w:rsidRPr="00BE0818" w14:paraId="3F77F07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E15AD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652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activated</w:t>
            </w:r>
          </w:p>
        </w:tc>
      </w:tr>
      <w:tr w:rsidR="00483850" w:rsidRPr="00BE0818" w14:paraId="4F6340E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50B14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act2-3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E363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Arabidopisis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 xml:space="preserve"> thaliana vegetative actin mutant</w:t>
            </w:r>
          </w:p>
        </w:tc>
      </w:tr>
      <w:tr w:rsidR="00483850" w:rsidRPr="00BE0818" w14:paraId="0CC8BAE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BD1B0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1EDB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Adrenal Glands</w:t>
            </w:r>
          </w:p>
        </w:tc>
      </w:tr>
      <w:tr w:rsidR="00483850" w:rsidRPr="00BE0818" w14:paraId="0D22CB5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7FA3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66A2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Adrenal Gland</w:t>
            </w:r>
          </w:p>
        </w:tc>
      </w:tr>
      <w:tr w:rsidR="00483850" w:rsidRPr="00BE0818" w14:paraId="0EB3246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F571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AG01522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1C033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human fibroblasts AG01522 cells</w:t>
            </w:r>
          </w:p>
        </w:tc>
      </w:tr>
      <w:tr w:rsidR="00483850" w:rsidRPr="00BE0818" w14:paraId="035224A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874BD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AG1522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75768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 normal human foreskin fibroblast cell line</w:t>
            </w:r>
          </w:p>
        </w:tc>
      </w:tr>
      <w:tr w:rsidR="00483850" w:rsidRPr="00BE0818" w14:paraId="00532C8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56A0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AHSFS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D0261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air handling system filter screen of ISS</w:t>
            </w:r>
          </w:p>
        </w:tc>
      </w:tr>
      <w:tr w:rsidR="00483850" w:rsidRPr="00BE0818" w14:paraId="30D4912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DF0E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AJ-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Jms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4B9D0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A/J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Jms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mice from Japan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Slc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, Inc</w:t>
            </w:r>
          </w:p>
        </w:tc>
      </w:tr>
      <w:tr w:rsidR="00483850" w:rsidRPr="00BE0818" w14:paraId="0E7264B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D0A5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Alight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5B024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specimen grown in Ambient light</w:t>
            </w:r>
          </w:p>
        </w:tc>
      </w:tr>
      <w:tr w:rsidR="00483850" w:rsidRPr="00BE0818" w14:paraId="5043F6F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E5F9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ALLCL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F572D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acute lymphoblastic leukemia cell line</w:t>
            </w:r>
          </w:p>
        </w:tc>
      </w:tr>
      <w:tr w:rsidR="00483850" w:rsidRPr="00BE0818" w14:paraId="484424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66B03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ALQ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83B85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Aliquot</w:t>
            </w:r>
          </w:p>
        </w:tc>
      </w:tr>
      <w:tr w:rsidR="00483850" w:rsidRPr="00BE0818" w14:paraId="06F1408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0412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ALSDA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0906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Ames Life Science Data Archive</w:t>
            </w:r>
          </w:p>
        </w:tc>
      </w:tr>
      <w:tr w:rsidR="00483850" w:rsidRPr="00BE0818" w14:paraId="1B5D0E8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429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aposym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0BD7A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aposymbiotic</w:t>
            </w:r>
            <w:proofErr w:type="spellEnd"/>
          </w:p>
        </w:tc>
      </w:tr>
      <w:tr w:rsidR="00483850" w:rsidRPr="00BE0818" w14:paraId="30CBC0F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039B0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ARG1-KO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60272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A. thaliana Col-0 knock-out line deficient in the gene encoding Altered response to gravity-1</w:t>
            </w:r>
          </w:p>
        </w:tc>
      </w:tr>
      <w:tr w:rsidR="00483850" w:rsidRPr="00BE0818" w14:paraId="3844257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B59D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Asyn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7AD4D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Asynchronous cells, cells in various phases of cell cycle</w:t>
            </w:r>
          </w:p>
        </w:tc>
      </w:tr>
      <w:tr w:rsidR="00483850" w:rsidRPr="00BE0818" w14:paraId="39D1934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DBBD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B114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Adipose Tissue</w:t>
            </w:r>
          </w:p>
        </w:tc>
      </w:tr>
      <w:tr w:rsidR="00483850" w:rsidRPr="00BE0818" w14:paraId="40CF2CD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CBCA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Atha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E17A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Arabidopsis thaliana</w:t>
            </w:r>
          </w:p>
        </w:tc>
      </w:tr>
      <w:tr w:rsidR="00483850" w:rsidRPr="00BE0818" w14:paraId="5C05124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87B5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ATM1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091C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mutant defective in the DSB-sensing protein kinase ATM</w:t>
            </w:r>
          </w:p>
        </w:tc>
      </w:tr>
      <w:tr w:rsidR="00483850" w:rsidRPr="00BE0818" w14:paraId="2EF0297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9F95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B6.129S2KrasLA1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056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B6.129S2-</w:t>
            </w:r>
            <w:r w:rsidRPr="00BE0818">
              <w:rPr>
                <w:rFonts w:ascii="Times New Roman" w:eastAsia="Times New Roman" w:hAnsi="Times New Roman" w:cs="Times New Roman"/>
                <w:i/>
                <w:iCs/>
                <w:color w:val="000000"/>
                <w:lang w:bidi="he-IL"/>
              </w:rPr>
              <w:t>Kras</w:t>
            </w:r>
            <w:r w:rsidRPr="00BE0818">
              <w:rPr>
                <w:rFonts w:ascii="Times New Roman" w:eastAsia="Times New Roman" w:hAnsi="Times New Roman" w:cs="Times New Roman"/>
                <w:i/>
                <w:iCs/>
                <w:color w:val="000000"/>
                <w:vertAlign w:val="superscript"/>
                <w:lang w:bidi="he-IL"/>
              </w:rPr>
              <w:t>tm2Tyj</w:t>
            </w: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/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Nci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Mouse strain - This strain carries a targeted latent 'hit-and-run' K-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ras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allele that can be activated by an in vivo spontaneous recombination event ('run'). One half of the in vivo recombination events result in a normal K-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ras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allele and one half in an activated allele (K-rasG12D). </w:t>
            </w:r>
          </w:p>
        </w:tc>
      </w:tr>
      <w:tr w:rsidR="00483850" w:rsidRPr="00BE0818" w14:paraId="14C04A7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2E66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FD33F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mouse number from a basal group</w:t>
            </w:r>
          </w:p>
        </w:tc>
      </w:tr>
      <w:tr w:rsidR="00483850" w:rsidRPr="00BE0818" w14:paraId="0763708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4F9F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BA1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5560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A PDFU-1</w:t>
            </w:r>
          </w:p>
        </w:tc>
      </w:tr>
      <w:tr w:rsidR="00483850" w:rsidRPr="00BE0818" w14:paraId="58C3546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E137F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2D1D2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A PDFU-2</w:t>
            </w:r>
          </w:p>
        </w:tc>
      </w:tr>
      <w:tr w:rsidR="00483850" w:rsidRPr="00BE0818" w14:paraId="7335A28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88DB7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82FF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A PDFU-3</w:t>
            </w:r>
          </w:p>
        </w:tc>
      </w:tr>
      <w:tr w:rsidR="00483850" w:rsidRPr="00BE0818" w14:paraId="2B7CEFF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A8CF8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F9B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A PDFU-4</w:t>
            </w:r>
          </w:p>
        </w:tc>
      </w:tr>
      <w:tr w:rsidR="00483850" w:rsidRPr="00BE0818" w14:paraId="2ABEFCF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0ECB0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8F551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A PDFU-5</w:t>
            </w:r>
          </w:p>
        </w:tc>
      </w:tr>
      <w:tr w:rsidR="00483850" w:rsidRPr="00BE0818" w14:paraId="192B366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C35E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BAL-JL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AC970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BALB/c mouse from Jackson Laboratory</w:t>
            </w:r>
          </w:p>
        </w:tc>
      </w:tr>
      <w:tr w:rsidR="00483850" w:rsidRPr="00BE0818" w14:paraId="567EEF3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394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BAL-SL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BD60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BALB/c mouse from Simonsen Labs</w:t>
            </w:r>
          </w:p>
        </w:tc>
      </w:tr>
      <w:tr w:rsidR="00483850" w:rsidRPr="00BE0818" w14:paraId="6AA5FC1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CB41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BAL-TAL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5309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BALB/c mouse from Taconic Animal Laboratory</w:t>
            </w:r>
          </w:p>
        </w:tc>
      </w:tr>
      <w:tr w:rsidR="00483850" w:rsidRPr="00BE0818" w14:paraId="50A4903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C4625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Batr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FD33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 xml:space="preserve">Bacillus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atrophaeus</w:t>
            </w:r>
            <w:proofErr w:type="spellEnd"/>
          </w:p>
        </w:tc>
      </w:tr>
      <w:tr w:rsidR="00483850" w:rsidRPr="00BE0818" w14:paraId="394C07A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3C95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BB2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FFFF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B PDFU-2</w:t>
            </w:r>
          </w:p>
        </w:tc>
      </w:tr>
      <w:tr w:rsidR="00483850" w:rsidRPr="00BE0818" w14:paraId="7BE7AC0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CEE98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BB3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E212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B PDFU-3</w:t>
            </w:r>
          </w:p>
        </w:tc>
      </w:tr>
      <w:tr w:rsidR="00483850" w:rsidRPr="00BE0818" w14:paraId="1D6339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BFDA3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BB4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22780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B PDFU-4</w:t>
            </w:r>
          </w:p>
        </w:tc>
      </w:tr>
      <w:tr w:rsidR="00483850" w:rsidRPr="00BE0818" w14:paraId="3A54746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175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BB5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4FD4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B PDFU-5</w:t>
            </w:r>
          </w:p>
        </w:tc>
      </w:tr>
      <w:tr w:rsidR="00483850" w:rsidRPr="00BE0818" w14:paraId="793CE9A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01FFA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Bbas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B8EBD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Beauveria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bassiana</w:t>
            </w:r>
            <w:proofErr w:type="spellEnd"/>
          </w:p>
        </w:tc>
      </w:tr>
      <w:tr w:rsidR="00483850" w:rsidRPr="00BE0818" w14:paraId="1D4E16D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C953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BG1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642D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G PDFU-1</w:t>
            </w:r>
          </w:p>
        </w:tc>
      </w:tr>
      <w:tr w:rsidR="00483850" w:rsidRPr="00BE0818" w14:paraId="366EC0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F9B9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BG2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91978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G PDFU-2</w:t>
            </w:r>
          </w:p>
        </w:tc>
      </w:tr>
      <w:tr w:rsidR="00483850" w:rsidRPr="00BE0818" w14:paraId="28D699A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CB954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BG3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AD91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BRIC G PDFU-3</w:t>
            </w:r>
          </w:p>
        </w:tc>
      </w:tr>
      <w:tr w:rsidR="00483850" w:rsidRPr="00BE0818" w14:paraId="1A4332C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D156C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bildisMCL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B42E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bilateral disruption of the medial collateral ligament</w:t>
            </w:r>
          </w:p>
        </w:tc>
      </w:tr>
      <w:tr w:rsidR="00483850" w:rsidRPr="00BE0818" w14:paraId="4D260EB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FA40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blank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439E8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 DNA or RNA added to extraction kit</w:t>
            </w:r>
          </w:p>
        </w:tc>
      </w:tr>
      <w:tr w:rsidR="00483850" w:rsidRPr="00BE0818" w14:paraId="6B55521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F629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6FC9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Blood - we may want to revisit this - Whole Blood (WB), White Blood Cells (WBCs), Red Blood Cells (RBCs)</w:t>
            </w:r>
          </w:p>
        </w:tc>
      </w:tr>
      <w:tr w:rsidR="00483850" w:rsidRPr="00BE0818" w14:paraId="2EAA991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3A6A3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0A56A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bleomycin</w:t>
            </w:r>
          </w:p>
        </w:tc>
      </w:tr>
      <w:tr w:rsidR="00483850" w:rsidRPr="00BE0818" w14:paraId="3A966B0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EB93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D4CBA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bone marrow</w:t>
            </w:r>
          </w:p>
        </w:tc>
      </w:tr>
      <w:tr w:rsidR="00483850" w:rsidRPr="00BE0818" w14:paraId="5BC639B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9430B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BMCs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1E12D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bone marrow cells</w:t>
            </w:r>
          </w:p>
        </w:tc>
      </w:tr>
      <w:tr w:rsidR="00483850" w:rsidRPr="00BE0818" w14:paraId="0520225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A2143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BMSC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EC59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Bone Marrow Stromal Cells</w:t>
            </w:r>
          </w:p>
        </w:tc>
      </w:tr>
      <w:tr w:rsidR="00483850" w:rsidRPr="00BE0818" w14:paraId="1642A82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D2BC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Brap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9175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 xml:space="preserve">Brassica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rapa</w:t>
            </w:r>
            <w:proofErr w:type="spellEnd"/>
          </w:p>
        </w:tc>
      </w:tr>
      <w:tr w:rsidR="00483850" w:rsidRPr="00BE0818" w14:paraId="498FB4F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3A366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BRN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559B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Brain</w:t>
            </w:r>
          </w:p>
        </w:tc>
      </w:tr>
      <w:tr w:rsidR="00483850" w:rsidRPr="00BE0818" w14:paraId="3BDC798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D7E3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BSL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8080D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baseline (or basal) control for a spaceflight experiment - subjects from the same cohort as a spaceflight experiment that are processed at the start of a spaceflight experiment to establish the initial condition of the experimental subjects</w:t>
            </w:r>
          </w:p>
        </w:tc>
      </w:tr>
      <w:tr w:rsidR="00483850" w:rsidRPr="00BE0818" w14:paraId="5CEB5BD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2FD2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BSP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BE19A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Biospecimen Sharing Program</w:t>
            </w:r>
          </w:p>
        </w:tc>
      </w:tr>
      <w:tr w:rsidR="00483850" w:rsidRPr="00BE0818" w14:paraId="41EB8C1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2FDD3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Bsub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7509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Bacillus subtilis</w:t>
            </w:r>
          </w:p>
        </w:tc>
      </w:tr>
      <w:tr w:rsidR="00483850" w:rsidRPr="00BE0818" w14:paraId="0B81F4E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B3D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BY4742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31B88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 Saccharomyces cerevisiae</w:t>
            </w:r>
          </w:p>
        </w:tc>
      </w:tr>
      <w:tr w:rsidR="00483850" w:rsidRPr="00BE0818" w14:paraId="0588769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9E240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BY4742_FLO1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90B0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S. cerevisiae strain BY4742 over-expressing the FLO1 member of the Flo adhesin protein family</w:t>
            </w:r>
          </w:p>
        </w:tc>
      </w:tr>
      <w:tr w:rsidR="00483850" w:rsidRPr="00BE0818" w14:paraId="7EF0EA9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39518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BY4742_FLO8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A3C8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S. cerevisiae strain BY4742 over-expressing the FLO8 member of the Flo adhesin protein family</w:t>
            </w:r>
          </w:p>
        </w:tc>
      </w:tr>
      <w:tr w:rsidR="00483850" w:rsidRPr="00BE0818" w14:paraId="1F98EA7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65BEF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5BBE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dissected from frozen carcass</w:t>
            </w:r>
          </w:p>
        </w:tc>
      </w:tr>
      <w:tr w:rsidR="00483850" w:rsidRPr="00BE0818" w14:paraId="3950829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67130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281F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Celsius</w:t>
            </w:r>
          </w:p>
        </w:tc>
      </w:tr>
      <w:tr w:rsidR="00483850" w:rsidRPr="00BE0818" w14:paraId="052AE8F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AF05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C3H-He-Slc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BD72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C3H/He mice from Japan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Slc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, Inc.</w:t>
            </w:r>
          </w:p>
        </w:tc>
      </w:tr>
      <w:tr w:rsidR="00483850" w:rsidRPr="00BE0818" w14:paraId="7C992D1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8ED4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C3H-HeJ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2AB0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C3H Heston mouse from Jackson Labs (aka C3H/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HeJ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)</w:t>
            </w:r>
          </w:p>
        </w:tc>
      </w:tr>
      <w:tr w:rsidR="00483850" w:rsidRPr="00BE0818" w14:paraId="6ABB56B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64F3D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ABF5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C57BL/6 mouse from an unknown origin</w:t>
            </w:r>
          </w:p>
        </w:tc>
      </w:tr>
      <w:tr w:rsidR="00483850" w:rsidRPr="00BE0818" w14:paraId="6E84A7D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FA190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C57-6CR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9EC8A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C57BL/6 mouse from Charles River</w:t>
            </w:r>
          </w:p>
        </w:tc>
      </w:tr>
      <w:tr w:rsidR="00483850" w:rsidRPr="00BE0818" w14:paraId="072A6AF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73ED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C57-6IBCh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29B3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C57BL/6 mouse from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Shemyakin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&amp;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Ovchinnikov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Institute of Bioorganic Chemistry, Russia</w:t>
            </w:r>
          </w:p>
        </w:tc>
      </w:tr>
      <w:tr w:rsidR="00483850" w:rsidRPr="00BE0818" w14:paraId="24660DB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5696F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C57-6J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976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C57BL/6 mouse from Jackson Labs</w:t>
            </w:r>
          </w:p>
        </w:tc>
      </w:tr>
      <w:tr w:rsidR="00483850" w:rsidRPr="00BE0818" w14:paraId="654C7E3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28BAD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C57-6J-Jms-Slc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9474A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C57BL/6J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Jms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mice from Japan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Slc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, Inc.</w:t>
            </w:r>
          </w:p>
        </w:tc>
      </w:tr>
      <w:tr w:rsidR="00483850" w:rsidRPr="00BE0818" w14:paraId="6F71AB6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91EEE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C57-6T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5CF6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C57BL/6 mouse from Taconic Biosciences</w:t>
            </w:r>
          </w:p>
        </w:tc>
      </w:tr>
      <w:tr w:rsidR="00483850" w:rsidRPr="00BE0818" w14:paraId="0F18F3B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A8A1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C57-10J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0097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C57BL/10J mouse from Jackson Labs</w:t>
            </w:r>
          </w:p>
        </w:tc>
      </w:tr>
      <w:tr w:rsidR="00483850" w:rsidRPr="00BE0818" w14:paraId="504603C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4AEE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DCBF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Cohort Number</w:t>
            </w:r>
          </w:p>
        </w:tc>
      </w:tr>
      <w:tr w:rsidR="00483850" w:rsidRPr="00BE0818" w14:paraId="31638D0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C466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5DE7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wild type Cab strain of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Oryzias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latipes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(Japanese medaka fish) </w:t>
            </w:r>
          </w:p>
        </w:tc>
      </w:tr>
      <w:tr w:rsidR="00483850" w:rsidRPr="00BE0818" w14:paraId="3F82779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257E8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Can-S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339E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Canton-Special (strain of Drosophila melanogaster)</w:t>
            </w:r>
          </w:p>
        </w:tc>
      </w:tr>
      <w:tr w:rsidR="00483850" w:rsidRPr="00BE0818" w14:paraId="5BABDA9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31C52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cax1-1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661E7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describes cax1-1 transgenic line of Arabidopsis thaliana</w:t>
            </w:r>
          </w:p>
        </w:tc>
      </w:tr>
      <w:tr w:rsidR="00483850" w:rsidRPr="00BE0818" w14:paraId="5775F13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EE2D3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Cb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48BC8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cerebellum</w:t>
            </w:r>
          </w:p>
        </w:tc>
      </w:tr>
      <w:tr w:rsidR="00483850" w:rsidRPr="00BE0818" w14:paraId="0192168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2D6B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CC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E321B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Cohort Control</w:t>
            </w:r>
          </w:p>
        </w:tc>
      </w:tr>
      <w:tr w:rsidR="00483850" w:rsidRPr="00BE0818" w14:paraId="03FB06A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77A5E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24130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Caenorhabditis elegans</w:t>
            </w:r>
          </w:p>
        </w:tc>
      </w:tr>
      <w:tr w:rsidR="00483850" w:rsidRPr="00BE0818" w14:paraId="0053935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3A178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A60D2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material type - cell line</w:t>
            </w:r>
          </w:p>
        </w:tc>
      </w:tr>
      <w:tr w:rsidR="00483850" w:rsidRPr="00BE0818" w14:paraId="3C6E7E1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4777D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cGy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CC949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centigray</w:t>
            </w:r>
            <w:proofErr w:type="spellEnd"/>
          </w:p>
        </w:tc>
      </w:tr>
      <w:tr w:rsidR="00483850" w:rsidRPr="00BE0818" w14:paraId="4DCC157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E8FD0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Clinorotation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F848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Clinorotation</w:t>
            </w:r>
          </w:p>
        </w:tc>
      </w:tr>
      <w:tr w:rsidR="00483850" w:rsidRPr="00BE0818" w14:paraId="56749A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0820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CLN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9DD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Colon </w:t>
            </w:r>
          </w:p>
        </w:tc>
      </w:tr>
      <w:tr w:rsidR="00483850" w:rsidRPr="00BE0818" w14:paraId="06FFA0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7D33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7E0E8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plant callus</w:t>
            </w:r>
          </w:p>
        </w:tc>
      </w:tr>
      <w:tr w:rsidR="00483850" w:rsidRPr="00BE0818" w14:paraId="35790AE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4210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63D89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Carbon Dioxide</w:t>
            </w:r>
          </w:p>
        </w:tc>
      </w:tr>
      <w:tr w:rsidR="00483850" w:rsidRPr="00BE0818" w14:paraId="45B10E8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3DEB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Col-0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A3DF0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Arabidopsis thaliana Columbia-0 ecotype</w:t>
            </w:r>
          </w:p>
        </w:tc>
      </w:tr>
      <w:tr w:rsidR="00483850" w:rsidRPr="00BE0818" w14:paraId="7AE0F3B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862C5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Col-0-PhyD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60491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Columbia ecotype with a mutation in </w:t>
            </w: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phytochrome D (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PhyD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)</w:t>
            </w:r>
          </w:p>
        </w:tc>
      </w:tr>
      <w:tr w:rsidR="00483850" w:rsidRPr="00BE0818" w14:paraId="14A5AEE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F3613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CPCs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E566C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Cardiac progenitor cells</w:t>
            </w:r>
          </w:p>
        </w:tc>
      </w:tr>
      <w:tr w:rsidR="00483850" w:rsidRPr="00BE0818" w14:paraId="6445C87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3475A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CRCCL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2E41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colorectal cancer cell line</w:t>
            </w:r>
          </w:p>
        </w:tc>
      </w:tr>
      <w:tr w:rsidR="00483850" w:rsidRPr="00BE0818" w14:paraId="0BB1FDE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90D7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Cs137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5A46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Caesium-137 isotope</w:t>
            </w:r>
          </w:p>
        </w:tc>
      </w:tr>
      <w:tr w:rsidR="00483850" w:rsidRPr="00BE0818" w14:paraId="5329EAF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658C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CTRL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CB528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control group for a space-relevant (but NOT spaceflight) experiment</w:t>
            </w:r>
          </w:p>
        </w:tc>
      </w:tr>
      <w:tr w:rsidR="00483850" w:rsidRPr="00BE0818" w14:paraId="0B6396A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2720F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CTRLSet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27FEB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control set of animals (or samples) processed/preserved in a given day of operations</w:t>
            </w:r>
          </w:p>
        </w:tc>
      </w:tr>
      <w:tr w:rsidR="00483850" w:rsidRPr="00BE0818" w14:paraId="1B78453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97A59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Cvi-0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B9582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Cape Verde Islands - 0 (Arabidopsis thaliana) ecotype, species variant 98</w:t>
            </w:r>
          </w:p>
        </w:tc>
      </w:tr>
      <w:tr w:rsidR="00483850" w:rsidRPr="00BE0818" w14:paraId="45CA69F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02F49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CyroC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6D3D0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Cyrochiller</w:t>
            </w:r>
            <w:proofErr w:type="spellEnd"/>
          </w:p>
        </w:tc>
      </w:tr>
      <w:tr w:rsidR="00483850" w:rsidRPr="00BE0818" w14:paraId="2ABB58C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F11D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BAC3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Dorsal</w:t>
            </w:r>
          </w:p>
        </w:tc>
      </w:tr>
      <w:tr w:rsidR="00483850" w:rsidRPr="00BE0818" w14:paraId="642D1D1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AC86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F7E58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day (time)</w:t>
            </w:r>
          </w:p>
        </w:tc>
      </w:tr>
      <w:tr w:rsidR="00483850" w:rsidRPr="00BE0818" w14:paraId="470A249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3073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dark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820A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specimen grown in darkness</w:t>
            </w:r>
          </w:p>
        </w:tc>
      </w:tr>
      <w:tr w:rsidR="00483850" w:rsidRPr="00BE0818" w14:paraId="5FBE6A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AF1A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dhfq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8649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isogenic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hfq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deletion mutant</w:t>
            </w:r>
          </w:p>
        </w:tc>
      </w:tr>
      <w:tr w:rsidR="00483850" w:rsidRPr="00BE0818" w14:paraId="1E84576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FD0C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FA2C5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Dry Ice</w:t>
            </w:r>
          </w:p>
        </w:tc>
      </w:tr>
      <w:tr w:rsidR="00483850" w:rsidRPr="00BE0818" w14:paraId="18893D7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19FB0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0625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DNA integrity number</w:t>
            </w:r>
          </w:p>
        </w:tc>
      </w:tr>
      <w:tr w:rsidR="00483850" w:rsidRPr="00BE0818" w14:paraId="774031A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077E8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DLD-1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DF6C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DLD-1 cells epithelial, adherent cell line derived from a colorectal adenocarcinoma (Dukes type C)</w:t>
            </w:r>
          </w:p>
        </w:tc>
      </w:tr>
      <w:tr w:rsidR="00483850" w:rsidRPr="00BE0818" w14:paraId="3430C46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BE21A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Dmel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1D9D8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Drosophila melanogaster</w:t>
            </w:r>
          </w:p>
        </w:tc>
      </w:tr>
      <w:tr w:rsidR="00483850" w:rsidRPr="00BE0818" w14:paraId="11D34EE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EC133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A8FBD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Deoxyribonucleic acid</w:t>
            </w:r>
          </w:p>
        </w:tc>
      </w:tr>
      <w:tr w:rsidR="00483850" w:rsidRPr="00BE0818" w14:paraId="19152ED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8723C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7448A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days old</w:t>
            </w:r>
          </w:p>
        </w:tc>
      </w:tr>
      <w:tr w:rsidR="00483850" w:rsidRPr="00BE0818" w14:paraId="304B929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B238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Drer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3DF77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Danio rerio</w:t>
            </w:r>
          </w:p>
        </w:tc>
      </w:tr>
      <w:tr w:rsidR="00483850" w:rsidRPr="00BE0818" w14:paraId="6F9FDBA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4203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DSKN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95E5D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Dorsal Skin</w:t>
            </w:r>
          </w:p>
        </w:tc>
      </w:tr>
      <w:tr w:rsidR="00483850" w:rsidRPr="00BE0818" w14:paraId="25DC615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BA481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F6CA40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delta (change in) Temperature</w:t>
            </w:r>
          </w:p>
        </w:tc>
      </w:tr>
      <w:tr w:rsidR="00483850" w:rsidRPr="00BE0818" w14:paraId="3EB806F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E986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Ecol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871F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Escherichia coli</w:t>
            </w:r>
          </w:p>
        </w:tc>
      </w:tr>
      <w:tr w:rsidR="00483850" w:rsidRPr="00BE0818" w14:paraId="11C2187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EFD9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EDL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3E3A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Extensor Digitorum Longus</w:t>
            </w:r>
          </w:p>
        </w:tc>
      </w:tr>
      <w:tr w:rsidR="00483850" w:rsidRPr="00BE0818" w14:paraId="20123B4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30BA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EMF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E586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treated with electromagnetic fields</w:t>
            </w:r>
          </w:p>
        </w:tc>
      </w:tr>
      <w:tr w:rsidR="00483850" w:rsidRPr="00BE0818" w14:paraId="131101B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85C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Epi200MT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46C7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3-dimensional tissue model of human epidermis, 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MatTek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 xml:space="preserve"> Corporation, Ashland, MA</w:t>
            </w:r>
          </w:p>
        </w:tc>
      </w:tr>
      <w:tr w:rsidR="00483850" w:rsidRPr="00BE0818" w14:paraId="322DC3D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CB5F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Esco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C6F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Euprymna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scolopes</w:t>
            </w:r>
            <w:proofErr w:type="spellEnd"/>
          </w:p>
        </w:tc>
      </w:tr>
      <w:tr w:rsidR="00483850" w:rsidRPr="00BE0818" w14:paraId="586482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EAFC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Etsl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A204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Etiolated seedlings - after further review I think "etiolation" should be made into standalone factor</w:t>
            </w:r>
          </w:p>
        </w:tc>
      </w:tr>
      <w:tr w:rsidR="00483850" w:rsidRPr="00BE0818" w14:paraId="5EDDEB6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7CD9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Euth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7F3B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Euthasol</w:t>
            </w:r>
            <w:proofErr w:type="spellEnd"/>
          </w:p>
        </w:tc>
      </w:tr>
      <w:tr w:rsidR="00483850" w:rsidRPr="00BE0818" w14:paraId="47E88CE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9DB20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ext1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C392E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RNA was extracted the same day organs were dissected from frozen carcasses</w:t>
            </w:r>
          </w:p>
        </w:tc>
      </w:tr>
      <w:tr w:rsidR="00483850" w:rsidRPr="00BE0818" w14:paraId="40689D9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16B2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ext2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99C9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Organs were dissected from frozen carcasses, flash frozen in (l)N2 and stored at -80C then RNA was extracted on a later date</w:t>
            </w:r>
          </w:p>
        </w:tc>
      </w:tr>
      <w:tr w:rsidR="00483850" w:rsidRPr="00BE0818" w14:paraId="55ED23E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71F91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EYE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6D449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Eye</w:t>
            </w:r>
          </w:p>
        </w:tc>
      </w:tr>
      <w:tr w:rsidR="00483850" w:rsidRPr="00BE0818" w14:paraId="4A1317E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8746F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BA106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Femoral</w:t>
            </w:r>
          </w:p>
        </w:tc>
      </w:tr>
      <w:tr w:rsidR="00483850" w:rsidRPr="00BE0818" w14:paraId="24BB216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7E6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B1454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mouse number from a spaceflight group</w:t>
            </w:r>
          </w:p>
        </w:tc>
      </w:tr>
      <w:tr w:rsidR="00483850" w:rsidRPr="00BE0818" w14:paraId="742ACD2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FCAB1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FBC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3C0F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 fibroblasts cells</w:t>
            </w:r>
          </w:p>
        </w:tc>
      </w:tr>
      <w:tr w:rsidR="00483850" w:rsidRPr="00BE0818" w14:paraId="5C0614B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0C56F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70EB7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Feces</w:t>
            </w:r>
          </w:p>
        </w:tc>
      </w:tr>
      <w:tr w:rsidR="00483850" w:rsidRPr="00BE0818" w14:paraId="73A7742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66EB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FirstSet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E1B34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first set of animals (or samples) processed/preserved in a given day of operations</w:t>
            </w:r>
          </w:p>
        </w:tc>
      </w:tr>
      <w:tr w:rsidR="00483850" w:rsidRPr="00BE0818" w14:paraId="0C0835F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FA8F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FLT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A24A4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spaceflight</w:t>
            </w:r>
          </w:p>
        </w:tc>
      </w:tr>
      <w:tr w:rsidR="00483850" w:rsidRPr="00BE0818" w14:paraId="5DD5790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0B636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FNR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F241D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Fast Neutron Radiation</w:t>
            </w:r>
          </w:p>
        </w:tc>
      </w:tr>
      <w:tr w:rsidR="00483850" w:rsidRPr="00BE0818" w14:paraId="1C70A93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0CEC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FourthSet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5A26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fourth set of animals (or samples) processed/preserved in a given day of operations</w:t>
            </w:r>
          </w:p>
        </w:tc>
      </w:tr>
      <w:tr w:rsidR="00483850" w:rsidRPr="00BE0818" w14:paraId="0D131E7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17727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E81B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Freezing Study</w:t>
            </w:r>
          </w:p>
        </w:tc>
      </w:tr>
      <w:tr w:rsidR="00483850" w:rsidRPr="00BE0818" w14:paraId="295A9F0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3FAD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FSKN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3BEF5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Femoral Skin</w:t>
            </w:r>
          </w:p>
        </w:tc>
      </w:tr>
      <w:tr w:rsidR="00483850" w:rsidRPr="00BE0818" w14:paraId="70B9513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373A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8E2F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G1 phase of cell cycle</w:t>
            </w:r>
          </w:p>
        </w:tc>
      </w:tr>
      <w:tr w:rsidR="00483850" w:rsidRPr="00BE0818" w14:paraId="16A938B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6D792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CCD23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G2 phase of cell cycle</w:t>
            </w:r>
          </w:p>
        </w:tc>
      </w:tr>
      <w:tr w:rsidR="00483850" w:rsidRPr="00BE0818" w14:paraId="0156356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F06DF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B74EC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mouse number from a ground control group</w:t>
            </w:r>
          </w:p>
        </w:tc>
      </w:tr>
      <w:tr w:rsidR="00483850" w:rsidRPr="00BE0818" w14:paraId="38722C6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4ACB9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040C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ground control for a spaceflight experiment - mimics the environmental conditions, timeline, and equipment used for the spaceflight samples</w:t>
            </w:r>
          </w:p>
        </w:tc>
      </w:tr>
      <w:tr w:rsidR="00483850" w:rsidRPr="00BE0818" w14:paraId="36AC363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1EF71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F8F3C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Glovebox Freezer</w:t>
            </w:r>
          </w:p>
        </w:tc>
      </w:tr>
      <w:tr w:rsidR="00483850" w:rsidRPr="00BE0818" w14:paraId="0804BC1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9970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GM15036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14C63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Lymphoblastoid Cell Line GM15036</w:t>
            </w:r>
          </w:p>
        </w:tc>
      </w:tr>
      <w:tr w:rsidR="00483850" w:rsidRPr="00BE0818" w14:paraId="6194212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B09A3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GM15510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19245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Lymphoblastoid Cell Line GM15510</w:t>
            </w:r>
          </w:p>
        </w:tc>
      </w:tr>
      <w:tr w:rsidR="00483850" w:rsidRPr="00BE0818" w14:paraId="4F62A1C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9BA0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Gspe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F3647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Genus species</w:t>
            </w:r>
          </w:p>
        </w:tc>
      </w:tr>
      <w:tr w:rsidR="00483850" w:rsidRPr="00BE0818" w14:paraId="0CF952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4C9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E344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Gastrocnemius</w:t>
            </w:r>
          </w:p>
        </w:tc>
      </w:tr>
      <w:tr w:rsidR="00483850" w:rsidRPr="00BE0818" w14:paraId="1551FF0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7362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467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Gray</w:t>
            </w:r>
          </w:p>
        </w:tc>
      </w:tr>
      <w:tr w:rsidR="00483850" w:rsidRPr="00BE0818" w14:paraId="5C5F997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B2672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2CDE7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hour (Time)</w:t>
            </w:r>
          </w:p>
        </w:tc>
      </w:tr>
      <w:tr w:rsidR="00483850" w:rsidRPr="00BE0818" w14:paraId="577FFE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8FCF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HARV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0A482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high-aspect-ratio rotating wall vessel bioreactors</w:t>
            </w:r>
          </w:p>
        </w:tc>
      </w:tr>
      <w:tr w:rsidR="00483850" w:rsidRPr="00BE0818" w14:paraId="259C440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43184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A2A2A"/>
                <w:lang w:bidi="he-IL"/>
              </w:rPr>
              <w:t>HBECs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078C3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A2A2A"/>
                <w:lang w:bidi="he-IL"/>
              </w:rPr>
              <w:t>human bronchial epithelial cells</w:t>
            </w:r>
          </w:p>
        </w:tc>
      </w:tr>
      <w:tr w:rsidR="00483850" w:rsidRPr="00BE0818" w14:paraId="19E4A07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EA6CD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HBF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5DC1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hyper-buoyancy flotation (used for bed-rest study)</w:t>
            </w:r>
          </w:p>
        </w:tc>
      </w:tr>
      <w:tr w:rsidR="00483850" w:rsidRPr="00BE0818" w14:paraId="2242931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C13F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HEBC3KT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C71A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 human bronchial epithelial cell line</w:t>
            </w:r>
          </w:p>
        </w:tc>
      </w:tr>
      <w:tr w:rsidR="00483850" w:rsidRPr="00BE0818" w14:paraId="50BE979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1EC8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AB53E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Hair Follicles</w:t>
            </w:r>
          </w:p>
        </w:tc>
      </w:tr>
      <w:tr w:rsidR="00483850" w:rsidRPr="00BE0818" w14:paraId="0B35D1E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C9569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AB7B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hypergravity </w:t>
            </w:r>
            <w:hyperlink r:id="rId9" w:history="1">
              <w:r w:rsidRPr="00BE0818">
                <w:rPr>
                  <w:rFonts w:ascii="Times New Roman" w:eastAsia="Times New Roman" w:hAnsi="Times New Roman" w:cs="Times New Roman"/>
                  <w:color w:val="0052CC"/>
                  <w:lang w:bidi="he-IL"/>
                </w:rPr>
                <w:t>http://bioportal.bioontology.org/ontologies/MESH?p=classes&amp;conceptid=D018471</w:t>
              </w:r>
            </w:hyperlink>
          </w:p>
        </w:tc>
      </w:tr>
      <w:tr w:rsidR="00483850" w:rsidRPr="00BE0818" w14:paraId="5A701A5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335A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Hi-LET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E4F9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High Linear Energy Transfer</w:t>
            </w:r>
          </w:p>
        </w:tc>
      </w:tr>
      <w:tr w:rsidR="00483850" w:rsidRPr="00BE0818" w14:paraId="6CDE5BC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B038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HIR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7C1FD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Heavy Ion Radiation</w:t>
            </w:r>
          </w:p>
        </w:tc>
      </w:tr>
      <w:tr w:rsidR="00483850" w:rsidRPr="00BE0818" w14:paraId="307B56A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732DD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HLLC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B18D0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hind limb loaded control</w:t>
            </w:r>
          </w:p>
        </w:tc>
      </w:tr>
      <w:tr w:rsidR="00483850" w:rsidRPr="00BE0818" w14:paraId="334919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7FEB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HLU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B469B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hind limb unloading (aka hindlimb suspension)</w:t>
            </w:r>
          </w:p>
        </w:tc>
      </w:tr>
      <w:tr w:rsidR="00483850" w:rsidRPr="00BE0818" w14:paraId="2134DB0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5C8E2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Hml-Gal4-UAS-GFP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6D0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Hemolectin-GAL4 crossed with UAS-GFP to make a transgenic line in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Dmel</w:t>
            </w:r>
            <w:proofErr w:type="spellEnd"/>
          </w:p>
        </w:tc>
      </w:tr>
      <w:tr w:rsidR="00483850" w:rsidRPr="00BE0818" w14:paraId="5D75DDA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3619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HMVEC-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dBL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84246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Human dermal microvascular endothelial cells</w:t>
            </w:r>
          </w:p>
        </w:tc>
      </w:tr>
      <w:tr w:rsidR="00483850" w:rsidRPr="00BE0818" w14:paraId="52F1035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C6611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Hsap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86582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Homo sapiens</w:t>
            </w:r>
          </w:p>
        </w:tc>
      </w:tr>
      <w:tr w:rsidR="00483850" w:rsidRPr="00BE0818" w14:paraId="0CAD8F5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19463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HSFA2-KO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A890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a knockout Arabidopsis thaliana line deficient in the gene encoding HSFA2</w:t>
            </w:r>
          </w:p>
        </w:tc>
      </w:tr>
      <w:tr w:rsidR="00483850" w:rsidRPr="00BE0818" w14:paraId="7FD5610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60CF4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HT1080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BB1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 human fibrosarcoma cell line</w:t>
            </w:r>
          </w:p>
        </w:tc>
      </w:tr>
      <w:tr w:rsidR="00483850" w:rsidRPr="00BE0818" w14:paraId="6D3F7DA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F8281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HT-29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27504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human colorectal adenocarcinoma cell line with epithelial morphology</w:t>
            </w:r>
          </w:p>
        </w:tc>
      </w:tr>
      <w:tr w:rsidR="00483850" w:rsidRPr="00BE0818" w14:paraId="351BB47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C50D1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HUVEC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93406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Cells derived from the endothelium of veins from the umbilical cord</w:t>
            </w:r>
          </w:p>
        </w:tc>
      </w:tr>
      <w:tr w:rsidR="00483850" w:rsidRPr="00BE0818" w14:paraId="45A2738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E6564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Hypocotyl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7B1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hypocotyl</w:t>
            </w:r>
          </w:p>
        </w:tc>
      </w:tr>
      <w:tr w:rsidR="00483850" w:rsidRPr="00BE0818" w14:paraId="575434D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3742F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HypocotylCC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18CD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Hypocotyl cell culture (a cell culture derived from the hypocotyl part of the plant)</w:t>
            </w:r>
          </w:p>
        </w:tc>
      </w:tr>
      <w:tr w:rsidR="00483850" w:rsidRPr="00BE0818" w14:paraId="08E31C7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7D2E0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HZE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5B5BF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High (H) Charge (Z) and Energy (E) HZE ionizing radiation</w:t>
            </w:r>
          </w:p>
        </w:tc>
      </w:tr>
      <w:tr w:rsidR="00483850" w:rsidRPr="00BE0818" w14:paraId="20F6E75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8F5D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8C6B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dissected immediately after euthanasia</w:t>
            </w:r>
          </w:p>
        </w:tc>
      </w:tr>
      <w:tr w:rsidR="00483850" w:rsidRPr="00BE0818" w14:paraId="560D559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16F03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IMR90iPSCs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968F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induced pluripotent stem cells derived from the IMR90 human cell line</w:t>
            </w:r>
          </w:p>
        </w:tc>
      </w:tr>
      <w:tr w:rsidR="00483850" w:rsidRPr="00BE0818" w14:paraId="785873B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8D3E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In-FLT-CTRL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06F7A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In-flight Control</w:t>
            </w:r>
          </w:p>
        </w:tc>
      </w:tr>
      <w:tr w:rsidR="00483850" w:rsidRPr="00BE0818" w14:paraId="0220482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5D66B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infdw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B405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infected with</w:t>
            </w:r>
          </w:p>
        </w:tc>
      </w:tr>
      <w:tr w:rsidR="00483850" w:rsidRPr="00BE0818" w14:paraId="5B86972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7D1EB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inFLT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1039C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 spaceflight (describes condition in which sample was collected)</w:t>
            </w:r>
          </w:p>
        </w:tc>
      </w:tr>
      <w:tr w:rsidR="00483850" w:rsidRPr="00BE0818" w14:paraId="387F823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62CFF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InsP-5-ptase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06A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transgenic Arabidopsis thaliana (Columbia-0) plants constitutively express the mammalian type I inositol polyphosphate 5-phosphatase (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InsP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5-ptase)</w:t>
            </w:r>
          </w:p>
        </w:tc>
      </w:tr>
      <w:tr w:rsidR="00483850" w:rsidRPr="00BE0818" w14:paraId="4F3F669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2D69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DE2BB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Intestines</w:t>
            </w:r>
          </w:p>
        </w:tc>
      </w:tr>
      <w:tr w:rsidR="00483850" w:rsidRPr="00BE0818" w14:paraId="5F14FF5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50872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5DAF2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Irradiation </w:t>
            </w:r>
          </w:p>
        </w:tc>
      </w:tr>
      <w:tr w:rsidR="00483850" w:rsidRPr="00BE0818" w14:paraId="505E405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93E7A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IRC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2B9E2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Irradiation Control - No mock IR was performed, i.e. subjects were not exposed to IR nor an IR set-up</w:t>
            </w:r>
          </w:p>
        </w:tc>
      </w:tr>
      <w:tr w:rsidR="00483850" w:rsidRPr="00BE0818" w14:paraId="00829C1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80A9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IsoCTRL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1B6F1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Isotype control -</w:t>
            </w: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 primary antibodies that lack specificity to the target, but match the class and type of the primary antibody used in the application</w:t>
            </w:r>
          </w:p>
        </w:tc>
      </w:tr>
      <w:tr w:rsidR="00483850" w:rsidRPr="00BE0818" w14:paraId="265FCF6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AA7E5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ISS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BE7A2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International Space Station</w:t>
            </w:r>
          </w:p>
        </w:tc>
      </w:tr>
      <w:tr w:rsidR="00483850" w:rsidRPr="00BE0818" w14:paraId="795AD0B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A4F70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ISS-T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5A94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ISS Terminal Animal </w:t>
            </w:r>
          </w:p>
        </w:tc>
      </w:tr>
      <w:tr w:rsidR="00483850" w:rsidRPr="00BE0818" w14:paraId="47B9933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050B5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0D7F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Fungal amplicon sequence</w:t>
            </w:r>
          </w:p>
        </w:tc>
      </w:tr>
      <w:tr w:rsidR="00483850" w:rsidRPr="00BE0818" w14:paraId="5103441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5099B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JAXA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24DB7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Japan Aerospace Exploration Agency </w:t>
            </w:r>
          </w:p>
        </w:tc>
      </w:tr>
      <w:tr w:rsidR="00483850" w:rsidRPr="00BE0818" w14:paraId="3067C76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58B9B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D98FA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JAXA Chow</w:t>
            </w:r>
          </w:p>
        </w:tc>
      </w:tr>
      <w:tr w:rsidR="00483850" w:rsidRPr="00BE0818" w14:paraId="0103F7A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5A02A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JCwFOS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39B2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JAXA Chow fortified with 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fructooligosaccharides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 xml:space="preserve"> (FOS)</w:t>
            </w:r>
          </w:p>
        </w:tc>
      </w:tr>
      <w:tr w:rsidR="00483850" w:rsidRPr="00BE0818" w14:paraId="4C6DB2C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402B9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JkTcells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D41D1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Jurkat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T cells</w:t>
            </w:r>
          </w:p>
        </w:tc>
      </w:tr>
      <w:tr w:rsidR="00483850" w:rsidRPr="00BE0818" w14:paraId="4531955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71025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K-12MG1655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742EB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(of E. coli) K-12 MG1655</w:t>
            </w:r>
          </w:p>
        </w:tc>
      </w:tr>
      <w:tr w:rsidR="00483850" w:rsidRPr="00BE0818" w14:paraId="138FF74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3A5F6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KDN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9D7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Kidney</w:t>
            </w:r>
          </w:p>
        </w:tc>
      </w:tr>
      <w:tr w:rsidR="00483850" w:rsidRPr="00BE0818" w14:paraId="6CBD07A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D33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KDN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F73D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Kidney </w:t>
            </w:r>
          </w:p>
        </w:tc>
      </w:tr>
      <w:tr w:rsidR="00483850" w:rsidRPr="00BE0818" w14:paraId="6B22FB3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B83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Ket-Xyl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41A35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Ketamine/Xylazine</w:t>
            </w:r>
          </w:p>
        </w:tc>
      </w:tr>
      <w:tr w:rsidR="00483850" w:rsidRPr="00BE0818" w14:paraId="64E6D67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0D68C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kPa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A038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kilopascals</w:t>
            </w:r>
          </w:p>
        </w:tc>
      </w:tr>
      <w:tr w:rsidR="00483850" w:rsidRPr="00BE0818" w14:paraId="3A0004B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BF884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KSC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CB45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Kennedy Space Center</w:t>
            </w:r>
          </w:p>
        </w:tc>
      </w:tr>
      <w:tr w:rsidR="00483850" w:rsidRPr="00BE0818" w14:paraId="1C367AE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1AB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DC871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Left</w:t>
            </w:r>
          </w:p>
        </w:tc>
      </w:tr>
      <w:tr w:rsidR="00483850" w:rsidRPr="00BE0818" w14:paraId="6374557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5E72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50B67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Lactating</w:t>
            </w:r>
          </w:p>
        </w:tc>
      </w:tr>
      <w:tr w:rsidR="00483850" w:rsidRPr="00BE0818" w14:paraId="4403B33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04BB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64906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Live Animal Return</w:t>
            </w:r>
          </w:p>
        </w:tc>
      </w:tr>
      <w:tr w:rsidR="00483850" w:rsidRPr="00BE0818" w14:paraId="3690F8F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FFA32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23CD8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Laboratory control - may refer to a control group or groups grown under standard laboratory conditions and processed to test an aspect(s) of spaceflight experimental parameters</w:t>
            </w:r>
          </w:p>
        </w:tc>
      </w:tr>
      <w:tr w:rsidR="00483850" w:rsidRPr="00BE0818" w14:paraId="481A42E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AB8FF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LCL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BEE314" w14:textId="4DB0B8EE" w:rsidR="00483850" w:rsidRPr="00BE0818" w:rsidRDefault="00483850" w:rsidP="00196F1C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Lymphoblastoid Cell Line </w:t>
            </w:r>
          </w:p>
        </w:tc>
      </w:tr>
      <w:tr w:rsidR="00483850" w:rsidRPr="00BE0818" w14:paraId="530FC07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86043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5D94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longissimus dorsi muscle</w:t>
            </w:r>
          </w:p>
        </w:tc>
      </w:tr>
      <w:tr w:rsidR="00483850" w:rsidRPr="00BE0818" w14:paraId="1B3DAFB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5680C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LDC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97F27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Large Diameter Centrifuge</w:t>
            </w:r>
          </w:p>
        </w:tc>
      </w:tr>
      <w:tr w:rsidR="00483850" w:rsidRPr="00BE0818" w14:paraId="521A50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8A323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Ler-0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B5D0D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Landsberg ecotype</w:t>
            </w:r>
          </w:p>
        </w:tc>
      </w:tr>
      <w:tr w:rsidR="00483850" w:rsidRPr="00BE0818" w14:paraId="3A708C8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7EE60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leu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4BA7C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Leukocytes</w:t>
            </w:r>
          </w:p>
        </w:tc>
      </w:tr>
      <w:tr w:rsidR="00483850" w:rsidRPr="00BE0818" w14:paraId="5702DFD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D08D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LHM4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D7FC9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Strain of Mycobacterium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marinum</w:t>
            </w:r>
            <w:proofErr w:type="spellEnd"/>
          </w:p>
        </w:tc>
      </w:tr>
      <w:tr w:rsidR="00483850" w:rsidRPr="00BE0818" w14:paraId="3F52C29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51F5A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48CFA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Lewis lung carcinoma</w:t>
            </w:r>
          </w:p>
        </w:tc>
      </w:tr>
      <w:tr w:rsidR="00483850" w:rsidRPr="00BE0818" w14:paraId="2A843C0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FFBFA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LLU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67FDE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Loma Linda University </w:t>
            </w:r>
          </w:p>
        </w:tc>
      </w:tr>
      <w:tr w:rsidR="00483850" w:rsidRPr="00BE0818" w14:paraId="1E2F2C0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0438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Lminus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2B10C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Launch minus (usually followed by a time frame, for example Lminus30d means 30 days before launch)</w:t>
            </w:r>
          </w:p>
        </w:tc>
      </w:tr>
      <w:tr w:rsidR="00483850" w:rsidRPr="00BE0818" w14:paraId="28704F8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B9204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LN2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7F07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Liquid nitrogen</w:t>
            </w:r>
          </w:p>
        </w:tc>
      </w:tr>
      <w:tr w:rsidR="00483850" w:rsidRPr="00BE0818" w14:paraId="5355628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A6FEF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LNG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9175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Lung</w:t>
            </w:r>
          </w:p>
        </w:tc>
      </w:tr>
      <w:tr w:rsidR="00483850" w:rsidRPr="00BE0818" w14:paraId="646F994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B1A34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D159D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Light Organ</w:t>
            </w:r>
          </w:p>
        </w:tc>
      </w:tr>
      <w:tr w:rsidR="00483850" w:rsidRPr="00BE0818" w14:paraId="4D87258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57A6B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LoopG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A45CC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Loop Genomics</w:t>
            </w:r>
          </w:p>
        </w:tc>
      </w:tr>
      <w:tr w:rsidR="00483850" w:rsidRPr="00BE0818" w14:paraId="7177D3B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B704C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Low-LET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3F3F9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Low Linear Energy Transfer</w:t>
            </w:r>
          </w:p>
        </w:tc>
      </w:tr>
      <w:tr w:rsidR="00483850" w:rsidRPr="00BE0818" w14:paraId="2AEF6F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19BA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Lplus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D018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Launch plus (usually followed by a time frame, for example Lplus30d means 30 days after launch)</w:t>
            </w:r>
          </w:p>
        </w:tc>
      </w:tr>
      <w:tr w:rsidR="00483850" w:rsidRPr="00BE0818" w14:paraId="0560D9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8DDB1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LPS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1A5CA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lipopolysaccharide</w:t>
            </w:r>
          </w:p>
        </w:tc>
      </w:tr>
      <w:tr w:rsidR="00483850" w:rsidRPr="00BE0818" w14:paraId="4B85725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7BEFC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lpup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AB6D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late pupae - may want to revisit. combining time/development and organism part</w:t>
            </w:r>
          </w:p>
        </w:tc>
      </w:tr>
      <w:tr w:rsidR="00483850" w:rsidRPr="00BE0818" w14:paraId="2A60CFC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810D3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LS292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3C09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C.elegans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strain representing a dys1(cx18) mutant</w:t>
            </w:r>
          </w:p>
        </w:tc>
      </w:tr>
      <w:tr w:rsidR="00483850" w:rsidRPr="00BE0818" w14:paraId="33D6E49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10CEF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LSDA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12F0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Life Science Data Archive</w:t>
            </w:r>
          </w:p>
        </w:tc>
      </w:tr>
      <w:tr w:rsidR="00483850" w:rsidRPr="00BE0818" w14:paraId="18B1170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0C005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ltdO2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51B9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limited Oxygen</w:t>
            </w:r>
          </w:p>
        </w:tc>
      </w:tr>
      <w:tr w:rsidR="00483850" w:rsidRPr="00BE0818" w14:paraId="6DB227A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C20F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lvCMC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1A300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left ventricular cardiomyocytes</w:t>
            </w:r>
          </w:p>
        </w:tc>
      </w:tr>
      <w:tr w:rsidR="00483850" w:rsidRPr="00BE0818" w14:paraId="4C8061B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8361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LVR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2F028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liver</w:t>
            </w:r>
          </w:p>
        </w:tc>
      </w:tr>
      <w:tr w:rsidR="00483850" w:rsidRPr="00BE0818" w14:paraId="4D435E9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31623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MCC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912BA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C1D1E"/>
                <w:lang w:bidi="he-IL"/>
              </w:rPr>
              <w:t>MidiCAR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C1D1E"/>
                <w:lang w:bidi="he-IL"/>
              </w:rPr>
              <w:t xml:space="preserve"> centrifuge</w:t>
            </w:r>
          </w:p>
        </w:tc>
      </w:tr>
      <w:tr w:rsidR="00483850" w:rsidRPr="00BE0818" w14:paraId="5ECF3B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90629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MCF10Acells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2A98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MCF10A cells - human mammary epithelial cells</w:t>
            </w:r>
          </w:p>
        </w:tc>
      </w:tr>
      <w:tr w:rsidR="00483850" w:rsidRPr="00BE0818" w14:paraId="4D18C85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1B6F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MCL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75B11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medial collateral ligament</w:t>
            </w:r>
          </w:p>
        </w:tc>
      </w:tr>
      <w:tr w:rsidR="00483850" w:rsidRPr="00BE0818" w14:paraId="03A3DDF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CB199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A150C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Mammary Gland</w:t>
            </w:r>
          </w:p>
        </w:tc>
      </w:tr>
      <w:tr w:rsidR="00483850" w:rsidRPr="00BE0818" w14:paraId="6D1562D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8755A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MgSO4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ECAF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magnesium sulfate</w:t>
            </w:r>
          </w:p>
        </w:tc>
      </w:tr>
      <w:tr w:rsidR="00483850" w:rsidRPr="00BE0818" w14:paraId="3EE6036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7DCBC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MHU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FFDD9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Mouse Habitat Unit (JAXA mouse habitat unit)</w:t>
            </w:r>
          </w:p>
        </w:tc>
      </w:tr>
      <w:tr w:rsidR="00483850" w:rsidRPr="00BE0818" w14:paraId="663AEF4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1DCD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61991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minute</w:t>
            </w:r>
          </w:p>
        </w:tc>
      </w:tr>
      <w:tr w:rsidR="00483850" w:rsidRPr="00BE0818" w14:paraId="358397C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FA748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MIX1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50A9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ERCC Spike In mix 1</w:t>
            </w:r>
          </w:p>
        </w:tc>
      </w:tr>
      <w:tr w:rsidR="00483850" w:rsidRPr="00BE0818" w14:paraId="3C0F135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624FC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MIX2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AB49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ERCC Spike In mix 2</w:t>
            </w:r>
          </w:p>
        </w:tc>
      </w:tr>
      <w:tr w:rsidR="00483850" w:rsidRPr="00BE0818" w14:paraId="13B8E3A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66E96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599C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Magnetic Levitator</w:t>
            </w:r>
          </w:p>
        </w:tc>
      </w:tr>
      <w:tr w:rsidR="00483850" w:rsidRPr="00BE0818" w14:paraId="14F37E1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128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MM2d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7B72E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Arabidopsis thaliana MM2d cell line</w:t>
            </w:r>
          </w:p>
        </w:tc>
      </w:tr>
      <w:tr w:rsidR="00483850" w:rsidRPr="00BE0818" w14:paraId="4FBD86B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398D2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Mmar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E8E59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Mycobacterium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marinum</w:t>
            </w:r>
            <w:proofErr w:type="spellEnd"/>
          </w:p>
        </w:tc>
      </w:tr>
      <w:tr w:rsidR="00483850" w:rsidRPr="00BE0818" w14:paraId="4F0D66C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E5C3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Mmus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82D40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Mus musculus</w:t>
            </w:r>
          </w:p>
        </w:tc>
      </w:tr>
      <w:tr w:rsidR="00483850" w:rsidRPr="00BE0818" w14:paraId="106EDA0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2C2CA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MOLT-4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BA703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MOLT-4 cell line T lymphoblast, suspension cell line derived from an acute lymphoblastic leukemia</w:t>
            </w:r>
          </w:p>
        </w:tc>
      </w:tr>
      <w:tr w:rsidR="00483850" w:rsidRPr="00BE0818" w14:paraId="2263CF2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DEF7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C799C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month</w:t>
            </w:r>
          </w:p>
        </w:tc>
      </w:tr>
      <w:tr w:rsidR="00483850" w:rsidRPr="00BE0818" w14:paraId="3DEBC18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DB1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MSCs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0A16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Mesenchymal Stem Cells</w:t>
            </w:r>
          </w:p>
        </w:tc>
      </w:tr>
      <w:tr w:rsidR="00483850" w:rsidRPr="00BE0818" w14:paraId="31B4694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6B65B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97D2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mutant</w:t>
            </w:r>
          </w:p>
        </w:tc>
      </w:tr>
      <w:tr w:rsidR="00483850" w:rsidRPr="00BE0818" w14:paraId="0F3DEB5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70C7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E675B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Bristol N2 (</w:t>
            </w:r>
            <w:proofErr w:type="spellStart"/>
            <w:proofErr w:type="gram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C.elegans</w:t>
            </w:r>
            <w:proofErr w:type="spellEnd"/>
            <w:proofErr w:type="gram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strain)</w:t>
            </w:r>
          </w:p>
        </w:tc>
      </w:tr>
      <w:tr w:rsidR="00483850" w:rsidRPr="00BE0818" w14:paraId="7B7D5CE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9E22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444444"/>
                <w:lang w:bidi="he-IL"/>
              </w:rPr>
              <w:t>NCTC-86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E627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(of E. coli) </w:t>
            </w:r>
            <w:r w:rsidRPr="00BE0818">
              <w:rPr>
                <w:rFonts w:ascii="Times New Roman" w:eastAsia="Times New Roman" w:hAnsi="Times New Roman" w:cs="Times New Roman"/>
                <w:color w:val="444444"/>
                <w:lang w:bidi="he-IL"/>
              </w:rPr>
              <w:t>NCTC 86</w:t>
            </w: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; ATCC 4157</w:t>
            </w:r>
          </w:p>
        </w:tc>
      </w:tr>
      <w:tr w:rsidR="00483850" w:rsidRPr="00BE0818" w14:paraId="7A8839A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1034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nipp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C75EB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nipposinica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 </w:t>
            </w: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(variant of </w:t>
            </w:r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 xml:space="preserve">Brassica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rapa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i/>
                <w:iCs/>
                <w:color w:val="172B4D"/>
                <w:lang w:bidi="he-IL"/>
              </w:rPr>
              <w:t>)</w:t>
            </w:r>
          </w:p>
        </w:tc>
      </w:tr>
      <w:tr w:rsidR="00483850" w:rsidRPr="00BE0818" w14:paraId="7BF6FB2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1808C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Node3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1620D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node 3 of ISS</w:t>
            </w:r>
          </w:p>
        </w:tc>
      </w:tr>
      <w:tr w:rsidR="00483850" w:rsidRPr="00BE0818" w14:paraId="15BABB4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0DC43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NOdT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2E0D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 change in Temperature</w:t>
            </w:r>
          </w:p>
        </w:tc>
      </w:tr>
      <w:tr w:rsidR="00483850" w:rsidRPr="00BE0818" w14:paraId="430B372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B04CA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nonact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7A11D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non-activated</w:t>
            </w:r>
          </w:p>
        </w:tc>
      </w:tr>
      <w:tr w:rsidR="00483850" w:rsidRPr="00BE0818" w14:paraId="52BFBD7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FA90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noODNCpG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14A9B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adjuvant treatment control (animals were not treated with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ODNCpG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, just the solution used to dilute the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ODNCpG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)</w:t>
            </w:r>
          </w:p>
        </w:tc>
      </w:tr>
      <w:tr w:rsidR="00483850" w:rsidRPr="00BE0818" w14:paraId="5C7D754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3DB2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normO2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BB3C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normal Oxygen levels</w:t>
            </w:r>
          </w:p>
        </w:tc>
      </w:tr>
      <w:tr w:rsidR="00483850" w:rsidRPr="00BE0818" w14:paraId="0B81DC6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08C21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noSx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0AC70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 surgery</w:t>
            </w:r>
          </w:p>
        </w:tc>
      </w:tr>
      <w:tr w:rsidR="00483850" w:rsidRPr="00BE0818" w14:paraId="644DE67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1A10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not-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ind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BA7CA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not induced</w:t>
            </w:r>
          </w:p>
        </w:tc>
      </w:tr>
      <w:tr w:rsidR="00483850" w:rsidRPr="00BE0818" w14:paraId="660E8E9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8F597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noTT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681C3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tetanus toxoid control (animals were not treated with tetanus toxoid, just the solution used to dilute the tetanus toxoid)</w:t>
            </w:r>
          </w:p>
        </w:tc>
      </w:tr>
      <w:tr w:rsidR="00483850" w:rsidRPr="00BE0818" w14:paraId="5571C43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039C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nSMK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6413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non-Smoker</w:t>
            </w:r>
          </w:p>
        </w:tc>
      </w:tr>
      <w:tr w:rsidR="00483850" w:rsidRPr="00BE0818" w14:paraId="07B7FC0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81199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NuRFB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09F9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Nutrient Upgraded Rodent Food Bar</w:t>
            </w:r>
          </w:p>
        </w:tc>
      </w:tr>
      <w:tr w:rsidR="00483850" w:rsidRPr="00BE0818" w14:paraId="0FD6431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4BDED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B109E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Optical Density </w:t>
            </w:r>
          </w:p>
        </w:tc>
      </w:tr>
      <w:tr w:rsidR="00483850" w:rsidRPr="00BE0818" w14:paraId="663536F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D928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ODNCpG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EAA12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adjuvant treatment of a synthetic oligodeoxynucleotide (ODN) containing unmethylated CpG motifs (CpG)</w:t>
            </w:r>
          </w:p>
        </w:tc>
      </w:tr>
      <w:tr w:rsidR="00483850" w:rsidRPr="00BE0818" w14:paraId="162FEC2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89E3B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Olat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0C7D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Oryzias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latipes</w:t>
            </w:r>
            <w:proofErr w:type="spellEnd"/>
          </w:p>
        </w:tc>
      </w:tr>
      <w:tr w:rsidR="00483850" w:rsidRPr="00BE0818" w14:paraId="57D7CFD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82AA7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oLDC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D1A5F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outside the Large Diameter Centrifuge</w:t>
            </w:r>
          </w:p>
        </w:tc>
      </w:tr>
      <w:tr w:rsidR="00483850" w:rsidRPr="00BE0818" w14:paraId="29DE8CF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4C40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oML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530B1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outside the Magnetic Levitator</w:t>
            </w:r>
          </w:p>
        </w:tc>
      </w:tr>
      <w:tr w:rsidR="00483850" w:rsidRPr="00BE0818" w14:paraId="2E7E0A4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D1A38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AA7A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Oregon R (Fruit Fly strain)</w:t>
            </w:r>
          </w:p>
        </w:tc>
      </w:tr>
      <w:tr w:rsidR="00483850" w:rsidRPr="00BE0818" w14:paraId="7691175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5C4AF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oRPoM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B58A8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outside the Random Positioning Machine</w:t>
            </w:r>
          </w:p>
        </w:tc>
      </w:tr>
      <w:tr w:rsidR="00483850" w:rsidRPr="00BE0818" w14:paraId="3F453D3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3A4A5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os-ind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41BEE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osteo-induced</w:t>
            </w:r>
          </w:p>
        </w:tc>
      </w:tr>
      <w:tr w:rsidR="00483850" w:rsidRPr="00BE0818" w14:paraId="040481D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4B5C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OVY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28605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Ovary or Ovaries</w:t>
            </w:r>
          </w:p>
        </w:tc>
      </w:tr>
      <w:tr w:rsidR="00483850" w:rsidRPr="00BE0818" w14:paraId="48C9AB3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F4AF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PA01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8D32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PAO1 strain - Pseudomonas aeruginosa</w:t>
            </w:r>
          </w:p>
        </w:tc>
      </w:tr>
      <w:tr w:rsidR="00483850" w:rsidRPr="00BE0818" w14:paraId="264F373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B9C58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DBAB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Pseudomonas aeruginosa</w:t>
            </w:r>
          </w:p>
        </w:tc>
      </w:tr>
      <w:tr w:rsidR="00483850" w:rsidRPr="00BE0818" w14:paraId="285C634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66AD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3E5C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passive aerosol sample</w:t>
            </w:r>
          </w:p>
        </w:tc>
      </w:tr>
      <w:tr w:rsidR="00483850" w:rsidRPr="00BE0818" w14:paraId="6AE6B0A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59C7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PBLD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8ACB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Peripheral Blood</w:t>
            </w:r>
          </w:p>
        </w:tc>
      </w:tr>
      <w:tr w:rsidR="00483850" w:rsidRPr="00BE0818" w14:paraId="2BC0E71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1333F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PBLs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E0B3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peripheral blood lymphocytes</w:t>
            </w:r>
          </w:p>
        </w:tc>
      </w:tr>
      <w:tr w:rsidR="00483850" w:rsidRPr="00BE0818" w14:paraId="7CF92C8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6E3A5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PBMCs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C1056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peripheral blood mononuclear cells</w:t>
            </w:r>
          </w:p>
        </w:tc>
      </w:tr>
      <w:tr w:rsidR="00483850" w:rsidRPr="00BE0818" w14:paraId="32FA0A3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2E882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2AB1F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pipette centrifuge</w:t>
            </w:r>
          </w:p>
        </w:tc>
      </w:tr>
      <w:tr w:rsidR="00483850" w:rsidRPr="00BE0818" w14:paraId="23E0C8D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662C9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PCar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C912B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Partial Carcass (i.e. the samples was extracted from a carcass that had one or more part(s) removed)</w:t>
            </w:r>
          </w:p>
        </w:tc>
      </w:tr>
      <w:tr w:rsidR="00483850" w:rsidRPr="00BE0818" w14:paraId="2BAD8DC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65E7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pFLT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E3AE9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parabolic flight</w:t>
            </w:r>
          </w:p>
        </w:tc>
      </w:tr>
      <w:tr w:rsidR="00483850" w:rsidRPr="00BE0818" w14:paraId="7BA13ED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4F61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pGC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22DB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ground control for parabolic flight (i.e. samples were grown/processed in the same equipment as those in the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pFLT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groups)</w:t>
            </w:r>
          </w:p>
        </w:tc>
      </w:tr>
      <w:tr w:rsidR="00483850" w:rsidRPr="00BE0818" w14:paraId="530847D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4AB2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PhaB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5CF8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Pharyngeal Bones</w:t>
            </w:r>
          </w:p>
        </w:tc>
      </w:tr>
      <w:tr w:rsidR="00483850" w:rsidRPr="00BE0818" w14:paraId="7F0E67B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8C0F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pip2Dclino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D0D1D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2D pipette clinostat</w:t>
            </w:r>
          </w:p>
        </w:tc>
      </w:tr>
      <w:tr w:rsidR="00483850" w:rsidRPr="00BE0818" w14:paraId="70D456E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EA0A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pipcent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558B7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pipette centrifuge</w:t>
            </w:r>
          </w:p>
        </w:tc>
      </w:tr>
      <w:tr w:rsidR="00483850" w:rsidRPr="00BE0818" w14:paraId="249FD05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16D3B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post-IR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C571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describes sample post irradiation</w:t>
            </w:r>
          </w:p>
        </w:tc>
      </w:tr>
      <w:tr w:rsidR="00483850" w:rsidRPr="00BE0818" w14:paraId="6B22138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08136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post-Sham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C93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describes sample post sham</w:t>
            </w:r>
          </w:p>
        </w:tc>
      </w:tr>
      <w:tr w:rsidR="00483850" w:rsidRPr="00BE0818" w14:paraId="6D5D3F3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54E8E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postFLT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76E5D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post spaceflight (describes condition in which sample was collected)</w:t>
            </w:r>
          </w:p>
        </w:tc>
      </w:tr>
      <w:tr w:rsidR="00483850" w:rsidRPr="00BE0818" w14:paraId="500028B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4F7C4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preFLT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603C8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pre spaceflight (describes condition in which sample was collected)</w:t>
            </w:r>
          </w:p>
        </w:tc>
      </w:tr>
      <w:tr w:rsidR="00483850" w:rsidRPr="00BE0818" w14:paraId="554CD71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25F9F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Preg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F39FF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Pregnant</w:t>
            </w:r>
          </w:p>
        </w:tc>
      </w:tr>
      <w:tr w:rsidR="00483850" w:rsidRPr="00BE0818" w14:paraId="6F78822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E5748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B589E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Protein</w:t>
            </w:r>
          </w:p>
        </w:tc>
      </w:tr>
      <w:tr w:rsidR="00483850" w:rsidRPr="00BE0818" w14:paraId="0CEE173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25786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PTN-OSF1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8881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 xml:space="preserve">transgenic mice overexpressing the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osteogneic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 xml:space="preserve"> factor PTN/OSF1</w:t>
            </w:r>
          </w:p>
        </w:tc>
      </w:tr>
      <w:tr w:rsidR="00483850" w:rsidRPr="00BE0818" w14:paraId="2113F66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FDDEA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Quad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5319D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Quadricep</w:t>
            </w:r>
          </w:p>
        </w:tc>
      </w:tr>
      <w:tr w:rsidR="00483850" w:rsidRPr="00BE0818" w14:paraId="0FDF8FC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15D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C262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Right</w:t>
            </w:r>
          </w:p>
        </w:tc>
      </w:tr>
      <w:tr w:rsidR="00483850" w:rsidRPr="00BE0818" w14:paraId="58F559D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BFD0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4681F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Forward Read</w:t>
            </w:r>
          </w:p>
        </w:tc>
      </w:tr>
      <w:tr w:rsidR="00483850" w:rsidRPr="00BE0818" w14:paraId="46CEFF8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8571C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6A370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Reverse Read</w:t>
            </w:r>
          </w:p>
        </w:tc>
      </w:tr>
      <w:tr w:rsidR="00483850" w:rsidRPr="00BE0818" w14:paraId="1F7DA8E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2DF06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RAD51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6B894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RAD51 gene</w:t>
            </w:r>
          </w:p>
        </w:tc>
      </w:tr>
      <w:tr w:rsidR="00483850" w:rsidRPr="00BE0818" w14:paraId="2B8638B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C49BE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RAW2647cells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9DB06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RAW 264.7 cell line</w:t>
            </w:r>
          </w:p>
        </w:tc>
      </w:tr>
      <w:tr w:rsidR="00483850" w:rsidRPr="00BE0818" w14:paraId="7920ED1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991C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RBCs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9A50F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Red Blood Cells</w:t>
            </w:r>
          </w:p>
        </w:tc>
      </w:tr>
      <w:tr w:rsidR="00483850" w:rsidRPr="00BE0818" w14:paraId="00F80E5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358C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RCCS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5B632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Rotary Cell Culture System</w:t>
            </w:r>
          </w:p>
        </w:tc>
      </w:tr>
      <w:tr w:rsidR="00483850" w:rsidRPr="00BE0818" w14:paraId="26BAB63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9D48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6BF59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replicate</w:t>
            </w:r>
          </w:p>
        </w:tc>
      </w:tr>
      <w:tr w:rsidR="00483850" w:rsidRPr="00BE0818" w14:paraId="4FD7532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EE4E8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6668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RNA integrity number</w:t>
            </w:r>
          </w:p>
        </w:tc>
      </w:tr>
      <w:tr w:rsidR="00483850" w:rsidRPr="00BE0818" w14:paraId="629807F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9EF0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74316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re-loaded - subjects re-exposed to limb/body loading</w:t>
            </w:r>
          </w:p>
        </w:tc>
      </w:tr>
      <w:tr w:rsidR="00483850" w:rsidRPr="00BE0818" w14:paraId="0EFF645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75AC5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RLT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61BF9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RNeasy Lysis Buffer</w:t>
            </w:r>
          </w:p>
        </w:tc>
      </w:tr>
      <w:tr w:rsidR="00483850" w:rsidRPr="00BE0818" w14:paraId="392A17A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B818D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Rminus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9DF0C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Return minus (usually followed by a time frame, for example Rminus30d means 30 days before return to earth)</w:t>
            </w:r>
          </w:p>
        </w:tc>
      </w:tr>
      <w:tr w:rsidR="00483850" w:rsidRPr="00BE0818" w14:paraId="3066A49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DAE91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2DF04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Ribonucleic acid</w:t>
            </w:r>
          </w:p>
        </w:tc>
      </w:tr>
      <w:tr w:rsidR="00483850" w:rsidRPr="00BE0818" w14:paraId="6B00129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C5DAF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RNAlat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D73C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RNA later</w:t>
            </w:r>
          </w:p>
        </w:tc>
      </w:tr>
      <w:tr w:rsidR="00483850" w:rsidRPr="00BE0818" w14:paraId="54C7049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59DE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Rnor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1723D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Rattus norvegicus</w:t>
            </w:r>
          </w:p>
        </w:tc>
      </w:tr>
      <w:tr w:rsidR="00483850" w:rsidRPr="00BE0818" w14:paraId="03CB99C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07D6A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C23DD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rotation</w:t>
            </w:r>
          </w:p>
        </w:tc>
      </w:tr>
      <w:tr w:rsidR="00483850" w:rsidRPr="00BE0818" w14:paraId="6C0D130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843D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Rplus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0287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Return plus (usually followed by a time frame, for example Rplus30d means 30 days after return to earth)</w:t>
            </w:r>
          </w:p>
        </w:tc>
      </w:tr>
      <w:tr w:rsidR="00483850" w:rsidRPr="00BE0818" w14:paraId="4EEB8D4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9FDD6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RPoM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FE1EA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Random Positioning Machine</w:t>
            </w:r>
          </w:p>
        </w:tc>
      </w:tr>
      <w:tr w:rsidR="00483850" w:rsidRPr="00BE0818" w14:paraId="2ED9D6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843C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DC2E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Rodent Research</w:t>
            </w:r>
          </w:p>
        </w:tc>
      </w:tr>
      <w:tr w:rsidR="00483850" w:rsidRPr="00BE0818" w14:paraId="619F64C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F69AC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RTN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9C922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Retina</w:t>
            </w:r>
          </w:p>
        </w:tc>
      </w:tr>
      <w:tr w:rsidR="00483850" w:rsidRPr="00BE0818" w14:paraId="17D6CB9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A80E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RWV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612BB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Rotating Wall Vessel</w:t>
            </w:r>
          </w:p>
        </w:tc>
      </w:tr>
      <w:tr w:rsidR="00483850" w:rsidRPr="00BE0818" w14:paraId="1FDE50A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4E58D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RWV-H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B243C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Rotating Wall Vessel in horizontal direction</w:t>
            </w:r>
          </w:p>
        </w:tc>
      </w:tr>
      <w:tr w:rsidR="00483850" w:rsidRPr="00BE0818" w14:paraId="2CEE984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C8F51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RWV-V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6ED50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Rotating Wall Vessel in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veritical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direction</w:t>
            </w:r>
          </w:p>
        </w:tc>
      </w:tr>
      <w:tr w:rsidR="00483850" w:rsidRPr="00BE0818" w14:paraId="5548DA6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49AA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S288C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BE081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strain of Saccharomyces cerevisiae</w:t>
            </w:r>
          </w:p>
        </w:tc>
      </w:tr>
      <w:tr w:rsidR="00483850" w:rsidRPr="00BE0818" w14:paraId="1F78FDA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F08EC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S-UHRR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A1E91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Stratagene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Universal Human Reference RNA</w:t>
            </w:r>
          </w:p>
        </w:tc>
      </w:tr>
      <w:tr w:rsidR="00483850" w:rsidRPr="00BE0818" w14:paraId="7540881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A82D7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Saur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E4E5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Staphylococcus aureus</w:t>
            </w:r>
          </w:p>
        </w:tc>
      </w:tr>
      <w:tr w:rsidR="00483850" w:rsidRPr="00BE0818" w14:paraId="6F32E94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B1A9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Scer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C8460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Saccharomyces cerevisiae</w:t>
            </w:r>
          </w:p>
        </w:tc>
      </w:tr>
      <w:tr w:rsidR="00483850" w:rsidRPr="00BE0818" w14:paraId="57E79FA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2D5E1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SDR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7F1223" w14:textId="0FB36897" w:rsidR="00483850" w:rsidRPr="00BE0818" w:rsidRDefault="00483850" w:rsidP="00196F1C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Sprague Dawley Rats </w:t>
            </w:r>
          </w:p>
        </w:tc>
      </w:tr>
      <w:tr w:rsidR="00483850" w:rsidRPr="00BE0818" w14:paraId="271C209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E3D84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SDR-TF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EDE2A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Sprague Dawley Rats from Taconic Farms</w:t>
            </w:r>
          </w:p>
        </w:tc>
      </w:tr>
      <w:tr w:rsidR="00483850" w:rsidRPr="00BE0818" w14:paraId="57BAA29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C16F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SecondSet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AA5CE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second set of animals (or samples) processed/preserved in a given day of operations</w:t>
            </w:r>
          </w:p>
        </w:tc>
      </w:tr>
      <w:tr w:rsidR="00483850" w:rsidRPr="00BE0818" w14:paraId="2A50ADF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FB8BA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Sham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9BD5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type of control sample</w:t>
            </w:r>
          </w:p>
        </w:tc>
      </w:tr>
      <w:tr w:rsidR="00483850" w:rsidRPr="00BE0818" w14:paraId="3965DFD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2F630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shamIR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F7E70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mock irradiation (i.e. subject to irradiation equipment but not exposed to irradiation)</w:t>
            </w:r>
          </w:p>
        </w:tc>
      </w:tr>
      <w:tr w:rsidR="00483850" w:rsidRPr="00BE0818" w14:paraId="6B77D4C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480F3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shamSx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7CBD5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sham surgery</w:t>
            </w:r>
          </w:p>
        </w:tc>
      </w:tr>
      <w:tr w:rsidR="00483850" w:rsidRPr="00BE0818" w14:paraId="239608C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2B601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112A7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Silicon isotope</w:t>
            </w:r>
          </w:p>
        </w:tc>
      </w:tr>
      <w:tr w:rsidR="00483850" w:rsidRPr="00BE0818" w14:paraId="7C77364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DC223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SIEVd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18B8D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sieved dust</w:t>
            </w:r>
          </w:p>
        </w:tc>
      </w:tr>
      <w:tr w:rsidR="00483850" w:rsidRPr="00BE0818" w14:paraId="38E8971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469B0B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SKN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AD001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Skin</w:t>
            </w:r>
          </w:p>
        </w:tc>
      </w:tr>
      <w:tr w:rsidR="00483850" w:rsidRPr="00BE0818" w14:paraId="37F78E7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F9446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C2886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seedling</w:t>
            </w:r>
          </w:p>
        </w:tc>
      </w:tr>
      <w:tr w:rsidR="00483850" w:rsidRPr="00BE0818" w14:paraId="15DA4DB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223EB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SL1344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CD664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Salmonella enterica subsp. enterica serovar Typhimurium strain SL1344</w:t>
            </w:r>
          </w:p>
        </w:tc>
      </w:tr>
      <w:tr w:rsidR="00483850" w:rsidRPr="00BE0818" w14:paraId="451CF30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E3889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-pool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FB19E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pool of 2 or more whole seedlings</w:t>
            </w:r>
          </w:p>
        </w:tc>
      </w:tr>
      <w:tr w:rsidR="00483850" w:rsidRPr="00BE0818" w14:paraId="71EBAB5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3498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48838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Soleus</w:t>
            </w:r>
          </w:p>
        </w:tc>
      </w:tr>
      <w:tr w:rsidR="00483850" w:rsidRPr="00BE0818" w14:paraId="52FFE67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180CE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B3E90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Skeletal Muscle</w:t>
            </w:r>
          </w:p>
        </w:tc>
      </w:tr>
      <w:tr w:rsidR="00483850" w:rsidRPr="00BE0818" w14:paraId="3E527B1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3A630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SMK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F551D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Smoker - not to be confused with Super Mario Kart</w:t>
            </w:r>
          </w:p>
        </w:tc>
      </w:tr>
      <w:tr w:rsidR="00483850" w:rsidRPr="00BE0818" w14:paraId="0C8200C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48886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Smut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A5C4F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Streptococcus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mutans</w:t>
            </w:r>
            <w:proofErr w:type="spellEnd"/>
          </w:p>
        </w:tc>
      </w:tr>
      <w:tr w:rsidR="00483850" w:rsidRPr="00BE0818" w14:paraId="2301761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4FCA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soFLT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3E7B0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suborbital ballistic rocket flight</w:t>
            </w:r>
          </w:p>
        </w:tc>
      </w:tr>
      <w:tr w:rsidR="00483850" w:rsidRPr="00BE0818" w14:paraId="5CCB8D1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1CD21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soGC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B5500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ground control for suborbital ballistic rocket flight (i.e. samples were grown/processed in the same equipment as those in the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soFLT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 groups)</w:t>
            </w:r>
          </w:p>
        </w:tc>
      </w:tr>
      <w:tr w:rsidR="00483850" w:rsidRPr="00BE0818" w14:paraId="0F976EA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F134F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8A317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spleen pool - spleens from 2 or more animals pooled together to make one sample</w:t>
            </w:r>
          </w:p>
        </w:tc>
      </w:tr>
      <w:tr w:rsidR="00483850" w:rsidRPr="00BE0818" w14:paraId="0BF51EC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7BE14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7DD22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spleen</w:t>
            </w:r>
          </w:p>
        </w:tc>
      </w:tr>
      <w:tr w:rsidR="00483850" w:rsidRPr="00BE0818" w14:paraId="7C649A93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AB94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ss-tissues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6C361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tissues that underwent size selection during library prep (after extraction)</w:t>
            </w:r>
          </w:p>
        </w:tc>
      </w:tr>
      <w:tr w:rsidR="00483850" w:rsidRPr="00BE0818" w14:paraId="06075BE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AE16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sShoots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60AC0" w14:textId="70C0326F" w:rsidR="00483850" w:rsidRPr="00BE0818" w:rsidRDefault="00483850" w:rsidP="00196F1C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seedling shoots - will probably change. </w:t>
            </w:r>
          </w:p>
        </w:tc>
      </w:tr>
      <w:tr w:rsidR="00483850" w:rsidRPr="00BE0818" w14:paraId="2533468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5D024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Styp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2D76C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Salmonella typhimurium</w:t>
            </w:r>
          </w:p>
        </w:tc>
      </w:tr>
      <w:tr w:rsidR="00483850" w:rsidRPr="00BE0818" w14:paraId="64F8945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2486E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suG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5813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simulated microgravity</w:t>
            </w:r>
          </w:p>
        </w:tc>
      </w:tr>
      <w:tr w:rsidR="00483850" w:rsidRPr="00BE0818" w14:paraId="5E51702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5EBC8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suppO2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4078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supplemented with Oxygen</w:t>
            </w:r>
          </w:p>
        </w:tc>
      </w:tr>
      <w:tr w:rsidR="00483850" w:rsidRPr="00BE0818" w14:paraId="1D1059D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48652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Sx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5D72F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surgery</w:t>
            </w:r>
          </w:p>
        </w:tc>
      </w:tr>
      <w:tr w:rsidR="00483850" w:rsidRPr="00BE0818" w14:paraId="07C18CD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3DE3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sym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8155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symbiotic</w:t>
            </w:r>
          </w:p>
        </w:tc>
      </w:tr>
      <w:tr w:rsidR="00483850" w:rsidRPr="00BE0818" w14:paraId="5B980E1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44112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20BB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tesla (magnetic field unit)</w:t>
            </w:r>
          </w:p>
        </w:tc>
      </w:tr>
      <w:tr w:rsidR="00483850" w:rsidRPr="00BE0818" w14:paraId="6EBE94B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61ABE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0D6A9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Tibialis Anterior</w:t>
            </w:r>
          </w:p>
        </w:tc>
      </w:tr>
      <w:tr w:rsidR="00483850" w:rsidRPr="00BE0818" w14:paraId="724C216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5B3DD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Tcells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03E8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 cells</w:t>
            </w:r>
          </w:p>
        </w:tc>
      </w:tr>
      <w:tr w:rsidR="00483850" w:rsidRPr="00BE0818" w14:paraId="03070DE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A959A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07C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Testis or Testes</w:t>
            </w:r>
          </w:p>
        </w:tc>
      </w:tr>
      <w:tr w:rsidR="00483850" w:rsidRPr="00BE0818" w14:paraId="5EE35C2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AE145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TGFB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4E2B6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Tumor Growth Factor Beta</w:t>
            </w:r>
          </w:p>
        </w:tc>
      </w:tr>
      <w:tr w:rsidR="00483850" w:rsidRPr="00BE0818" w14:paraId="1B4EE39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52AF9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TGFB-Het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26030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TGFBeta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-Heterozygote</w:t>
            </w:r>
          </w:p>
        </w:tc>
      </w:tr>
      <w:tr w:rsidR="00483850" w:rsidRPr="00BE0818" w14:paraId="15E6F8C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7E96C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TGFP-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ODsRed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6A8E6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Oryzias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latipes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(Japanese medaka) </w:t>
            </w: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F1 fish of two closed colonies; Japanese medaka wild type Cab and Cab strain transgenic fish (</w:t>
            </w:r>
            <w:proofErr w:type="gram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TRAP:GFP</w:t>
            </w:r>
            <w:proofErr w:type="gram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 xml:space="preserve">, </w:t>
            </w:r>
            <w:proofErr w:type="spellStart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Osterix:DsRed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)</w:t>
            </w:r>
          </w:p>
        </w:tc>
      </w:tr>
      <w:tr w:rsidR="00483850" w:rsidRPr="00BE0818" w14:paraId="5C7131A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E232C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ThirdSet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298E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third set of animals (or samples) processed/preserved in a given day of operations</w:t>
            </w:r>
          </w:p>
        </w:tc>
      </w:tr>
      <w:tr w:rsidR="00483850" w:rsidRPr="00BE0818" w14:paraId="67C3E3E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8BD6F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tissues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C2E47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more than 1 tissue from 1 animal was pooled</w:t>
            </w:r>
          </w:p>
        </w:tc>
      </w:tr>
      <w:tr w:rsidR="00483850" w:rsidRPr="00BE0818" w14:paraId="0EA60AD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09F43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TK6cells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EA0A9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TK6 Lymphoblast Cell Line</w:t>
            </w:r>
          </w:p>
        </w:tc>
      </w:tr>
      <w:tr w:rsidR="00483850" w:rsidRPr="00BE0818" w14:paraId="0DE37F7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F9CF5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TKSC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4072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Tsukuba Space Center (JAXA)</w:t>
            </w:r>
          </w:p>
        </w:tc>
      </w:tr>
      <w:tr w:rsidR="00483850" w:rsidRPr="00BE0818" w14:paraId="7156E07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9DF4A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TLCs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C0D27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</w:t>
            </w: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 lymphocyte </w:t>
            </w: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cells</w:t>
            </w:r>
          </w:p>
        </w:tc>
      </w:tr>
      <w:tr w:rsidR="00483850" w:rsidRPr="00BE0818" w14:paraId="678B262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EF23A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TMS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36BA0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Thymus</w:t>
            </w:r>
          </w:p>
        </w:tc>
      </w:tr>
      <w:tr w:rsidR="00483850" w:rsidRPr="00BE0818" w14:paraId="5D424AD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44C74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9E69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tongue</w:t>
            </w:r>
          </w:p>
        </w:tc>
      </w:tr>
      <w:tr w:rsidR="00483850" w:rsidRPr="00BE0818" w14:paraId="620C863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3EC15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TNR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8B5A1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Thermal Neutron Radiation</w:t>
            </w:r>
          </w:p>
        </w:tc>
      </w:tr>
      <w:tr w:rsidR="00483850" w:rsidRPr="00BE0818" w14:paraId="5C42E29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84CB1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TRHLLC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270CBB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tail restrained hind limb loaded control</w:t>
            </w:r>
          </w:p>
        </w:tc>
      </w:tr>
      <w:tr w:rsidR="00483850" w:rsidRPr="00BE0818" w14:paraId="059FD37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BE24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Trp53N-MG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235C7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Trp53 null mammary gland</w:t>
            </w:r>
          </w:p>
        </w:tc>
      </w:tr>
      <w:tr w:rsidR="00483850" w:rsidRPr="00BE0818" w14:paraId="1BE3D5F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8074F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Trp53N-MGT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130CE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Trp53 null mammary gland tumor</w:t>
            </w:r>
          </w:p>
        </w:tc>
      </w:tr>
      <w:tr w:rsidR="00483850" w:rsidRPr="00BE0818" w14:paraId="1D30892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940D7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TT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D66D6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tetanus toxoid (treatment with tetanus toxoid)</w:t>
            </w:r>
          </w:p>
        </w:tc>
      </w:tr>
      <w:tr w:rsidR="00483850" w:rsidRPr="00BE0818" w14:paraId="1623EA7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094FA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tumor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41173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tumor</w:t>
            </w:r>
          </w:p>
        </w:tc>
      </w:tr>
      <w:tr w:rsidR="00483850" w:rsidRPr="00BE0818" w14:paraId="4A95D0F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E61F5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U937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4D03C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000000"/>
                <w:lang w:bidi="he-IL"/>
              </w:rPr>
              <w:t>human macrophage cell line established from a diffuse histiocytic lymphoma</w:t>
            </w:r>
          </w:p>
        </w:tc>
      </w:tr>
      <w:tr w:rsidR="00483850" w:rsidRPr="00BE0818" w14:paraId="5D230BF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E630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UAMS-1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A8FDF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 </w:t>
            </w:r>
            <w:r w:rsidRPr="00BE0818">
              <w:rPr>
                <w:rFonts w:ascii="Times New Roman" w:eastAsia="Times New Roman" w:hAnsi="Times New Roman" w:cs="Times New Roman"/>
                <w:color w:val="222222"/>
                <w:lang w:bidi="he-IL"/>
              </w:rPr>
              <w:t>Staphylococcus aureus</w:t>
            </w:r>
          </w:p>
        </w:tc>
      </w:tr>
      <w:tr w:rsidR="00483850" w:rsidRPr="00BE0818" w14:paraId="0914139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9022B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UdCC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14BC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undifferentiated cell culture</w:t>
            </w:r>
          </w:p>
        </w:tc>
      </w:tr>
      <w:tr w:rsidR="00483850" w:rsidRPr="00BE0818" w14:paraId="2FAD0BE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3F5D1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E33D2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microgravity</w:t>
            </w:r>
          </w:p>
        </w:tc>
      </w:tr>
      <w:tr w:rsidR="00483850" w:rsidRPr="00BE0818" w14:paraId="16602232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AE92D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ug-mL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44B1A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concentration in micrograms per milliliter</w:t>
            </w:r>
          </w:p>
        </w:tc>
      </w:tr>
      <w:tr w:rsidR="00483850" w:rsidRPr="00BE0818" w14:paraId="11BE608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0C996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UHRR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66CC7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Universal Human Reference RNA</w:t>
            </w:r>
          </w:p>
        </w:tc>
      </w:tr>
      <w:tr w:rsidR="00483850" w:rsidRPr="00BE0818" w14:paraId="0B930BE5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89C69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93E3B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micrometer</w:t>
            </w:r>
          </w:p>
        </w:tc>
      </w:tr>
      <w:tr w:rsidR="00483850" w:rsidRPr="00BE0818" w14:paraId="4AEE87F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3BF6C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UMRR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71F0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Universal Mouse Reference RNA</w:t>
            </w:r>
          </w:p>
        </w:tc>
      </w:tr>
      <w:tr w:rsidR="00483850" w:rsidRPr="00BE0818" w14:paraId="5321FA6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2031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uninfd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9C66D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uninfected</w:t>
            </w:r>
          </w:p>
        </w:tc>
      </w:tr>
      <w:tr w:rsidR="00483850" w:rsidRPr="00BE0818" w14:paraId="56E9F5B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9039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URR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610A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Universal Reference RNA </w:t>
            </w:r>
          </w:p>
        </w:tc>
      </w:tr>
      <w:tr w:rsidR="00483850" w:rsidRPr="00BE0818" w14:paraId="153AB98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5456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44FE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Ventral</w:t>
            </w:r>
          </w:p>
        </w:tc>
      </w:tr>
      <w:tr w:rsidR="00483850" w:rsidRPr="00BE0818" w14:paraId="127E73AA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B0FC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V#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952E8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mouse number from a vivarium group</w:t>
            </w:r>
          </w:p>
        </w:tc>
      </w:tr>
      <w:tr w:rsidR="00483850" w:rsidRPr="00BE0818" w14:paraId="3572BB6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27EB0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VIV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6FE360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vivarium control for a spaceflight experiment - same timeline and subjects as the spaceflight experiment but housed under standard laboratory conditions</w:t>
            </w:r>
          </w:p>
        </w:tc>
      </w:tr>
      <w:tr w:rsidR="00483850" w:rsidRPr="00BE0818" w14:paraId="055AFB1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D8D57D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6F5D4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vastus lateralis</w:t>
            </w:r>
          </w:p>
        </w:tc>
      </w:tr>
      <w:tr w:rsidR="00483850" w:rsidRPr="00BE0818" w14:paraId="50E9B15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5E4F1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0DBBC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whole blood</w:t>
            </w:r>
          </w:p>
        </w:tc>
      </w:tr>
      <w:tr w:rsidR="00483850" w:rsidRPr="00BE0818" w14:paraId="3BB58271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4582A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WBCs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B1A93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White Blood Cells</w:t>
            </w:r>
          </w:p>
        </w:tc>
      </w:tr>
      <w:tr w:rsidR="00483850" w:rsidRPr="00BE0818" w14:paraId="573B0EB0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59EC6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WCar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CF5D4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Whole Carcass (i.e. the sample was extracted from an intact carcass)</w:t>
            </w:r>
          </w:p>
        </w:tc>
      </w:tr>
      <w:tr w:rsidR="00483850" w:rsidRPr="00BE0818" w14:paraId="46F1AA2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AF6D3A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FE042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week (Time)</w:t>
            </w:r>
          </w:p>
        </w:tc>
      </w:tr>
      <w:tr w:rsidR="00483850" w:rsidRPr="00BE0818" w14:paraId="067DAA78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19622D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WN624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D8212E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 Bacillus subtilis</w:t>
            </w:r>
          </w:p>
        </w:tc>
      </w:tr>
      <w:tr w:rsidR="00483850" w:rsidRPr="00BE0818" w14:paraId="72679F1F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017F6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WN1106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80988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Strain of Bacillus subtilis</w:t>
            </w:r>
          </w:p>
        </w:tc>
      </w:tr>
      <w:tr w:rsidR="00483850" w:rsidRPr="00BE0818" w14:paraId="2445A5A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5057A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08BF3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whole organism</w:t>
            </w:r>
          </w:p>
        </w:tc>
      </w:tr>
      <w:tr w:rsidR="00483850" w:rsidRPr="00BE0818" w14:paraId="374597A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17A66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Ws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F161E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Wassilewskija</w:t>
            </w:r>
            <w:proofErr w:type="spellEnd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 xml:space="preserve"> (Arabidopsis thaliana) ecotype, species variant 382</w:t>
            </w:r>
          </w:p>
        </w:tc>
      </w:tr>
      <w:tr w:rsidR="00483850" w:rsidRPr="00BE0818" w14:paraId="32562CAE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78A6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Ws-0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E500A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Wassilewskija-0 (Arabidopsis thaliana) ecotype, species variant 391</w:t>
            </w:r>
          </w:p>
        </w:tc>
      </w:tr>
      <w:tr w:rsidR="00483850" w:rsidRPr="00BE0818" w14:paraId="5741B164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FCE35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lastRenderedPageBreak/>
              <w:t>Ws-2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AAF33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Wassilewskija-2 (Arabidopsis thaliana) ecotype, species variant 393</w:t>
            </w:r>
          </w:p>
        </w:tc>
      </w:tr>
      <w:tr w:rsidR="00483850" w:rsidRPr="00BE0818" w14:paraId="4E1F652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F217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F2DD4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gram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wild-type</w:t>
            </w:r>
            <w:proofErr w:type="gramEnd"/>
          </w:p>
        </w:tc>
      </w:tr>
      <w:tr w:rsidR="00483850" w:rsidRPr="00BE0818" w14:paraId="3CAD14F7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84EC7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X-ray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72F852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X-ray irradiation</w:t>
            </w:r>
          </w:p>
        </w:tc>
      </w:tr>
      <w:tr w:rsidR="00483850" w:rsidRPr="00BE0818" w14:paraId="6806851D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0A23E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0FCB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year(s)</w:t>
            </w:r>
          </w:p>
        </w:tc>
      </w:tr>
      <w:tr w:rsidR="00483850" w:rsidRPr="00BE0818" w14:paraId="0A025B46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2DA9BC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proofErr w:type="spellStart"/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yo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D5895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years old</w:t>
            </w:r>
          </w:p>
        </w:tc>
      </w:tr>
      <w:tr w:rsidR="00483850" w:rsidRPr="00BE0818" w14:paraId="04BEE4FB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74344B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YR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06ECFF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Gamma Radiation</w:t>
            </w:r>
          </w:p>
        </w:tc>
      </w:tr>
      <w:tr w:rsidR="00483850" w:rsidRPr="00BE0818" w14:paraId="74AEFC49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632BB4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Zone-I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06CE9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region of root apex: 0.5 mm, root cap and meristematic zone</w:t>
            </w:r>
          </w:p>
        </w:tc>
      </w:tr>
      <w:tr w:rsidR="00483850" w:rsidRPr="00BE0818" w14:paraId="5381527C" w14:textId="77777777" w:rsidTr="0048385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116DF5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172B4D"/>
                <w:lang w:bidi="he-IL"/>
              </w:rPr>
              <w:t>Zone-II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45081" w14:textId="77777777" w:rsidR="00483850" w:rsidRPr="00BE0818" w:rsidRDefault="00483850" w:rsidP="00483850">
            <w:pPr>
              <w:rPr>
                <w:rFonts w:ascii="Times New Roman" w:eastAsia="Times New Roman" w:hAnsi="Times New Roman" w:cs="Times New Roman"/>
                <w:color w:val="172B4D"/>
                <w:lang w:bidi="he-IL"/>
              </w:rPr>
            </w:pPr>
            <w:r w:rsidRPr="00BE0818">
              <w:rPr>
                <w:rFonts w:ascii="Times New Roman" w:eastAsia="Times New Roman" w:hAnsi="Times New Roman" w:cs="Times New Roman"/>
                <w:color w:val="333333"/>
                <w:lang w:bidi="he-IL"/>
              </w:rPr>
              <w:t>region of root apex: 1.5 mm, transition, elongation and growth terminating zone</w:t>
            </w:r>
          </w:p>
        </w:tc>
      </w:tr>
    </w:tbl>
    <w:p w14:paraId="66C2B353" w14:textId="038CA11F" w:rsidR="00483850" w:rsidRPr="00BE0818" w:rsidRDefault="00483850" w:rsidP="00483850">
      <w:pPr>
        <w:rPr>
          <w:rFonts w:ascii="Times New Roman" w:hAnsi="Times New Roman" w:cs="Times New Roman"/>
        </w:rPr>
      </w:pPr>
    </w:p>
    <w:sectPr w:rsidR="00483850" w:rsidRPr="00BE0818" w:rsidSect="005F4685">
      <w:footerReference w:type="default" r:id="rId10"/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24B37" w14:textId="77777777" w:rsidR="00775350" w:rsidRDefault="00775350" w:rsidP="005705A5">
      <w:r>
        <w:separator/>
      </w:r>
    </w:p>
  </w:endnote>
  <w:endnote w:type="continuationSeparator" w:id="0">
    <w:p w14:paraId="0E87D4B2" w14:textId="77777777" w:rsidR="00775350" w:rsidRDefault="00775350" w:rsidP="00570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11317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9D981" w14:textId="2FD38B0A" w:rsidR="00BE0818" w:rsidRDefault="00BE08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D0BB8F" w14:textId="77777777" w:rsidR="00BE0818" w:rsidRDefault="00BE0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4615C" w14:textId="77777777" w:rsidR="00775350" w:rsidRDefault="00775350" w:rsidP="005705A5">
      <w:r>
        <w:separator/>
      </w:r>
    </w:p>
  </w:footnote>
  <w:footnote w:type="continuationSeparator" w:id="0">
    <w:p w14:paraId="0D952788" w14:textId="77777777" w:rsidR="00775350" w:rsidRDefault="00775350" w:rsidP="00570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5531"/>
    <w:multiLevelType w:val="hybridMultilevel"/>
    <w:tmpl w:val="22487204"/>
    <w:lvl w:ilvl="0" w:tplc="203E75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3582"/>
    <w:multiLevelType w:val="hybridMultilevel"/>
    <w:tmpl w:val="FBE04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9A1"/>
    <w:multiLevelType w:val="hybridMultilevel"/>
    <w:tmpl w:val="891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1C0B"/>
    <w:multiLevelType w:val="hybridMultilevel"/>
    <w:tmpl w:val="7F3A7964"/>
    <w:lvl w:ilvl="0" w:tplc="0D1E7BCA">
      <w:start w:val="1"/>
      <w:numFmt w:val="bullet"/>
      <w:lvlText w:val="-"/>
      <w:lvlJc w:val="left"/>
      <w:pPr>
        <w:ind w:left="115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4C32E98"/>
    <w:multiLevelType w:val="hybridMultilevel"/>
    <w:tmpl w:val="84145ECA"/>
    <w:lvl w:ilvl="0" w:tplc="48EE5C9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9E7C5B"/>
    <w:multiLevelType w:val="hybridMultilevel"/>
    <w:tmpl w:val="2D00AAC2"/>
    <w:lvl w:ilvl="0" w:tplc="CD42197C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aj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16F2D"/>
    <w:multiLevelType w:val="hybridMultilevel"/>
    <w:tmpl w:val="02C4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F179C"/>
    <w:multiLevelType w:val="hybridMultilevel"/>
    <w:tmpl w:val="6930CC0C"/>
    <w:lvl w:ilvl="0" w:tplc="99E67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2343B"/>
    <w:multiLevelType w:val="hybridMultilevel"/>
    <w:tmpl w:val="D49E4992"/>
    <w:lvl w:ilvl="0" w:tplc="DFE011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0524D"/>
    <w:multiLevelType w:val="hybridMultilevel"/>
    <w:tmpl w:val="B94AC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B6ED0"/>
    <w:multiLevelType w:val="hybridMultilevel"/>
    <w:tmpl w:val="0CB6E82C"/>
    <w:lvl w:ilvl="0" w:tplc="4D4232D8">
      <w:start w:val="1"/>
      <w:numFmt w:val="bullet"/>
      <w:lvlText w:val="-"/>
      <w:lvlJc w:val="left"/>
      <w:pPr>
        <w:ind w:left="1152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64C067AF"/>
    <w:multiLevelType w:val="hybridMultilevel"/>
    <w:tmpl w:val="BDFAA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09310F"/>
    <w:multiLevelType w:val="hybridMultilevel"/>
    <w:tmpl w:val="72E40FB4"/>
    <w:lvl w:ilvl="0" w:tplc="82B491DE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F7689"/>
    <w:multiLevelType w:val="hybridMultilevel"/>
    <w:tmpl w:val="28300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444FF"/>
    <w:multiLevelType w:val="multilevel"/>
    <w:tmpl w:val="7D5EF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FA"/>
    <w:rsid w:val="00000FBA"/>
    <w:rsid w:val="00022E3E"/>
    <w:rsid w:val="000656FD"/>
    <w:rsid w:val="000824FF"/>
    <w:rsid w:val="0008507C"/>
    <w:rsid w:val="000D242D"/>
    <w:rsid w:val="0011374F"/>
    <w:rsid w:val="00123FE2"/>
    <w:rsid w:val="00130C1D"/>
    <w:rsid w:val="00132CE8"/>
    <w:rsid w:val="00196F1C"/>
    <w:rsid w:val="001B03FB"/>
    <w:rsid w:val="001B7BCE"/>
    <w:rsid w:val="001D7120"/>
    <w:rsid w:val="001F7B5B"/>
    <w:rsid w:val="00220676"/>
    <w:rsid w:val="0024619F"/>
    <w:rsid w:val="00254694"/>
    <w:rsid w:val="002C0321"/>
    <w:rsid w:val="002C5228"/>
    <w:rsid w:val="002F5CD7"/>
    <w:rsid w:val="00331109"/>
    <w:rsid w:val="00331AE4"/>
    <w:rsid w:val="00331B2F"/>
    <w:rsid w:val="00337ACD"/>
    <w:rsid w:val="00354BBB"/>
    <w:rsid w:val="00374FDC"/>
    <w:rsid w:val="00390BFC"/>
    <w:rsid w:val="003E41D0"/>
    <w:rsid w:val="004067C3"/>
    <w:rsid w:val="00416B1F"/>
    <w:rsid w:val="00431D44"/>
    <w:rsid w:val="00446848"/>
    <w:rsid w:val="00483850"/>
    <w:rsid w:val="004F58C1"/>
    <w:rsid w:val="00501964"/>
    <w:rsid w:val="005705A5"/>
    <w:rsid w:val="00573639"/>
    <w:rsid w:val="005F432F"/>
    <w:rsid w:val="005F4685"/>
    <w:rsid w:val="00607CB5"/>
    <w:rsid w:val="00620C31"/>
    <w:rsid w:val="006232CB"/>
    <w:rsid w:val="006844DD"/>
    <w:rsid w:val="006A0E12"/>
    <w:rsid w:val="006B0F0A"/>
    <w:rsid w:val="00713A04"/>
    <w:rsid w:val="007165E3"/>
    <w:rsid w:val="00742852"/>
    <w:rsid w:val="00775350"/>
    <w:rsid w:val="00797816"/>
    <w:rsid w:val="007B0D73"/>
    <w:rsid w:val="007B36D2"/>
    <w:rsid w:val="007E3EAF"/>
    <w:rsid w:val="007F1250"/>
    <w:rsid w:val="00826489"/>
    <w:rsid w:val="00844937"/>
    <w:rsid w:val="00871D5D"/>
    <w:rsid w:val="008C0D73"/>
    <w:rsid w:val="00923EDE"/>
    <w:rsid w:val="00966774"/>
    <w:rsid w:val="00966F52"/>
    <w:rsid w:val="0098188B"/>
    <w:rsid w:val="00986F88"/>
    <w:rsid w:val="00A06155"/>
    <w:rsid w:val="00A16DBB"/>
    <w:rsid w:val="00A17EC9"/>
    <w:rsid w:val="00A45F04"/>
    <w:rsid w:val="00A50DBC"/>
    <w:rsid w:val="00A57DBE"/>
    <w:rsid w:val="00A70CA2"/>
    <w:rsid w:val="00AB27FA"/>
    <w:rsid w:val="00AC08BC"/>
    <w:rsid w:val="00AF072A"/>
    <w:rsid w:val="00B151D3"/>
    <w:rsid w:val="00B274BD"/>
    <w:rsid w:val="00BE0818"/>
    <w:rsid w:val="00BF19DA"/>
    <w:rsid w:val="00C00E42"/>
    <w:rsid w:val="00C15BE8"/>
    <w:rsid w:val="00C353FD"/>
    <w:rsid w:val="00C40B93"/>
    <w:rsid w:val="00C52B21"/>
    <w:rsid w:val="00C57920"/>
    <w:rsid w:val="00C81627"/>
    <w:rsid w:val="00D5483F"/>
    <w:rsid w:val="00D56D5E"/>
    <w:rsid w:val="00DC6C77"/>
    <w:rsid w:val="00DE0746"/>
    <w:rsid w:val="00E07CAF"/>
    <w:rsid w:val="00E212B4"/>
    <w:rsid w:val="00F239BD"/>
    <w:rsid w:val="00F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32326"/>
  <w14:defaultImageDpi w14:val="300"/>
  <w15:docId w15:val="{95143F2F-6329-42A6-AA17-50D5D3A0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0B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BF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1D44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483850"/>
  </w:style>
  <w:style w:type="paragraph" w:customStyle="1" w:styleId="msonormal0">
    <w:name w:val="msonormal"/>
    <w:basedOn w:val="Normal"/>
    <w:rsid w:val="0048385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Emphasis">
    <w:name w:val="Emphasis"/>
    <w:basedOn w:val="DefaultParagraphFont"/>
    <w:uiPriority w:val="20"/>
    <w:qFormat/>
    <w:rsid w:val="00483850"/>
    <w:rPr>
      <w:i/>
      <w:iCs/>
    </w:rPr>
  </w:style>
  <w:style w:type="paragraph" w:customStyle="1" w:styleId="p1">
    <w:name w:val="p1"/>
    <w:basedOn w:val="Normal"/>
    <w:rsid w:val="0048385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customStyle="1" w:styleId="s1">
    <w:name w:val="s1"/>
    <w:basedOn w:val="DefaultParagraphFont"/>
    <w:rsid w:val="00483850"/>
  </w:style>
  <w:style w:type="character" w:styleId="Hyperlink">
    <w:name w:val="Hyperlink"/>
    <w:basedOn w:val="DefaultParagraphFont"/>
    <w:uiPriority w:val="99"/>
    <w:semiHidden/>
    <w:unhideWhenUsed/>
    <w:rsid w:val="004838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850"/>
    <w:rPr>
      <w:color w:val="800080"/>
      <w:u w:val="single"/>
    </w:rPr>
  </w:style>
  <w:style w:type="character" w:customStyle="1" w:styleId="ilfuvd">
    <w:name w:val="ilfuvd"/>
    <w:basedOn w:val="DefaultParagraphFont"/>
    <w:rsid w:val="00483850"/>
  </w:style>
  <w:style w:type="paragraph" w:styleId="NormalWeb">
    <w:name w:val="Normal (Web)"/>
    <w:basedOn w:val="Normal"/>
    <w:uiPriority w:val="99"/>
    <w:semiHidden/>
    <w:unhideWhenUsed/>
    <w:rsid w:val="0048385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4468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68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68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68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684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05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5A5"/>
  </w:style>
  <w:style w:type="paragraph" w:styleId="Footer">
    <w:name w:val="footer"/>
    <w:basedOn w:val="Normal"/>
    <w:link w:val="FooterChar"/>
    <w:uiPriority w:val="99"/>
    <w:unhideWhenUsed/>
    <w:rsid w:val="005705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5A5"/>
  </w:style>
  <w:style w:type="table" w:styleId="TableGrid">
    <w:name w:val="Table Grid"/>
    <w:basedOn w:val="TableNormal"/>
    <w:uiPriority w:val="59"/>
    <w:rsid w:val="00A45F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1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ioportal.bioontology.org/ontologies/MESH?p=classes&amp;conceptid=D0184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51C1-9F34-624A-87C0-972C5C6E0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3126</Words>
  <Characters>17821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 Ames Research Center</Company>
  <LinksUpToDate>false</LinksUpToDate>
  <CharactersWithSpaces>20906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Galazka</dc:creator>
  <cp:keywords/>
  <dc:description/>
  <cp:lastModifiedBy>Houseman, Charles J. (ARC-SCR)[WYLE LABS]</cp:lastModifiedBy>
  <cp:revision>7</cp:revision>
  <dcterms:created xsi:type="dcterms:W3CDTF">2020-05-05T18:25:00Z</dcterms:created>
  <dcterms:modified xsi:type="dcterms:W3CDTF">2020-05-27T18:36:00Z</dcterms:modified>
</cp:coreProperties>
</file>