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BFA38" w14:textId="0E2CB21D" w:rsidR="0025362F" w:rsidRPr="00E97A83" w:rsidRDefault="00E97A83" w:rsidP="0025362F">
      <w:pPr>
        <w:jc w:val="center"/>
        <w:rPr>
          <w:b/>
          <w:bCs/>
          <w:color w:val="FF0000"/>
          <w:sz w:val="56"/>
          <w:szCs w:val="56"/>
        </w:rPr>
      </w:pPr>
      <w:r>
        <w:rPr>
          <w:b/>
          <w:bCs/>
          <w:color w:val="FF0000"/>
          <w:sz w:val="56"/>
          <w:szCs w:val="56"/>
        </w:rPr>
        <w:t>Grade: 100%</w:t>
      </w:r>
      <w:bookmarkStart w:id="0" w:name="_GoBack"/>
      <w:bookmarkEnd w:id="0"/>
    </w:p>
    <w:p w14:paraId="3A33FAA5" w14:textId="77777777" w:rsidR="0025362F" w:rsidRDefault="0025362F" w:rsidP="0025362F">
      <w:pPr>
        <w:jc w:val="center"/>
        <w:rPr>
          <w:sz w:val="56"/>
          <w:szCs w:val="56"/>
        </w:rPr>
      </w:pPr>
    </w:p>
    <w:p w14:paraId="21163D16" w14:textId="77777777" w:rsidR="0025362F" w:rsidRDefault="0025362F" w:rsidP="0025362F">
      <w:pPr>
        <w:jc w:val="center"/>
        <w:rPr>
          <w:sz w:val="56"/>
          <w:szCs w:val="56"/>
        </w:rPr>
      </w:pPr>
    </w:p>
    <w:p w14:paraId="1F1DF8F8" w14:textId="203F81C0" w:rsidR="3024FA49" w:rsidRDefault="3024FA49" w:rsidP="3024FA49">
      <w:pPr>
        <w:pStyle w:val="Title"/>
      </w:pPr>
    </w:p>
    <w:p w14:paraId="1A793E68" w14:textId="2899B09F" w:rsidR="3024FA49" w:rsidRDefault="3024FA49" w:rsidP="3024FA49">
      <w:pPr>
        <w:pStyle w:val="Title"/>
      </w:pPr>
    </w:p>
    <w:p w14:paraId="61F97B07" w14:textId="6EDA0470" w:rsidR="00653EE6" w:rsidRPr="000303DE" w:rsidRDefault="0082437C" w:rsidP="00940C4E">
      <w:pPr>
        <w:pStyle w:val="Title"/>
      </w:pPr>
      <w:r w:rsidRPr="000303DE">
        <w:t xml:space="preserve">Risk </w:t>
      </w:r>
      <w:r w:rsidR="00A44079" w:rsidRPr="000303DE">
        <w:t>Assessment</w:t>
      </w:r>
      <w:r w:rsidRPr="000303DE">
        <w:t xml:space="preserve"> for Loan </w:t>
      </w:r>
      <w:r w:rsidR="000303DE" w:rsidRPr="000303DE">
        <w:t>Investment</w:t>
      </w:r>
    </w:p>
    <w:p w14:paraId="0CD645AC" w14:textId="6D266312" w:rsidR="007850D9" w:rsidRPr="00940C4E" w:rsidRDefault="007850D9" w:rsidP="00940C4E">
      <w:pPr>
        <w:pStyle w:val="Subtitle"/>
        <w:rPr>
          <w:sz w:val="44"/>
          <w:szCs w:val="44"/>
        </w:rPr>
      </w:pPr>
      <w:r w:rsidRPr="00940C4E">
        <w:rPr>
          <w:sz w:val="44"/>
          <w:szCs w:val="44"/>
        </w:rPr>
        <w:t>Group 7</w:t>
      </w:r>
    </w:p>
    <w:p w14:paraId="119B776C" w14:textId="12A287CF" w:rsidR="00940C4E" w:rsidRDefault="00940C4E" w:rsidP="00940C4E">
      <w:pPr>
        <w:pStyle w:val="Subtitle"/>
        <w:jc w:val="right"/>
        <w:rPr>
          <w:rStyle w:val="SubtleEmphasis"/>
        </w:rPr>
      </w:pPr>
    </w:p>
    <w:p w14:paraId="0040D74F" w14:textId="5290B3A3" w:rsidR="00940C4E" w:rsidRDefault="00940C4E" w:rsidP="00940C4E"/>
    <w:p w14:paraId="14484810" w14:textId="3401597E" w:rsidR="00940C4E" w:rsidRDefault="00940C4E" w:rsidP="00940C4E"/>
    <w:p w14:paraId="32D2FBC9" w14:textId="63120CA8" w:rsidR="00940C4E" w:rsidRDefault="00940C4E" w:rsidP="00940C4E"/>
    <w:p w14:paraId="467C838A" w14:textId="31CF1E4C" w:rsidR="00940C4E" w:rsidRDefault="00940C4E" w:rsidP="00940C4E"/>
    <w:p w14:paraId="71CA294A" w14:textId="739EFA5C" w:rsidR="00940C4E" w:rsidRDefault="00940C4E" w:rsidP="00940C4E"/>
    <w:p w14:paraId="17BBCABB" w14:textId="629B111C" w:rsidR="00940C4E" w:rsidRDefault="00940C4E" w:rsidP="00940C4E"/>
    <w:p w14:paraId="00C35EE4" w14:textId="621BF910" w:rsidR="00940C4E" w:rsidRDefault="00940C4E" w:rsidP="00940C4E"/>
    <w:p w14:paraId="662EC968" w14:textId="77777777" w:rsidR="00940C4E" w:rsidRPr="002D78DB" w:rsidRDefault="00940C4E" w:rsidP="00940C4E">
      <w:pPr>
        <w:rPr>
          <w:sz w:val="32"/>
          <w:szCs w:val="32"/>
        </w:rPr>
      </w:pPr>
    </w:p>
    <w:p w14:paraId="780E829C" w14:textId="55D61975" w:rsidR="007850D9" w:rsidRPr="002D78DB" w:rsidRDefault="007850D9" w:rsidP="00940C4E">
      <w:pPr>
        <w:pStyle w:val="Subtitle"/>
        <w:jc w:val="right"/>
        <w:rPr>
          <w:rStyle w:val="SubtleEmphasis"/>
          <w:sz w:val="32"/>
          <w:szCs w:val="32"/>
        </w:rPr>
      </w:pPr>
      <w:r w:rsidRPr="002D78DB">
        <w:rPr>
          <w:rStyle w:val="SubtleEmphasis"/>
          <w:sz w:val="32"/>
          <w:szCs w:val="32"/>
        </w:rPr>
        <w:t>Sheetal Chowdhary</w:t>
      </w:r>
    </w:p>
    <w:p w14:paraId="137249BD" w14:textId="3BB0D1CE" w:rsidR="007850D9" w:rsidRPr="002D78DB" w:rsidRDefault="007850D9" w:rsidP="00940C4E">
      <w:pPr>
        <w:pStyle w:val="Subtitle"/>
        <w:jc w:val="right"/>
        <w:rPr>
          <w:rStyle w:val="SubtleEmphasis"/>
          <w:sz w:val="32"/>
          <w:szCs w:val="32"/>
        </w:rPr>
      </w:pPr>
      <w:r w:rsidRPr="002D78DB">
        <w:rPr>
          <w:rStyle w:val="SubtleEmphasis"/>
          <w:sz w:val="32"/>
          <w:szCs w:val="32"/>
        </w:rPr>
        <w:t>Maaz Kamal</w:t>
      </w:r>
    </w:p>
    <w:p w14:paraId="084AC7BB" w14:textId="1A99A9CC" w:rsidR="00940C4E" w:rsidRPr="002D78DB" w:rsidRDefault="007850D9" w:rsidP="00940C4E">
      <w:pPr>
        <w:pStyle w:val="Subtitle"/>
        <w:jc w:val="right"/>
        <w:rPr>
          <w:rStyle w:val="SubtleEmphasis"/>
          <w:sz w:val="32"/>
          <w:szCs w:val="32"/>
        </w:rPr>
      </w:pPr>
      <w:r w:rsidRPr="002D78DB">
        <w:rPr>
          <w:rStyle w:val="SubtleEmphasis"/>
          <w:sz w:val="32"/>
          <w:szCs w:val="32"/>
        </w:rPr>
        <w:t>Rohit R Patil</w:t>
      </w:r>
    </w:p>
    <w:p w14:paraId="1413A45E" w14:textId="77777777" w:rsidR="00940C4E" w:rsidRDefault="00940C4E">
      <w:pPr>
        <w:rPr>
          <w:sz w:val="44"/>
          <w:szCs w:val="44"/>
        </w:rPr>
      </w:pPr>
      <w:r>
        <w:rPr>
          <w:sz w:val="44"/>
          <w:szCs w:val="44"/>
        </w:rPr>
        <w:br w:type="page"/>
      </w:r>
    </w:p>
    <w:p w14:paraId="17BFBBDF" w14:textId="3E16130C" w:rsidR="00322A8F" w:rsidRPr="00322A8F" w:rsidRDefault="00940C4E" w:rsidP="00322A8F">
      <w:pPr>
        <w:pStyle w:val="Heading1"/>
      </w:pPr>
      <w:r>
        <w:lastRenderedPageBreak/>
        <w:t>Objective</w:t>
      </w:r>
    </w:p>
    <w:p w14:paraId="44C7BADA" w14:textId="71995F45" w:rsidR="00964E87" w:rsidRDefault="0049093F" w:rsidP="15D4EDC3">
      <w:pPr>
        <w:jc w:val="both"/>
      </w:pPr>
      <w:r>
        <w:t>Lend</w:t>
      </w:r>
      <w:r w:rsidR="008E2C2A">
        <w:t>ing</w:t>
      </w:r>
      <w:r>
        <w:t xml:space="preserve">Club is a peer-to-peer loan </w:t>
      </w:r>
      <w:r w:rsidR="009473EF">
        <w:t xml:space="preserve">lending platform. </w:t>
      </w:r>
      <w:r w:rsidR="008E2C2A">
        <w:t xml:space="preserve">It enables borrowers to </w:t>
      </w:r>
      <w:r w:rsidR="6891BD38">
        <w:t>get</w:t>
      </w:r>
      <w:r w:rsidR="008E2C2A">
        <w:t xml:space="preserve"> unsecured loans between $1000 and $4000. </w:t>
      </w:r>
      <w:r w:rsidR="2906AB92">
        <w:t xml:space="preserve"> </w:t>
      </w:r>
      <w:r w:rsidR="3A3FE75D">
        <w:t xml:space="preserve">The investors can then search and lend money to borrowers based on the information about the borrower, the loan amount, and the purpose of the loan. </w:t>
      </w:r>
    </w:p>
    <w:p w14:paraId="185F4D45" w14:textId="512560FB" w:rsidR="00964E87" w:rsidRDefault="2906AB92" w:rsidP="00FF02F7">
      <w:pPr>
        <w:jc w:val="both"/>
      </w:pPr>
      <w:r>
        <w:t xml:space="preserve">For evaluating the </w:t>
      </w:r>
      <w:r w:rsidR="006F043C">
        <w:t>creditworthiness</w:t>
      </w:r>
      <w:r>
        <w:t xml:space="preserve"> of their borrowers, Lending Club relies on many factors related to borrowers such as credit history, employment, income, ratings etc. Lending club then assigns rating/sub-rating to their borrowers based on their credit-history. This rating information is then made available to investors who fund the loan requests</w:t>
      </w:r>
      <w:r w:rsidR="5460C4C5">
        <w:t>. I</w:t>
      </w:r>
      <w:r>
        <w:t xml:space="preserve">nvestors use this information to analyze loan request and adjudicate the approved funded amount. In addition to the grade information, Lending Club provides historical loan performance data to investors for more comprehensive analysis. </w:t>
      </w:r>
      <w:r w:rsidR="006F043C">
        <w:t xml:space="preserve">Borrowers with higher credit score get lower interest rate, whereas borrowers with low credit score get higher interest rates. From the investors perspective lending to borrowers with high interest rate seems more profitable as it will give a higher Return on Investment. </w:t>
      </w:r>
    </w:p>
    <w:p w14:paraId="50F96576" w14:textId="3D81AB30" w:rsidR="00964E87" w:rsidRDefault="003F12E4" w:rsidP="00FF02F7">
      <w:pPr>
        <w:jc w:val="both"/>
      </w:pPr>
      <w:r>
        <w:t xml:space="preserve">But at the same time there is a risk of the loan not being returned. </w:t>
      </w:r>
      <w:r w:rsidR="45417AFA" w:rsidRPr="6A6B30D3">
        <w:t xml:space="preserve">As per the recent studies, 3-4% of the total loans defaults every year. </w:t>
      </w:r>
      <w:r w:rsidR="00F6705B">
        <w:t xml:space="preserve">There is a </w:t>
      </w:r>
      <w:r w:rsidR="45417AFA" w:rsidRPr="6A6B30D3">
        <w:t xml:space="preserve">huge risk for the investors who is funding the loans. Investors require more comprehensive assessment of these borrowers than what is presented by Lending Club </w:t>
      </w:r>
      <w:r w:rsidR="00DE1135" w:rsidRPr="6A6B30D3">
        <w:t>to</w:t>
      </w:r>
      <w:r w:rsidR="45417AFA" w:rsidRPr="6A6B30D3">
        <w:t xml:space="preserve"> make a smart business decision. Data mining techniques and Machine Learning </w:t>
      </w:r>
      <w:r w:rsidR="45417AFA">
        <w:t>model</w:t>
      </w:r>
      <w:r w:rsidR="4BF35D8A">
        <w:t>ling</w:t>
      </w:r>
      <w:r w:rsidR="45417AFA" w:rsidRPr="6A6B30D3">
        <w:t xml:space="preserve">/analysis could help predicting the loan default likelihood which may allow investors to avoid loan defaults thus limiting the risk of their investments. </w:t>
      </w:r>
      <w:r w:rsidR="00732003">
        <w:t xml:space="preserve">The goal of our project is to assist such investors in </w:t>
      </w:r>
      <w:r w:rsidR="00356DC6">
        <w:t>predicting which high interest loans are more likely to</w:t>
      </w:r>
      <w:r w:rsidR="00D25C77">
        <w:t xml:space="preserve"> be</w:t>
      </w:r>
      <w:r w:rsidR="00356DC6">
        <w:t xml:space="preserve"> returned</w:t>
      </w:r>
      <w:r w:rsidR="003FAB12">
        <w:t xml:space="preserve"> and help them in finding worthy borrowers to lend their money.</w:t>
      </w:r>
    </w:p>
    <w:p w14:paraId="56AFA5DD" w14:textId="1BCE2E92" w:rsidR="00D25C77" w:rsidRDefault="003A656D" w:rsidP="003B4252">
      <w:pPr>
        <w:pStyle w:val="Heading1"/>
      </w:pPr>
      <w:r>
        <w:t xml:space="preserve">Data </w:t>
      </w:r>
      <w:r w:rsidR="003B4252">
        <w:t>Set Description</w:t>
      </w:r>
    </w:p>
    <w:p w14:paraId="3B5B6887" w14:textId="265EA181" w:rsidR="003B4252" w:rsidRPr="00964E87" w:rsidRDefault="00960560" w:rsidP="2459E23A">
      <w:pPr>
        <w:jc w:val="both"/>
      </w:pPr>
      <w:r>
        <w:t xml:space="preserve">We </w:t>
      </w:r>
      <w:r w:rsidR="00B857F8">
        <w:t>are using</w:t>
      </w:r>
      <w:r>
        <w:t xml:space="preserve"> </w:t>
      </w:r>
      <w:hyperlink r:id="rId5" w:history="1">
        <w:r w:rsidR="00BA5B67" w:rsidRPr="00BA5B67">
          <w:rPr>
            <w:color w:val="4472C4" w:themeColor="accent1"/>
            <w:u w:val="single"/>
          </w:rPr>
          <w:t>Lending Club dataset provided by Nathan Georg</w:t>
        </w:r>
        <w:r w:rsidR="00BA5B67" w:rsidRPr="00B857F8">
          <w:rPr>
            <w:color w:val="4472C4" w:themeColor="accent1"/>
            <w:u w:val="single"/>
          </w:rPr>
          <w:t>e</w:t>
        </w:r>
      </w:hyperlink>
      <w:r>
        <w:rPr>
          <w:rFonts w:ascii="Arial" w:hAnsi="Arial" w:cs="Arial"/>
          <w:sz w:val="21"/>
          <w:szCs w:val="21"/>
          <w:shd w:val="clear" w:color="auto" w:fill="FFFFFF"/>
        </w:rPr>
        <w:t> </w:t>
      </w:r>
      <w:r w:rsidRPr="00BA5B67">
        <w:t> </w:t>
      </w:r>
      <w:r w:rsidRPr="00B857F8">
        <w:t xml:space="preserve">from Kaggle. </w:t>
      </w:r>
      <w:r w:rsidR="00755DBB">
        <w:t xml:space="preserve">The dataset contains </w:t>
      </w:r>
      <w:r w:rsidR="00BE6E8C">
        <w:t xml:space="preserve">151 columns and </w:t>
      </w:r>
      <w:r w:rsidR="00823771">
        <w:t>2260701 rows</w:t>
      </w:r>
      <w:r w:rsidR="7872699C">
        <w:t xml:space="preserve"> </w:t>
      </w:r>
      <w:r w:rsidR="7872699C" w:rsidRPr="5B144C58">
        <w:t>which are a mix of categorical and numerical type</w:t>
      </w:r>
      <w:r w:rsidR="00823771">
        <w:t xml:space="preserve">. </w:t>
      </w:r>
      <w:r w:rsidR="2EC32AE1" w:rsidRPr="2459E23A">
        <w:t xml:space="preserve">This dataset </w:t>
      </w:r>
      <w:r w:rsidR="007E5735" w:rsidRPr="2459E23A">
        <w:t>contains</w:t>
      </w:r>
      <w:r w:rsidR="2EC32AE1" w:rsidRPr="2459E23A">
        <w:t xml:space="preserve"> complete loan data for all loans issued through the 2007-201</w:t>
      </w:r>
      <w:r w:rsidR="002C1944">
        <w:t>8</w:t>
      </w:r>
      <w:r w:rsidR="2EC32AE1" w:rsidRPr="2459E23A">
        <w:t xml:space="preserve">, including the current loan status (Current, Late, Fully Paid, etc.) and latest payment information. The file contains complete loan data for all loans issued through the previous completed calendar quarter. Additional features include credit scores, number of finance inquiries, address including zip codes, and state, and </w:t>
      </w:r>
      <w:r w:rsidR="007E5735" w:rsidRPr="2459E23A">
        <w:t>collections,</w:t>
      </w:r>
      <w:r w:rsidR="2EC32AE1" w:rsidRPr="2459E23A">
        <w:t xml:space="preserve"> among others. </w:t>
      </w:r>
    </w:p>
    <w:p w14:paraId="7B8D84BC" w14:textId="35399F77" w:rsidR="00F51DB4" w:rsidRDefault="007F5449" w:rsidP="00564CD6">
      <w:pPr>
        <w:jc w:val="both"/>
      </w:pPr>
      <w:r>
        <w:t xml:space="preserve">Some of the variables that are relevant for our model building would be </w:t>
      </w:r>
      <w:r w:rsidR="00173E61">
        <w:t xml:space="preserve">the borrower’s income, employment length, FICO score, debt-to-income ratio, the loan amount, loan purpose, loan grade, interest rate and installment. </w:t>
      </w:r>
      <w:r w:rsidR="008676D5">
        <w:t>All</w:t>
      </w:r>
      <w:r w:rsidR="00FE633B">
        <w:t xml:space="preserve"> these variables could be a </w:t>
      </w:r>
      <w:r w:rsidR="00E64062">
        <w:t>good potential predictor</w:t>
      </w:r>
      <w:r w:rsidR="00FE633B">
        <w:t xml:space="preserve"> for our model.</w:t>
      </w:r>
      <w:r w:rsidR="008152A6">
        <w:t xml:space="preserve"> There might be few other </w:t>
      </w:r>
      <w:r w:rsidR="00E64062">
        <w:t xml:space="preserve">predictors which </w:t>
      </w:r>
      <w:r w:rsidR="000857B9">
        <w:t xml:space="preserve">might not be obvious to us </w:t>
      </w:r>
      <w:r w:rsidR="005F71C9">
        <w:t>now</w:t>
      </w:r>
      <w:r w:rsidR="000857B9">
        <w:t>.</w:t>
      </w:r>
      <w:r w:rsidR="00A5706B">
        <w:t xml:space="preserve"> Therefore</w:t>
      </w:r>
      <w:r w:rsidR="005F71C9">
        <w:t>,</w:t>
      </w:r>
      <w:r w:rsidR="00A5706B">
        <w:t xml:space="preserve"> this </w:t>
      </w:r>
      <w:r w:rsidR="002C1944">
        <w:t>is not</w:t>
      </w:r>
      <w:r w:rsidR="00A5706B">
        <w:t xml:space="preserve"> the final </w:t>
      </w:r>
      <w:r w:rsidR="00DA6C3A">
        <w:t>list,</w:t>
      </w:r>
      <w:r w:rsidR="00A5706B">
        <w:t xml:space="preserve"> and we plan to explore for more </w:t>
      </w:r>
      <w:r w:rsidR="005F71C9">
        <w:t>predictors.</w:t>
      </w:r>
      <w:r w:rsidR="006155FB">
        <w:t xml:space="preserve"> </w:t>
      </w:r>
      <w:r w:rsidR="00CA1497">
        <w:t>Since the data is quite extensive</w:t>
      </w:r>
      <w:r w:rsidR="00DE217C">
        <w:t>, doing this project will help us learn how to work efficiently with Big Data.</w:t>
      </w:r>
    </w:p>
    <w:p w14:paraId="4FDD68EF" w14:textId="755C9358" w:rsidR="7E5856F0" w:rsidRDefault="00BE5CEC" w:rsidP="00D574B9">
      <w:pPr>
        <w:jc w:val="both"/>
      </w:pPr>
      <w:r>
        <w:t xml:space="preserve">The data can be found on the following link: </w:t>
      </w:r>
      <w:r w:rsidR="00F51DB4" w:rsidRPr="00F51DB4">
        <w:t>https://www.kaggle.com/wordsforthewise/lending-club</w:t>
      </w:r>
    </w:p>
    <w:p w14:paraId="2E276335" w14:textId="59C3F6D9" w:rsidR="00557133" w:rsidRPr="00557133" w:rsidRDefault="00FA5F7A" w:rsidP="00557133">
      <w:pPr>
        <w:pStyle w:val="Heading1"/>
      </w:pPr>
      <w:r>
        <w:t>Preliminary Data Exploration</w:t>
      </w:r>
    </w:p>
    <w:p w14:paraId="61C963C6" w14:textId="3EECBC77" w:rsidR="00A22C4F" w:rsidRDefault="5E2C9C46">
      <w:r>
        <w:t xml:space="preserve">The </w:t>
      </w:r>
      <w:r w:rsidR="3067211F">
        <w:t>original</w:t>
      </w:r>
      <w:r>
        <w:t xml:space="preserve"> dataset is </w:t>
      </w:r>
      <w:r w:rsidR="0D1AA8BD">
        <w:t xml:space="preserve">about 1.6 GB size and we faced issues with </w:t>
      </w:r>
      <w:r w:rsidR="009926AF">
        <w:t>up</w:t>
      </w:r>
      <w:r w:rsidR="0D1AA8BD">
        <w:t xml:space="preserve">loading </w:t>
      </w:r>
      <w:r w:rsidR="009926AF">
        <w:t>it</w:t>
      </w:r>
      <w:r w:rsidR="0D1AA8BD">
        <w:t xml:space="preserve"> </w:t>
      </w:r>
      <w:r w:rsidR="483872D8">
        <w:t xml:space="preserve">on </w:t>
      </w:r>
      <w:r w:rsidR="00DE217C">
        <w:t>D</w:t>
      </w:r>
      <w:r w:rsidR="483872D8">
        <w:t xml:space="preserve">atabricks. </w:t>
      </w:r>
      <w:r w:rsidR="55D3928C">
        <w:t>Therefore</w:t>
      </w:r>
      <w:r w:rsidR="00DE217C">
        <w:t>,</w:t>
      </w:r>
      <w:r w:rsidR="55D3928C">
        <w:t xml:space="preserve"> we </w:t>
      </w:r>
      <w:r w:rsidR="031E7ED9">
        <w:t xml:space="preserve">are using only half of the dataset, with </w:t>
      </w:r>
      <w:r w:rsidR="031E7ED9" w:rsidRPr="115C27B7">
        <w:rPr>
          <w:rFonts w:ascii="Consolas" w:eastAsia="Consolas" w:hAnsi="Consolas" w:cs="Consolas"/>
          <w:color w:val="000000" w:themeColor="text1"/>
          <w:sz w:val="21"/>
          <w:szCs w:val="21"/>
        </w:rPr>
        <w:t>1048575 rows and 151</w:t>
      </w:r>
      <w:r w:rsidR="5651BC1F">
        <w:t xml:space="preserve"> </w:t>
      </w:r>
      <w:r w:rsidR="5AE0B6DA">
        <w:t xml:space="preserve">columns for </w:t>
      </w:r>
      <w:r w:rsidR="22F4E9AD">
        <w:t xml:space="preserve">the purpose of this </w:t>
      </w:r>
      <w:r w:rsidR="22F4E9AD">
        <w:lastRenderedPageBreak/>
        <w:t>project.</w:t>
      </w:r>
      <w:r w:rsidR="6C5F3CC5">
        <w:t xml:space="preserve"> </w:t>
      </w:r>
      <w:r w:rsidR="178D5E93">
        <w:t xml:space="preserve"> Please note that if we manage to load the original 1.6 GB data on Colab environment we will go ahead with it else will use half of the dataset that we </w:t>
      </w:r>
      <w:r w:rsidR="64658469">
        <w:t>have used for EDA.</w:t>
      </w:r>
    </w:p>
    <w:p w14:paraId="39B28EBE" w14:textId="0EDD1CC4" w:rsidR="00A22C4F" w:rsidRDefault="6C5F3CC5">
      <w:pPr>
        <w:rPr>
          <w:rFonts w:ascii="Consolas" w:eastAsia="Consolas" w:hAnsi="Consolas" w:cs="Consolas"/>
          <w:b/>
          <w:bCs/>
          <w:color w:val="000000" w:themeColor="text1"/>
          <w:sz w:val="21"/>
          <w:szCs w:val="21"/>
        </w:rPr>
      </w:pPr>
      <w:r>
        <w:t>After initial null value analysis, we found that there are 43 columns with more than 50% null values</w:t>
      </w:r>
      <w:r w:rsidR="1D08B1CF">
        <w:t xml:space="preserve">. We dropped these columns </w:t>
      </w:r>
      <w:r w:rsidR="5BA83D13" w:rsidRPr="66E1B079">
        <w:rPr>
          <w:rFonts w:ascii="Calibri" w:eastAsia="Calibri" w:hAnsi="Calibri" w:cs="Calibri"/>
          <w:sz w:val="21"/>
          <w:szCs w:val="21"/>
        </w:rPr>
        <w:t xml:space="preserve">as it is not </w:t>
      </w:r>
      <w:r w:rsidR="5BA83D13" w:rsidRPr="3B80F776">
        <w:rPr>
          <w:rFonts w:ascii="Calibri" w:eastAsia="Calibri" w:hAnsi="Calibri" w:cs="Calibri"/>
          <w:sz w:val="21"/>
          <w:szCs w:val="21"/>
        </w:rPr>
        <w:t>feasible</w:t>
      </w:r>
      <w:r w:rsidR="5BA83D13" w:rsidRPr="66E1B079">
        <w:rPr>
          <w:rFonts w:ascii="Calibri" w:eastAsia="Calibri" w:hAnsi="Calibri" w:cs="Calibri"/>
          <w:sz w:val="21"/>
          <w:szCs w:val="21"/>
        </w:rPr>
        <w:t xml:space="preserve"> to impute missing values for those columns.</w:t>
      </w:r>
      <w:r w:rsidR="3A99E395" w:rsidRPr="2A6998A5">
        <w:rPr>
          <w:rFonts w:ascii="Calibri" w:eastAsia="Calibri" w:hAnsi="Calibri" w:cs="Calibri"/>
          <w:sz w:val="21"/>
          <w:szCs w:val="21"/>
        </w:rPr>
        <w:t xml:space="preserve"> </w:t>
      </w:r>
      <w:r w:rsidR="5BA83D13" w:rsidRPr="70C6C282">
        <w:rPr>
          <w:rFonts w:ascii="Calibri" w:eastAsia="Calibri" w:hAnsi="Calibri" w:cs="Calibri"/>
          <w:sz w:val="21"/>
          <w:szCs w:val="21"/>
        </w:rPr>
        <w:t xml:space="preserve">After dropping these </w:t>
      </w:r>
      <w:r w:rsidR="00CA45CA" w:rsidRPr="70C6C282">
        <w:rPr>
          <w:rFonts w:ascii="Calibri" w:eastAsia="Calibri" w:hAnsi="Calibri" w:cs="Calibri"/>
          <w:sz w:val="21"/>
          <w:szCs w:val="21"/>
        </w:rPr>
        <w:t>values,</w:t>
      </w:r>
      <w:r w:rsidR="5BA83D13" w:rsidRPr="70C6C282">
        <w:rPr>
          <w:rFonts w:ascii="Calibri" w:eastAsia="Calibri" w:hAnsi="Calibri" w:cs="Calibri"/>
          <w:sz w:val="21"/>
          <w:szCs w:val="21"/>
        </w:rPr>
        <w:t xml:space="preserve"> we are left with </w:t>
      </w:r>
      <w:r w:rsidR="60316FD0" w:rsidRPr="63B36828">
        <w:rPr>
          <w:rFonts w:ascii="Calibri" w:eastAsia="Calibri" w:hAnsi="Calibri" w:cs="Calibri"/>
          <w:sz w:val="21"/>
          <w:szCs w:val="21"/>
        </w:rPr>
        <w:t>1</w:t>
      </w:r>
      <w:r w:rsidR="4B05586F" w:rsidRPr="63B36828">
        <w:rPr>
          <w:rFonts w:ascii="Calibri" w:eastAsia="Calibri" w:hAnsi="Calibri" w:cs="Calibri"/>
          <w:sz w:val="21"/>
          <w:szCs w:val="21"/>
        </w:rPr>
        <w:t>08</w:t>
      </w:r>
      <w:r w:rsidR="5BA83D13" w:rsidRPr="70C6C282">
        <w:rPr>
          <w:rFonts w:ascii="Calibri" w:eastAsia="Calibri" w:hAnsi="Calibri" w:cs="Calibri"/>
          <w:sz w:val="21"/>
          <w:szCs w:val="21"/>
        </w:rPr>
        <w:t xml:space="preserve"> columns</w:t>
      </w:r>
      <w:r w:rsidR="5BA83D13" w:rsidRPr="76623F3A">
        <w:rPr>
          <w:rFonts w:ascii="Calibri" w:eastAsia="Calibri" w:hAnsi="Calibri" w:cs="Calibri"/>
          <w:sz w:val="21"/>
          <w:szCs w:val="21"/>
        </w:rPr>
        <w:t xml:space="preserve">. We also </w:t>
      </w:r>
      <w:r w:rsidR="5BA83D13" w:rsidRPr="4680F882">
        <w:rPr>
          <w:rFonts w:ascii="Calibri" w:eastAsia="Calibri" w:hAnsi="Calibri" w:cs="Calibri"/>
          <w:sz w:val="21"/>
          <w:szCs w:val="21"/>
        </w:rPr>
        <w:t>drop</w:t>
      </w:r>
      <w:r w:rsidR="0AE02767" w:rsidRPr="4680F882">
        <w:rPr>
          <w:rFonts w:ascii="Calibri" w:eastAsia="Calibri" w:hAnsi="Calibri" w:cs="Calibri"/>
          <w:sz w:val="21"/>
          <w:szCs w:val="21"/>
        </w:rPr>
        <w:t>ped</w:t>
      </w:r>
      <w:r w:rsidR="5BA83D13" w:rsidRPr="76623F3A">
        <w:rPr>
          <w:rFonts w:ascii="Calibri" w:eastAsia="Calibri" w:hAnsi="Calibri" w:cs="Calibri"/>
          <w:sz w:val="21"/>
          <w:szCs w:val="21"/>
        </w:rPr>
        <w:t xml:space="preserve"> some </w:t>
      </w:r>
      <w:r w:rsidR="5BA83D13" w:rsidRPr="0BD4DBE3">
        <w:rPr>
          <w:rFonts w:ascii="Calibri" w:eastAsia="Calibri" w:hAnsi="Calibri" w:cs="Calibri"/>
          <w:sz w:val="21"/>
          <w:szCs w:val="21"/>
        </w:rPr>
        <w:t>other irrelevant columns like ‘url’</w:t>
      </w:r>
      <w:r w:rsidR="5BA83D13" w:rsidRPr="0949E35D">
        <w:rPr>
          <w:rFonts w:ascii="Calibri" w:eastAsia="Calibri" w:hAnsi="Calibri" w:cs="Calibri"/>
          <w:sz w:val="21"/>
          <w:szCs w:val="21"/>
        </w:rPr>
        <w:t xml:space="preserve"> which are of no use in our </w:t>
      </w:r>
      <w:r w:rsidR="5BA83D13" w:rsidRPr="68CD91FD">
        <w:rPr>
          <w:rFonts w:ascii="Calibri" w:eastAsia="Calibri" w:hAnsi="Calibri" w:cs="Calibri"/>
          <w:sz w:val="21"/>
          <w:szCs w:val="21"/>
        </w:rPr>
        <w:t>modelling and analysis.</w:t>
      </w:r>
    </w:p>
    <w:p w14:paraId="0ED7999D" w14:textId="00FE5FEC" w:rsidR="6818689C" w:rsidRDefault="6818689C" w:rsidP="115C27B7">
      <w:pPr>
        <w:jc w:val="center"/>
        <w:rPr>
          <w:rFonts w:ascii="Consolas" w:eastAsia="Consolas" w:hAnsi="Consolas" w:cs="Consolas"/>
          <w:b/>
          <w:bCs/>
          <w:color w:val="000000" w:themeColor="text1"/>
          <w:sz w:val="21"/>
          <w:szCs w:val="21"/>
        </w:rPr>
      </w:pPr>
      <w:r w:rsidRPr="115C27B7">
        <w:rPr>
          <w:rFonts w:ascii="Consolas" w:eastAsia="Consolas" w:hAnsi="Consolas" w:cs="Consolas"/>
          <w:b/>
          <w:bCs/>
          <w:color w:val="000000" w:themeColor="text1"/>
          <w:sz w:val="21"/>
          <w:szCs w:val="21"/>
        </w:rPr>
        <w:t>Loan Dataset Pair Plot</w:t>
      </w:r>
    </w:p>
    <w:p w14:paraId="00A35C31" w14:textId="5AF7CEEA" w:rsidR="464BCF2F" w:rsidRDefault="6818689C" w:rsidP="115C27B7">
      <w:pPr>
        <w:jc w:val="center"/>
      </w:pPr>
      <w:r>
        <w:rPr>
          <w:noProof/>
        </w:rPr>
        <w:drawing>
          <wp:inline distT="0" distB="0" distL="0" distR="0" wp14:anchorId="289380AE" wp14:editId="561E108B">
            <wp:extent cx="5876014" cy="5876014"/>
            <wp:effectExtent l="0" t="0" r="0" b="0"/>
            <wp:docPr id="57975835" name="Picture 57975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89863" cy="5889863"/>
                    </a:xfrm>
                    <a:prstGeom prst="rect">
                      <a:avLst/>
                    </a:prstGeom>
                  </pic:spPr>
                </pic:pic>
              </a:graphicData>
            </a:graphic>
          </wp:inline>
        </w:drawing>
      </w:r>
    </w:p>
    <w:p w14:paraId="1F4BB0FE" w14:textId="7CA6B6E2" w:rsidR="00DF0EB5" w:rsidRDefault="4C734AC6">
      <w:pPr>
        <w:rPr>
          <w:b/>
          <w:bCs/>
        </w:rPr>
      </w:pPr>
      <w:r>
        <w:t xml:space="preserve">Looking at the pair-plots, </w:t>
      </w:r>
      <w:proofErr w:type="gramStart"/>
      <w:r>
        <w:t>it is clear that other</w:t>
      </w:r>
      <w:proofErr w:type="gramEnd"/>
      <w:r>
        <w:t xml:space="preserve"> </w:t>
      </w:r>
      <w:r w:rsidR="67519FE7">
        <w:t xml:space="preserve">than </w:t>
      </w:r>
      <w:r>
        <w:t>a few predicting variables, there is no real correlation which might be helpful when using linear regression.</w:t>
      </w:r>
    </w:p>
    <w:p w14:paraId="6A1CEEA0" w14:textId="77777777" w:rsidR="007B5DA6" w:rsidRDefault="007B5DA6">
      <w:pPr>
        <w:rPr>
          <w:b/>
          <w:bCs/>
        </w:rPr>
      </w:pPr>
      <w:r>
        <w:rPr>
          <w:b/>
          <w:bCs/>
        </w:rPr>
        <w:br w:type="page"/>
      </w:r>
    </w:p>
    <w:p w14:paraId="3E2DA865" w14:textId="658D5024" w:rsidR="00032C73" w:rsidRDefault="5C8B78C9" w:rsidP="115C27B7">
      <w:pPr>
        <w:jc w:val="center"/>
        <w:rPr>
          <w:b/>
          <w:bCs/>
        </w:rPr>
      </w:pPr>
      <w:r w:rsidRPr="115C27B7">
        <w:rPr>
          <w:b/>
          <w:bCs/>
        </w:rPr>
        <w:lastRenderedPageBreak/>
        <w:t>Loan Status Histogram</w:t>
      </w:r>
    </w:p>
    <w:p w14:paraId="308506B5" w14:textId="645C0368" w:rsidR="00032C73" w:rsidRDefault="4F273699" w:rsidP="115C27B7">
      <w:pPr>
        <w:jc w:val="center"/>
      </w:pPr>
      <w:r>
        <w:rPr>
          <w:noProof/>
        </w:rPr>
        <w:drawing>
          <wp:inline distT="0" distB="0" distL="0" distR="0" wp14:anchorId="5FE9D1F2" wp14:editId="71F0E218">
            <wp:extent cx="2767054" cy="2345676"/>
            <wp:effectExtent l="0" t="0" r="0" b="0"/>
            <wp:docPr id="774032941" name="Picture 774032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4032941"/>
                    <pic:cNvPicPr/>
                  </pic:nvPicPr>
                  <pic:blipFill>
                    <a:blip r:embed="rId7">
                      <a:extLst>
                        <a:ext uri="{28A0092B-C50C-407E-A947-70E740481C1C}">
                          <a14:useLocalDpi xmlns:a14="http://schemas.microsoft.com/office/drawing/2010/main" val="0"/>
                        </a:ext>
                      </a:extLst>
                    </a:blip>
                    <a:stretch>
                      <a:fillRect/>
                    </a:stretch>
                  </pic:blipFill>
                  <pic:spPr>
                    <a:xfrm>
                      <a:off x="0" y="0"/>
                      <a:ext cx="2767054" cy="2345676"/>
                    </a:xfrm>
                    <a:prstGeom prst="rect">
                      <a:avLst/>
                    </a:prstGeom>
                  </pic:spPr>
                </pic:pic>
              </a:graphicData>
            </a:graphic>
          </wp:inline>
        </w:drawing>
      </w:r>
    </w:p>
    <w:p w14:paraId="18B8DCDE" w14:textId="3F2E3507" w:rsidR="00CA18D6" w:rsidRPr="00CA18D6" w:rsidRDefault="392C7046" w:rsidP="00F4659F">
      <w:pPr>
        <w:jc w:val="both"/>
      </w:pPr>
      <w:r w:rsidRPr="115C27B7">
        <w:t xml:space="preserve">The “loan_status” appears to be </w:t>
      </w:r>
      <w:r w:rsidR="18A4558D">
        <w:t>unbalanced</w:t>
      </w:r>
      <w:r w:rsidR="7546BF30">
        <w:t>.</w:t>
      </w:r>
      <w:r w:rsidRPr="115C27B7">
        <w:t xml:space="preserve"> It might be a good idea to lump some of the less </w:t>
      </w:r>
      <w:r w:rsidR="3C0E06D0">
        <w:t>occurring</w:t>
      </w:r>
      <w:r w:rsidRPr="115C27B7">
        <w:t xml:space="preserve"> labels.</w:t>
      </w:r>
      <w:r w:rsidR="2CDF8829" w:rsidRPr="2D17E66B">
        <w:t xml:space="preserve"> </w:t>
      </w:r>
      <w:r w:rsidR="215BC6CE">
        <w:t xml:space="preserve"> We w</w:t>
      </w:r>
      <w:r w:rsidR="01F6C28F">
        <w:t>ill b</w:t>
      </w:r>
      <w:r w:rsidR="00CA18D6">
        <w:t>e</w:t>
      </w:r>
      <w:r w:rsidR="01F6C28F">
        <w:t xml:space="preserve"> using ‘Fully Paid’ and ‘Charged Off’ loan records to perform classification and build a model to find probability of a loan being </w:t>
      </w:r>
      <w:r w:rsidR="57183616">
        <w:t>paid off or charged off.</w:t>
      </w:r>
    </w:p>
    <w:p w14:paraId="0F53A1F9" w14:textId="4EC80E7A" w:rsidR="00032C73" w:rsidRDefault="0FD42203" w:rsidP="115C27B7">
      <w:pPr>
        <w:jc w:val="center"/>
        <w:rPr>
          <w:color w:val="FF0000"/>
        </w:rPr>
      </w:pPr>
      <w:r w:rsidRPr="115C27B7">
        <w:rPr>
          <w:b/>
          <w:bCs/>
        </w:rPr>
        <w:t>Summary statistics of some important predicting variables</w:t>
      </w:r>
      <w:r w:rsidRPr="115C27B7">
        <w:rPr>
          <w:color w:val="FF0000"/>
        </w:rPr>
        <w:t xml:space="preserve"> </w:t>
      </w:r>
    </w:p>
    <w:p w14:paraId="04B5AE17" w14:textId="0237DF1C" w:rsidR="00032C73" w:rsidRDefault="3CDA8375" w:rsidP="115C27B7">
      <w:pPr>
        <w:jc w:val="center"/>
      </w:pPr>
      <w:r>
        <w:rPr>
          <w:noProof/>
        </w:rPr>
        <w:drawing>
          <wp:inline distT="0" distB="0" distL="0" distR="0" wp14:anchorId="6D781329" wp14:editId="62E6D5CE">
            <wp:extent cx="6067835" cy="816824"/>
            <wp:effectExtent l="0" t="0" r="0" b="0"/>
            <wp:docPr id="46546361" name="Picture 46546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46361"/>
                    <pic:cNvPicPr/>
                  </pic:nvPicPr>
                  <pic:blipFill>
                    <a:blip r:embed="rId8">
                      <a:extLst>
                        <a:ext uri="{28A0092B-C50C-407E-A947-70E740481C1C}">
                          <a14:useLocalDpi xmlns:a14="http://schemas.microsoft.com/office/drawing/2010/main" val="0"/>
                        </a:ext>
                      </a:extLst>
                    </a:blip>
                    <a:stretch>
                      <a:fillRect/>
                    </a:stretch>
                  </pic:blipFill>
                  <pic:spPr>
                    <a:xfrm>
                      <a:off x="0" y="0"/>
                      <a:ext cx="6067835" cy="816824"/>
                    </a:xfrm>
                    <a:prstGeom prst="rect">
                      <a:avLst/>
                    </a:prstGeom>
                  </pic:spPr>
                </pic:pic>
              </a:graphicData>
            </a:graphic>
          </wp:inline>
        </w:drawing>
      </w:r>
    </w:p>
    <w:p w14:paraId="56C30DCF" w14:textId="6ADCF7C0" w:rsidR="00215009" w:rsidRDefault="00173095" w:rsidP="00F4659F">
      <w:pPr>
        <w:pStyle w:val="Heading1"/>
        <w:jc w:val="both"/>
      </w:pPr>
      <w:r>
        <w:t>Predictions</w:t>
      </w:r>
    </w:p>
    <w:p w14:paraId="34EF2DF6" w14:textId="7E2AEE03" w:rsidR="00215009" w:rsidRDefault="00574585" w:rsidP="00F4659F">
      <w:pPr>
        <w:jc w:val="both"/>
      </w:pPr>
      <w:r>
        <w:t xml:space="preserve">We plan to predict the following </w:t>
      </w:r>
      <w:r w:rsidR="00DC4A30">
        <w:t>from our model</w:t>
      </w:r>
      <w:r w:rsidR="4FCBE38B">
        <w:t xml:space="preserve">s - </w:t>
      </w:r>
    </w:p>
    <w:p w14:paraId="699F0743" w14:textId="45721516" w:rsidR="00DC4A30" w:rsidRDefault="00B64127" w:rsidP="00F4659F">
      <w:pPr>
        <w:pStyle w:val="ListParagraph"/>
        <w:numPr>
          <w:ilvl w:val="0"/>
          <w:numId w:val="1"/>
        </w:numPr>
        <w:jc w:val="both"/>
      </w:pPr>
      <w:r>
        <w:t xml:space="preserve">Probability that </w:t>
      </w:r>
      <w:r w:rsidR="00717747">
        <w:t>a particular</w:t>
      </w:r>
      <w:r>
        <w:t xml:space="preserve"> b</w:t>
      </w:r>
      <w:r w:rsidR="6E22DD02">
        <w:t>o</w:t>
      </w:r>
      <w:r>
        <w:t>rrower returns the loan</w:t>
      </w:r>
      <w:r w:rsidR="224D58DA">
        <w:t xml:space="preserve"> - borrower will default the loan or payoff</w:t>
      </w:r>
    </w:p>
    <w:p w14:paraId="6F3B01B8" w14:textId="31EB91DE" w:rsidR="00B64127" w:rsidRDefault="00F23B66" w:rsidP="00F4659F">
      <w:pPr>
        <w:pStyle w:val="ListParagraph"/>
        <w:numPr>
          <w:ilvl w:val="0"/>
          <w:numId w:val="1"/>
        </w:numPr>
        <w:jc w:val="both"/>
      </w:pPr>
      <w:r>
        <w:t xml:space="preserve">Fraction of the </w:t>
      </w:r>
      <w:r w:rsidR="00913C9E">
        <w:t>expected loan return that a prospective borrower will pay back</w:t>
      </w:r>
    </w:p>
    <w:p w14:paraId="10821521" w14:textId="06E4CD65" w:rsidR="00C65809" w:rsidRPr="00C65809" w:rsidRDefault="004E2BFA" w:rsidP="00F4659F">
      <w:pPr>
        <w:pStyle w:val="ListParagraph"/>
        <w:numPr>
          <w:ilvl w:val="0"/>
          <w:numId w:val="1"/>
        </w:numPr>
        <w:jc w:val="both"/>
      </w:pPr>
      <w:r>
        <w:t xml:space="preserve">Total </w:t>
      </w:r>
      <w:r w:rsidR="00AE5C0C">
        <w:t xml:space="preserve">Return on Investment </w:t>
      </w:r>
      <w:r w:rsidR="006A41D4">
        <w:t xml:space="preserve">for </w:t>
      </w:r>
      <w:r w:rsidR="1E9389CA">
        <w:t>the investor</w:t>
      </w:r>
    </w:p>
    <w:p w14:paraId="63C4D534" w14:textId="15629707" w:rsidR="72B58038" w:rsidRDefault="1468EF28" w:rsidP="00F4659F">
      <w:pPr>
        <w:pStyle w:val="ListParagraph"/>
        <w:numPr>
          <w:ilvl w:val="0"/>
          <w:numId w:val="1"/>
        </w:numPr>
        <w:jc w:val="both"/>
      </w:pPr>
      <w:r>
        <w:t>Time Period in which investor can expect return of loan amount</w:t>
      </w:r>
    </w:p>
    <w:p w14:paraId="5ACAEE25" w14:textId="1395EE83" w:rsidR="00215009" w:rsidRDefault="00232646" w:rsidP="00F4659F">
      <w:pPr>
        <w:pStyle w:val="Heading1"/>
        <w:jc w:val="both"/>
      </w:pPr>
      <w:r>
        <w:t>Inference</w:t>
      </w:r>
    </w:p>
    <w:p w14:paraId="79EBD301" w14:textId="11EF3213" w:rsidR="005B558C" w:rsidRDefault="008B5DFE" w:rsidP="00F4659F">
      <w:pPr>
        <w:jc w:val="both"/>
      </w:pPr>
      <w:r>
        <w:t xml:space="preserve">We </w:t>
      </w:r>
      <w:r w:rsidR="00C71E3E">
        <w:t>plan to gain insi</w:t>
      </w:r>
      <w:r w:rsidR="00BB57C7">
        <w:t>ghts about the following points</w:t>
      </w:r>
      <w:r w:rsidR="1A7A4D0C">
        <w:t xml:space="preserve"> -</w:t>
      </w:r>
    </w:p>
    <w:p w14:paraId="2F7C5FD4" w14:textId="36806D90" w:rsidR="00BB57C7" w:rsidRDefault="00BB57C7" w:rsidP="00F4659F">
      <w:pPr>
        <w:pStyle w:val="ListParagraph"/>
        <w:numPr>
          <w:ilvl w:val="0"/>
          <w:numId w:val="2"/>
        </w:numPr>
        <w:jc w:val="both"/>
      </w:pPr>
      <w:r>
        <w:t>Which factors affect the burrower to charge-off or default the most?</w:t>
      </w:r>
    </w:p>
    <w:p w14:paraId="264E38BF" w14:textId="00304C29" w:rsidR="00BB57C7" w:rsidRDefault="00543D48" w:rsidP="00F4659F">
      <w:pPr>
        <w:pStyle w:val="ListParagraph"/>
        <w:numPr>
          <w:ilvl w:val="0"/>
          <w:numId w:val="2"/>
        </w:numPr>
        <w:jc w:val="both"/>
      </w:pPr>
      <w:r>
        <w:t xml:space="preserve">Is the risk of investing </w:t>
      </w:r>
      <w:r w:rsidR="00623E8F">
        <w:t>in high interest rate loans good in the long run?</w:t>
      </w:r>
      <w:r w:rsidR="00DC18E1">
        <w:t xml:space="preserve"> Is the expected return on high risk investments positive?</w:t>
      </w:r>
    </w:p>
    <w:p w14:paraId="57E66B87" w14:textId="616EBA98" w:rsidR="00676453" w:rsidRPr="00561235" w:rsidRDefault="4A1583BF" w:rsidP="00F4659F">
      <w:pPr>
        <w:pStyle w:val="ListParagraph"/>
        <w:numPr>
          <w:ilvl w:val="0"/>
          <w:numId w:val="2"/>
        </w:numPr>
        <w:jc w:val="both"/>
        <w:rPr>
          <w:rFonts w:eastAsiaTheme="minorEastAsia"/>
        </w:rPr>
      </w:pPr>
      <w:r>
        <w:t>What</w:t>
      </w:r>
      <w:r w:rsidR="66D88E72">
        <w:t xml:space="preserve"> factors</w:t>
      </w:r>
      <w:r w:rsidR="00904BF3">
        <w:t xml:space="preserve"> </w:t>
      </w:r>
      <w:r>
        <w:t>affect the</w:t>
      </w:r>
      <w:r w:rsidR="66D88E72">
        <w:t xml:space="preserve"> </w:t>
      </w:r>
      <w:r w:rsidR="00CD7BBD">
        <w:t>t</w:t>
      </w:r>
      <w:r w:rsidR="66D88E72">
        <w:t xml:space="preserve">otal </w:t>
      </w:r>
      <w:r w:rsidR="00DE217C">
        <w:t>r</w:t>
      </w:r>
      <w:r w:rsidR="66D88E72">
        <w:t xml:space="preserve">eturn on </w:t>
      </w:r>
      <w:r w:rsidR="00DE217C">
        <w:t>i</w:t>
      </w:r>
      <w:r w:rsidR="66D88E72">
        <w:t>nvestment for the investor</w:t>
      </w:r>
      <w:r w:rsidR="00904BF3">
        <w:t xml:space="preserve"> and </w:t>
      </w:r>
      <w:r w:rsidR="001D3558">
        <w:t>to what exten</w:t>
      </w:r>
      <w:r w:rsidR="03227F1B">
        <w:t>t</w:t>
      </w:r>
      <w:r w:rsidR="00DE217C">
        <w:t>?</w:t>
      </w:r>
    </w:p>
    <w:p w14:paraId="49C21BB1" w14:textId="17E395B5" w:rsidR="005B558C" w:rsidRDefault="005B558C" w:rsidP="00F4659F">
      <w:pPr>
        <w:pStyle w:val="Heading1"/>
        <w:jc w:val="both"/>
      </w:pPr>
      <w:r>
        <w:t>Non-spark packages</w:t>
      </w:r>
    </w:p>
    <w:p w14:paraId="5DDA32E0" w14:textId="45737FBE" w:rsidR="007850D9" w:rsidRPr="0025362F" w:rsidRDefault="00F756DE" w:rsidP="00F4659F">
      <w:pPr>
        <w:jc w:val="both"/>
        <w:rPr>
          <w:sz w:val="56"/>
          <w:szCs w:val="56"/>
        </w:rPr>
      </w:pPr>
      <w:r>
        <w:t xml:space="preserve">We </w:t>
      </w:r>
      <w:r w:rsidR="004D7B39">
        <w:t>do not</w:t>
      </w:r>
      <w:r>
        <w:t xml:space="preserve"> plan to use any other packages outside of spark, pandas, </w:t>
      </w:r>
      <w:r w:rsidR="00DE217C">
        <w:t>NumPy</w:t>
      </w:r>
      <w:r>
        <w:t>, matplotlib and seaborn.</w:t>
      </w:r>
    </w:p>
    <w:sectPr w:rsidR="007850D9" w:rsidRPr="002536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AE371D"/>
    <w:multiLevelType w:val="hybridMultilevel"/>
    <w:tmpl w:val="6A768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1951F4"/>
    <w:multiLevelType w:val="hybridMultilevel"/>
    <w:tmpl w:val="4294B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59F"/>
    <w:rsid w:val="00024B25"/>
    <w:rsid w:val="000303DE"/>
    <w:rsid w:val="00032C73"/>
    <w:rsid w:val="0004363E"/>
    <w:rsid w:val="000513EA"/>
    <w:rsid w:val="00074AD1"/>
    <w:rsid w:val="000857B9"/>
    <w:rsid w:val="00091CC6"/>
    <w:rsid w:val="00095EAB"/>
    <w:rsid w:val="000A18A5"/>
    <w:rsid w:val="000A278C"/>
    <w:rsid w:val="000A4BE6"/>
    <w:rsid w:val="000A589E"/>
    <w:rsid w:val="000C6E74"/>
    <w:rsid w:val="000E35E2"/>
    <w:rsid w:val="000E75BA"/>
    <w:rsid w:val="001011E3"/>
    <w:rsid w:val="00102004"/>
    <w:rsid w:val="001060F3"/>
    <w:rsid w:val="00125F8C"/>
    <w:rsid w:val="00136296"/>
    <w:rsid w:val="001401C1"/>
    <w:rsid w:val="0014713C"/>
    <w:rsid w:val="0016608F"/>
    <w:rsid w:val="0016761E"/>
    <w:rsid w:val="00172B6E"/>
    <w:rsid w:val="00173095"/>
    <w:rsid w:val="00173E61"/>
    <w:rsid w:val="001C0F6A"/>
    <w:rsid w:val="001C2502"/>
    <w:rsid w:val="001C31A0"/>
    <w:rsid w:val="001D3558"/>
    <w:rsid w:val="001E78BD"/>
    <w:rsid w:val="001F1971"/>
    <w:rsid w:val="00206947"/>
    <w:rsid w:val="002142E2"/>
    <w:rsid w:val="00215009"/>
    <w:rsid w:val="00222503"/>
    <w:rsid w:val="00226F66"/>
    <w:rsid w:val="00232646"/>
    <w:rsid w:val="002365B4"/>
    <w:rsid w:val="0023694E"/>
    <w:rsid w:val="00237B2D"/>
    <w:rsid w:val="0025362F"/>
    <w:rsid w:val="00261388"/>
    <w:rsid w:val="00261E8F"/>
    <w:rsid w:val="00266E1D"/>
    <w:rsid w:val="002674B7"/>
    <w:rsid w:val="00295C2E"/>
    <w:rsid w:val="002A5F8D"/>
    <w:rsid w:val="002C1944"/>
    <w:rsid w:val="002C711A"/>
    <w:rsid w:val="002D71E3"/>
    <w:rsid w:val="002D78DB"/>
    <w:rsid w:val="002D7A4D"/>
    <w:rsid w:val="002E2237"/>
    <w:rsid w:val="002E5EE4"/>
    <w:rsid w:val="00302E50"/>
    <w:rsid w:val="00304CE3"/>
    <w:rsid w:val="00317E29"/>
    <w:rsid w:val="00320461"/>
    <w:rsid w:val="00322A8F"/>
    <w:rsid w:val="0033488C"/>
    <w:rsid w:val="00335330"/>
    <w:rsid w:val="00356DC6"/>
    <w:rsid w:val="00362E70"/>
    <w:rsid w:val="00372C63"/>
    <w:rsid w:val="0037677E"/>
    <w:rsid w:val="0037682D"/>
    <w:rsid w:val="00384750"/>
    <w:rsid w:val="0038548C"/>
    <w:rsid w:val="00395340"/>
    <w:rsid w:val="00397A6F"/>
    <w:rsid w:val="003A656D"/>
    <w:rsid w:val="003B4252"/>
    <w:rsid w:val="003C55D6"/>
    <w:rsid w:val="003D0626"/>
    <w:rsid w:val="003D06C1"/>
    <w:rsid w:val="003E76A3"/>
    <w:rsid w:val="003F12E4"/>
    <w:rsid w:val="003FAB12"/>
    <w:rsid w:val="00401596"/>
    <w:rsid w:val="004204CD"/>
    <w:rsid w:val="00421623"/>
    <w:rsid w:val="00423C68"/>
    <w:rsid w:val="00455D42"/>
    <w:rsid w:val="00473B6E"/>
    <w:rsid w:val="00483BC8"/>
    <w:rsid w:val="00487DC4"/>
    <w:rsid w:val="0049093F"/>
    <w:rsid w:val="004978A6"/>
    <w:rsid w:val="004A07AB"/>
    <w:rsid w:val="004A3054"/>
    <w:rsid w:val="004C6DB8"/>
    <w:rsid w:val="004D7B39"/>
    <w:rsid w:val="004E2BFA"/>
    <w:rsid w:val="004F0EB7"/>
    <w:rsid w:val="004F2A74"/>
    <w:rsid w:val="004F388B"/>
    <w:rsid w:val="005200A4"/>
    <w:rsid w:val="0052160B"/>
    <w:rsid w:val="0053607D"/>
    <w:rsid w:val="00543D48"/>
    <w:rsid w:val="00553C78"/>
    <w:rsid w:val="00557133"/>
    <w:rsid w:val="00557569"/>
    <w:rsid w:val="00560767"/>
    <w:rsid w:val="00560932"/>
    <w:rsid w:val="00561235"/>
    <w:rsid w:val="00564CD6"/>
    <w:rsid w:val="00574585"/>
    <w:rsid w:val="00580739"/>
    <w:rsid w:val="005861DD"/>
    <w:rsid w:val="005A17DF"/>
    <w:rsid w:val="005B244C"/>
    <w:rsid w:val="005B558C"/>
    <w:rsid w:val="005B5D45"/>
    <w:rsid w:val="005C2DC3"/>
    <w:rsid w:val="005D7E77"/>
    <w:rsid w:val="005F71C9"/>
    <w:rsid w:val="00614FFA"/>
    <w:rsid w:val="006155FB"/>
    <w:rsid w:val="00623E8F"/>
    <w:rsid w:val="006329E8"/>
    <w:rsid w:val="00653EE6"/>
    <w:rsid w:val="00675E0B"/>
    <w:rsid w:val="00676453"/>
    <w:rsid w:val="006852C0"/>
    <w:rsid w:val="006A41D4"/>
    <w:rsid w:val="006B0C04"/>
    <w:rsid w:val="006B39A9"/>
    <w:rsid w:val="006C35A5"/>
    <w:rsid w:val="006C4D19"/>
    <w:rsid w:val="006C7047"/>
    <w:rsid w:val="006C7A70"/>
    <w:rsid w:val="006D1A28"/>
    <w:rsid w:val="006D5170"/>
    <w:rsid w:val="006F043C"/>
    <w:rsid w:val="00717747"/>
    <w:rsid w:val="007253C3"/>
    <w:rsid w:val="00732003"/>
    <w:rsid w:val="00755DBB"/>
    <w:rsid w:val="00775784"/>
    <w:rsid w:val="007850D9"/>
    <w:rsid w:val="007A4976"/>
    <w:rsid w:val="007A4D48"/>
    <w:rsid w:val="007A6252"/>
    <w:rsid w:val="007B5DA6"/>
    <w:rsid w:val="007C6F64"/>
    <w:rsid w:val="007D1C61"/>
    <w:rsid w:val="007D3257"/>
    <w:rsid w:val="007D4975"/>
    <w:rsid w:val="007D5EEC"/>
    <w:rsid w:val="007E5735"/>
    <w:rsid w:val="007F1390"/>
    <w:rsid w:val="007F5449"/>
    <w:rsid w:val="007F79CA"/>
    <w:rsid w:val="00802CF2"/>
    <w:rsid w:val="00807038"/>
    <w:rsid w:val="008152A6"/>
    <w:rsid w:val="00821F66"/>
    <w:rsid w:val="00823771"/>
    <w:rsid w:val="0082437C"/>
    <w:rsid w:val="00833853"/>
    <w:rsid w:val="00836CFF"/>
    <w:rsid w:val="00836D6F"/>
    <w:rsid w:val="0084383D"/>
    <w:rsid w:val="0085530D"/>
    <w:rsid w:val="008664F5"/>
    <w:rsid w:val="008676D5"/>
    <w:rsid w:val="008867F3"/>
    <w:rsid w:val="008B3EC9"/>
    <w:rsid w:val="008B5DFE"/>
    <w:rsid w:val="008C29E9"/>
    <w:rsid w:val="008D01B6"/>
    <w:rsid w:val="008E2C2A"/>
    <w:rsid w:val="008E6A33"/>
    <w:rsid w:val="00904BF3"/>
    <w:rsid w:val="00910C1C"/>
    <w:rsid w:val="00913C9E"/>
    <w:rsid w:val="00940C4E"/>
    <w:rsid w:val="00943836"/>
    <w:rsid w:val="00944B6C"/>
    <w:rsid w:val="009473EF"/>
    <w:rsid w:val="0095612A"/>
    <w:rsid w:val="00960560"/>
    <w:rsid w:val="00962C44"/>
    <w:rsid w:val="00964E87"/>
    <w:rsid w:val="009747DA"/>
    <w:rsid w:val="00974FA2"/>
    <w:rsid w:val="00982648"/>
    <w:rsid w:val="009926AF"/>
    <w:rsid w:val="0099547C"/>
    <w:rsid w:val="009A4566"/>
    <w:rsid w:val="009C6360"/>
    <w:rsid w:val="009D3AD4"/>
    <w:rsid w:val="009D42AE"/>
    <w:rsid w:val="009E7935"/>
    <w:rsid w:val="009F4C0D"/>
    <w:rsid w:val="009F7E52"/>
    <w:rsid w:val="00A0548F"/>
    <w:rsid w:val="00A11B9F"/>
    <w:rsid w:val="00A2006E"/>
    <w:rsid w:val="00A22C4F"/>
    <w:rsid w:val="00A24E7D"/>
    <w:rsid w:val="00A33338"/>
    <w:rsid w:val="00A44079"/>
    <w:rsid w:val="00A5706B"/>
    <w:rsid w:val="00A66515"/>
    <w:rsid w:val="00A97A12"/>
    <w:rsid w:val="00AC1B4F"/>
    <w:rsid w:val="00AC44A3"/>
    <w:rsid w:val="00AD118C"/>
    <w:rsid w:val="00AD33D1"/>
    <w:rsid w:val="00AD59BC"/>
    <w:rsid w:val="00AD603C"/>
    <w:rsid w:val="00AD7B57"/>
    <w:rsid w:val="00AE5C0C"/>
    <w:rsid w:val="00B0734E"/>
    <w:rsid w:val="00B07958"/>
    <w:rsid w:val="00B5057F"/>
    <w:rsid w:val="00B52155"/>
    <w:rsid w:val="00B64127"/>
    <w:rsid w:val="00B64883"/>
    <w:rsid w:val="00B70A91"/>
    <w:rsid w:val="00B773DB"/>
    <w:rsid w:val="00B857F8"/>
    <w:rsid w:val="00B870AA"/>
    <w:rsid w:val="00B92B89"/>
    <w:rsid w:val="00BA5B67"/>
    <w:rsid w:val="00BA7548"/>
    <w:rsid w:val="00BB57C7"/>
    <w:rsid w:val="00BC0519"/>
    <w:rsid w:val="00BD004D"/>
    <w:rsid w:val="00BE2174"/>
    <w:rsid w:val="00BE5CEC"/>
    <w:rsid w:val="00BE6E8C"/>
    <w:rsid w:val="00BE71D1"/>
    <w:rsid w:val="00C02E09"/>
    <w:rsid w:val="00C03AF7"/>
    <w:rsid w:val="00C4381F"/>
    <w:rsid w:val="00C441E4"/>
    <w:rsid w:val="00C45CDC"/>
    <w:rsid w:val="00C624D0"/>
    <w:rsid w:val="00C639AF"/>
    <w:rsid w:val="00C65809"/>
    <w:rsid w:val="00C71E3E"/>
    <w:rsid w:val="00C76861"/>
    <w:rsid w:val="00C8031C"/>
    <w:rsid w:val="00C81FC9"/>
    <w:rsid w:val="00C82C53"/>
    <w:rsid w:val="00C9069A"/>
    <w:rsid w:val="00C9371D"/>
    <w:rsid w:val="00C94AB8"/>
    <w:rsid w:val="00CA1497"/>
    <w:rsid w:val="00CA18D6"/>
    <w:rsid w:val="00CA45CA"/>
    <w:rsid w:val="00CA5D80"/>
    <w:rsid w:val="00CB0944"/>
    <w:rsid w:val="00CC0AEF"/>
    <w:rsid w:val="00CC5CD1"/>
    <w:rsid w:val="00CD7BBD"/>
    <w:rsid w:val="00CE50C2"/>
    <w:rsid w:val="00CF34F9"/>
    <w:rsid w:val="00CF4D11"/>
    <w:rsid w:val="00CF7ADD"/>
    <w:rsid w:val="00D10E66"/>
    <w:rsid w:val="00D15B35"/>
    <w:rsid w:val="00D170CC"/>
    <w:rsid w:val="00D172BC"/>
    <w:rsid w:val="00D20F12"/>
    <w:rsid w:val="00D25C77"/>
    <w:rsid w:val="00D25EB3"/>
    <w:rsid w:val="00D42CAD"/>
    <w:rsid w:val="00D574B9"/>
    <w:rsid w:val="00D74FFB"/>
    <w:rsid w:val="00D95C97"/>
    <w:rsid w:val="00D973EB"/>
    <w:rsid w:val="00DA6C3A"/>
    <w:rsid w:val="00DB34B6"/>
    <w:rsid w:val="00DC048F"/>
    <w:rsid w:val="00DC18E1"/>
    <w:rsid w:val="00DC4A30"/>
    <w:rsid w:val="00DC7CFA"/>
    <w:rsid w:val="00DE1135"/>
    <w:rsid w:val="00DE217C"/>
    <w:rsid w:val="00DF0EB5"/>
    <w:rsid w:val="00DF3E1E"/>
    <w:rsid w:val="00E01D5A"/>
    <w:rsid w:val="00E072BA"/>
    <w:rsid w:val="00E30AF1"/>
    <w:rsid w:val="00E330D9"/>
    <w:rsid w:val="00E64062"/>
    <w:rsid w:val="00E92D1A"/>
    <w:rsid w:val="00E931E7"/>
    <w:rsid w:val="00E93250"/>
    <w:rsid w:val="00E97A83"/>
    <w:rsid w:val="00EA3936"/>
    <w:rsid w:val="00EA45CC"/>
    <w:rsid w:val="00EA64C1"/>
    <w:rsid w:val="00EB13D9"/>
    <w:rsid w:val="00EB41A2"/>
    <w:rsid w:val="00EC5498"/>
    <w:rsid w:val="00ED1AA1"/>
    <w:rsid w:val="00ED2FF0"/>
    <w:rsid w:val="00ED380A"/>
    <w:rsid w:val="00ED3CD5"/>
    <w:rsid w:val="00ED4773"/>
    <w:rsid w:val="00EE1118"/>
    <w:rsid w:val="00EE1622"/>
    <w:rsid w:val="00EF493A"/>
    <w:rsid w:val="00F10D0A"/>
    <w:rsid w:val="00F1659F"/>
    <w:rsid w:val="00F23B66"/>
    <w:rsid w:val="00F24004"/>
    <w:rsid w:val="00F303DD"/>
    <w:rsid w:val="00F41A0F"/>
    <w:rsid w:val="00F42168"/>
    <w:rsid w:val="00F435D9"/>
    <w:rsid w:val="00F4659F"/>
    <w:rsid w:val="00F46ED3"/>
    <w:rsid w:val="00F51DB4"/>
    <w:rsid w:val="00F6705B"/>
    <w:rsid w:val="00F72A03"/>
    <w:rsid w:val="00F756DE"/>
    <w:rsid w:val="00F82E0A"/>
    <w:rsid w:val="00FA0E4B"/>
    <w:rsid w:val="00FA5B29"/>
    <w:rsid w:val="00FA5F7A"/>
    <w:rsid w:val="00FB4FDF"/>
    <w:rsid w:val="00FB68C5"/>
    <w:rsid w:val="00FC15C2"/>
    <w:rsid w:val="00FD27D1"/>
    <w:rsid w:val="00FD3CA6"/>
    <w:rsid w:val="00FE633B"/>
    <w:rsid w:val="00FE67A2"/>
    <w:rsid w:val="00FF02F7"/>
    <w:rsid w:val="00FF3944"/>
    <w:rsid w:val="01F6C28F"/>
    <w:rsid w:val="0218B38D"/>
    <w:rsid w:val="024B59AB"/>
    <w:rsid w:val="026E53FF"/>
    <w:rsid w:val="030F31AD"/>
    <w:rsid w:val="031E7ED9"/>
    <w:rsid w:val="03227F1B"/>
    <w:rsid w:val="03273BBD"/>
    <w:rsid w:val="034B3ED7"/>
    <w:rsid w:val="03739FA6"/>
    <w:rsid w:val="03B36EC0"/>
    <w:rsid w:val="03E65CA1"/>
    <w:rsid w:val="0401F72F"/>
    <w:rsid w:val="049CE811"/>
    <w:rsid w:val="04C550EF"/>
    <w:rsid w:val="04D92614"/>
    <w:rsid w:val="04F8FB88"/>
    <w:rsid w:val="050C5EDD"/>
    <w:rsid w:val="063E6731"/>
    <w:rsid w:val="06635AA9"/>
    <w:rsid w:val="070F5A0F"/>
    <w:rsid w:val="07BCF171"/>
    <w:rsid w:val="082E9036"/>
    <w:rsid w:val="091BD329"/>
    <w:rsid w:val="0949E35D"/>
    <w:rsid w:val="0973BF98"/>
    <w:rsid w:val="0977C081"/>
    <w:rsid w:val="0A3E7999"/>
    <w:rsid w:val="0A655179"/>
    <w:rsid w:val="0AE02767"/>
    <w:rsid w:val="0BD4DBE3"/>
    <w:rsid w:val="0C3B43B5"/>
    <w:rsid w:val="0C5F32EB"/>
    <w:rsid w:val="0D1AA8BD"/>
    <w:rsid w:val="0E15653B"/>
    <w:rsid w:val="0E214948"/>
    <w:rsid w:val="0EAE0796"/>
    <w:rsid w:val="0EE1D2B9"/>
    <w:rsid w:val="0F4685EF"/>
    <w:rsid w:val="0FD42203"/>
    <w:rsid w:val="1039320F"/>
    <w:rsid w:val="110B4063"/>
    <w:rsid w:val="114F29A7"/>
    <w:rsid w:val="115C27B7"/>
    <w:rsid w:val="11B01521"/>
    <w:rsid w:val="1468EF28"/>
    <w:rsid w:val="14F82F63"/>
    <w:rsid w:val="15564E24"/>
    <w:rsid w:val="15D4EDC3"/>
    <w:rsid w:val="1702E296"/>
    <w:rsid w:val="178D5E93"/>
    <w:rsid w:val="17A5E7B6"/>
    <w:rsid w:val="181876C9"/>
    <w:rsid w:val="187494B3"/>
    <w:rsid w:val="18A4558D"/>
    <w:rsid w:val="18BD501E"/>
    <w:rsid w:val="18EDCCDE"/>
    <w:rsid w:val="1A47E84E"/>
    <w:rsid w:val="1A4B7F2E"/>
    <w:rsid w:val="1A586C96"/>
    <w:rsid w:val="1A7A4D0C"/>
    <w:rsid w:val="1AB0055D"/>
    <w:rsid w:val="1ACC8CFE"/>
    <w:rsid w:val="1B027853"/>
    <w:rsid w:val="1B64A8EE"/>
    <w:rsid w:val="1B70F179"/>
    <w:rsid w:val="1B8675AD"/>
    <w:rsid w:val="1C5A39F2"/>
    <w:rsid w:val="1CCB56AF"/>
    <w:rsid w:val="1CDB0F07"/>
    <w:rsid w:val="1D08B1CF"/>
    <w:rsid w:val="1DCF4FA8"/>
    <w:rsid w:val="1DD02D94"/>
    <w:rsid w:val="1E46C2AF"/>
    <w:rsid w:val="1E9389CA"/>
    <w:rsid w:val="1EFE8FE3"/>
    <w:rsid w:val="1F9BA963"/>
    <w:rsid w:val="2051B69E"/>
    <w:rsid w:val="207E1C9B"/>
    <w:rsid w:val="215BC6CE"/>
    <w:rsid w:val="219A8647"/>
    <w:rsid w:val="224D58DA"/>
    <w:rsid w:val="22F4E9AD"/>
    <w:rsid w:val="23484A95"/>
    <w:rsid w:val="2348FCC0"/>
    <w:rsid w:val="2459E23A"/>
    <w:rsid w:val="246F516F"/>
    <w:rsid w:val="247899F8"/>
    <w:rsid w:val="250C55D8"/>
    <w:rsid w:val="25FDC6F0"/>
    <w:rsid w:val="264931E4"/>
    <w:rsid w:val="266BE286"/>
    <w:rsid w:val="26951257"/>
    <w:rsid w:val="2765047F"/>
    <w:rsid w:val="27FA239C"/>
    <w:rsid w:val="2877D70E"/>
    <w:rsid w:val="28EA222E"/>
    <w:rsid w:val="2906AB92"/>
    <w:rsid w:val="299271A7"/>
    <w:rsid w:val="299D5665"/>
    <w:rsid w:val="29C981C2"/>
    <w:rsid w:val="2A2D4827"/>
    <w:rsid w:val="2A6998A5"/>
    <w:rsid w:val="2B3DEE94"/>
    <w:rsid w:val="2B77E4D4"/>
    <w:rsid w:val="2B9F68C4"/>
    <w:rsid w:val="2C609BA3"/>
    <w:rsid w:val="2C759EC7"/>
    <w:rsid w:val="2CBE08EC"/>
    <w:rsid w:val="2CDF8829"/>
    <w:rsid w:val="2D0C5658"/>
    <w:rsid w:val="2D17E66B"/>
    <w:rsid w:val="2D7F34D2"/>
    <w:rsid w:val="2DCB1824"/>
    <w:rsid w:val="2DEBD20A"/>
    <w:rsid w:val="2DEE6F5D"/>
    <w:rsid w:val="2DF5F662"/>
    <w:rsid w:val="2EC32AE1"/>
    <w:rsid w:val="2F121866"/>
    <w:rsid w:val="2F2C488D"/>
    <w:rsid w:val="2F48AD19"/>
    <w:rsid w:val="2F6A39D2"/>
    <w:rsid w:val="2F9D92DB"/>
    <w:rsid w:val="3024FA49"/>
    <w:rsid w:val="3067211F"/>
    <w:rsid w:val="30DE2B97"/>
    <w:rsid w:val="30DF9A6A"/>
    <w:rsid w:val="30F27853"/>
    <w:rsid w:val="3135ADF5"/>
    <w:rsid w:val="31CBA52D"/>
    <w:rsid w:val="31CC308C"/>
    <w:rsid w:val="3342C1D3"/>
    <w:rsid w:val="334B4024"/>
    <w:rsid w:val="3484DE62"/>
    <w:rsid w:val="350C0EBB"/>
    <w:rsid w:val="354A0D82"/>
    <w:rsid w:val="35E990A4"/>
    <w:rsid w:val="38A8780E"/>
    <w:rsid w:val="392C7046"/>
    <w:rsid w:val="396C5119"/>
    <w:rsid w:val="3A3FE75D"/>
    <w:rsid w:val="3A92E01C"/>
    <w:rsid w:val="3A99E395"/>
    <w:rsid w:val="3B47ADE6"/>
    <w:rsid w:val="3B80F776"/>
    <w:rsid w:val="3C0E06D0"/>
    <w:rsid w:val="3CDA8375"/>
    <w:rsid w:val="3D417B92"/>
    <w:rsid w:val="3E16167D"/>
    <w:rsid w:val="3E3A9DFB"/>
    <w:rsid w:val="3E3D512E"/>
    <w:rsid w:val="3ED4D9E4"/>
    <w:rsid w:val="3F111F9E"/>
    <w:rsid w:val="4049AA10"/>
    <w:rsid w:val="40CB1463"/>
    <w:rsid w:val="41C537A3"/>
    <w:rsid w:val="41F9EC47"/>
    <w:rsid w:val="423343AB"/>
    <w:rsid w:val="42354DC6"/>
    <w:rsid w:val="42700BB5"/>
    <w:rsid w:val="42B69076"/>
    <w:rsid w:val="436511A8"/>
    <w:rsid w:val="4394006A"/>
    <w:rsid w:val="43D5EA80"/>
    <w:rsid w:val="43DFFC3C"/>
    <w:rsid w:val="444F6E65"/>
    <w:rsid w:val="44EA2CD5"/>
    <w:rsid w:val="45417AFA"/>
    <w:rsid w:val="458C2EEE"/>
    <w:rsid w:val="45E636E8"/>
    <w:rsid w:val="460D0869"/>
    <w:rsid w:val="464BCF2F"/>
    <w:rsid w:val="4680F882"/>
    <w:rsid w:val="473CA07C"/>
    <w:rsid w:val="477A37C4"/>
    <w:rsid w:val="47F52587"/>
    <w:rsid w:val="483872D8"/>
    <w:rsid w:val="490CB8DA"/>
    <w:rsid w:val="494B3B84"/>
    <w:rsid w:val="49630216"/>
    <w:rsid w:val="4A0DA0DC"/>
    <w:rsid w:val="4A1583BF"/>
    <w:rsid w:val="4A30AB18"/>
    <w:rsid w:val="4A35EB1D"/>
    <w:rsid w:val="4A6C6827"/>
    <w:rsid w:val="4B05586F"/>
    <w:rsid w:val="4BF35D8A"/>
    <w:rsid w:val="4C4FAC6F"/>
    <w:rsid w:val="4C6A2A08"/>
    <w:rsid w:val="4C734AC6"/>
    <w:rsid w:val="4C791B1F"/>
    <w:rsid w:val="4D32626E"/>
    <w:rsid w:val="4D5CF4F9"/>
    <w:rsid w:val="4D72AF6A"/>
    <w:rsid w:val="4DA1AFD8"/>
    <w:rsid w:val="4EE49F03"/>
    <w:rsid w:val="4F273699"/>
    <w:rsid w:val="4F6D6C29"/>
    <w:rsid w:val="4FCBE38B"/>
    <w:rsid w:val="50A82006"/>
    <w:rsid w:val="50E164C2"/>
    <w:rsid w:val="50F062F4"/>
    <w:rsid w:val="520CAD4C"/>
    <w:rsid w:val="527674F3"/>
    <w:rsid w:val="527C485D"/>
    <w:rsid w:val="5289300E"/>
    <w:rsid w:val="53249A36"/>
    <w:rsid w:val="53FDADFB"/>
    <w:rsid w:val="5460C4C5"/>
    <w:rsid w:val="54972731"/>
    <w:rsid w:val="552D27B2"/>
    <w:rsid w:val="5542CD56"/>
    <w:rsid w:val="55D3928C"/>
    <w:rsid w:val="5651BC1F"/>
    <w:rsid w:val="5713F650"/>
    <w:rsid w:val="57183616"/>
    <w:rsid w:val="577B6B83"/>
    <w:rsid w:val="58027816"/>
    <w:rsid w:val="584351FF"/>
    <w:rsid w:val="59113490"/>
    <w:rsid w:val="5944DA38"/>
    <w:rsid w:val="599514D8"/>
    <w:rsid w:val="5A7066F3"/>
    <w:rsid w:val="5AE0B6DA"/>
    <w:rsid w:val="5B144C58"/>
    <w:rsid w:val="5BA83D13"/>
    <w:rsid w:val="5C43B6DF"/>
    <w:rsid w:val="5C8B78C9"/>
    <w:rsid w:val="5C99641C"/>
    <w:rsid w:val="5CC5396A"/>
    <w:rsid w:val="5D014141"/>
    <w:rsid w:val="5D50D3E9"/>
    <w:rsid w:val="5D822EA3"/>
    <w:rsid w:val="5D826459"/>
    <w:rsid w:val="5DF5651C"/>
    <w:rsid w:val="5E2C9C46"/>
    <w:rsid w:val="5EE20F59"/>
    <w:rsid w:val="5FC3449B"/>
    <w:rsid w:val="60316FD0"/>
    <w:rsid w:val="605F94DD"/>
    <w:rsid w:val="608728DF"/>
    <w:rsid w:val="6119BC3C"/>
    <w:rsid w:val="61AAC021"/>
    <w:rsid w:val="61F6BE46"/>
    <w:rsid w:val="61F829A4"/>
    <w:rsid w:val="628911BE"/>
    <w:rsid w:val="630B7F44"/>
    <w:rsid w:val="63A06EFC"/>
    <w:rsid w:val="63B36828"/>
    <w:rsid w:val="640155C4"/>
    <w:rsid w:val="64658469"/>
    <w:rsid w:val="654DFFFA"/>
    <w:rsid w:val="6571ACE5"/>
    <w:rsid w:val="6656F4AB"/>
    <w:rsid w:val="66B4A24E"/>
    <w:rsid w:val="66D88E72"/>
    <w:rsid w:val="66E1B079"/>
    <w:rsid w:val="67011D26"/>
    <w:rsid w:val="67519FE7"/>
    <w:rsid w:val="67716895"/>
    <w:rsid w:val="677D5D48"/>
    <w:rsid w:val="6818689C"/>
    <w:rsid w:val="6891BD38"/>
    <w:rsid w:val="68CD91FD"/>
    <w:rsid w:val="69C34887"/>
    <w:rsid w:val="6A527261"/>
    <w:rsid w:val="6A6B30D3"/>
    <w:rsid w:val="6AB2A788"/>
    <w:rsid w:val="6B7F8137"/>
    <w:rsid w:val="6BE543D7"/>
    <w:rsid w:val="6C15B0D1"/>
    <w:rsid w:val="6C2339D4"/>
    <w:rsid w:val="6C5F3CC5"/>
    <w:rsid w:val="6D4C1146"/>
    <w:rsid w:val="6DBCC8F5"/>
    <w:rsid w:val="6DC258DD"/>
    <w:rsid w:val="6E22DD02"/>
    <w:rsid w:val="6EBF4EAD"/>
    <w:rsid w:val="6F18D273"/>
    <w:rsid w:val="6FD0534C"/>
    <w:rsid w:val="6FF8E29F"/>
    <w:rsid w:val="70490F30"/>
    <w:rsid w:val="70C6C282"/>
    <w:rsid w:val="716FEA36"/>
    <w:rsid w:val="71F0E218"/>
    <w:rsid w:val="72B58038"/>
    <w:rsid w:val="73A66E57"/>
    <w:rsid w:val="741AF4EC"/>
    <w:rsid w:val="747B2D0C"/>
    <w:rsid w:val="74CB0268"/>
    <w:rsid w:val="75005ABC"/>
    <w:rsid w:val="7546BF30"/>
    <w:rsid w:val="75DBF4BE"/>
    <w:rsid w:val="76623F3A"/>
    <w:rsid w:val="76744EF2"/>
    <w:rsid w:val="76AE4CCA"/>
    <w:rsid w:val="779527F5"/>
    <w:rsid w:val="7872699C"/>
    <w:rsid w:val="787FB9DA"/>
    <w:rsid w:val="792F4653"/>
    <w:rsid w:val="79B87BB3"/>
    <w:rsid w:val="7A0BC819"/>
    <w:rsid w:val="7A36E664"/>
    <w:rsid w:val="7A6DD9C9"/>
    <w:rsid w:val="7AFBD1E3"/>
    <w:rsid w:val="7B331828"/>
    <w:rsid w:val="7B4656D0"/>
    <w:rsid w:val="7B607DBB"/>
    <w:rsid w:val="7B9CFAAC"/>
    <w:rsid w:val="7BE3F525"/>
    <w:rsid w:val="7BF18E36"/>
    <w:rsid w:val="7C26C7D3"/>
    <w:rsid w:val="7C99882C"/>
    <w:rsid w:val="7CCB19F6"/>
    <w:rsid w:val="7E0D7708"/>
    <w:rsid w:val="7E5856F0"/>
    <w:rsid w:val="7FACF407"/>
    <w:rsid w:val="7FB07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5251A"/>
  <w15:chartTrackingRefBased/>
  <w15:docId w15:val="{5D48123D-BEF9-48A5-9835-05B8F09ED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0C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C4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40C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0C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0C4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40C4E"/>
    <w:rPr>
      <w:rFonts w:eastAsiaTheme="minorEastAsia"/>
      <w:color w:val="5A5A5A" w:themeColor="text1" w:themeTint="A5"/>
      <w:spacing w:val="15"/>
    </w:rPr>
  </w:style>
  <w:style w:type="character" w:styleId="SubtleEmphasis">
    <w:name w:val="Subtle Emphasis"/>
    <w:basedOn w:val="DefaultParagraphFont"/>
    <w:uiPriority w:val="19"/>
    <w:qFormat/>
    <w:rsid w:val="00940C4E"/>
    <w:rPr>
      <w:i/>
      <w:iCs/>
      <w:color w:val="404040" w:themeColor="text1" w:themeTint="BF"/>
    </w:rPr>
  </w:style>
  <w:style w:type="character" w:styleId="Hyperlink">
    <w:name w:val="Hyperlink"/>
    <w:basedOn w:val="DefaultParagraphFont"/>
    <w:uiPriority w:val="99"/>
    <w:semiHidden/>
    <w:unhideWhenUsed/>
    <w:rsid w:val="00960560"/>
    <w:rPr>
      <w:color w:val="0000FF"/>
      <w:u w:val="single"/>
    </w:rPr>
  </w:style>
  <w:style w:type="character" w:styleId="CommentReference">
    <w:name w:val="annotation reference"/>
    <w:basedOn w:val="DefaultParagraphFont"/>
    <w:uiPriority w:val="99"/>
    <w:semiHidden/>
    <w:unhideWhenUsed/>
    <w:rsid w:val="006155FB"/>
    <w:rPr>
      <w:sz w:val="16"/>
      <w:szCs w:val="16"/>
    </w:rPr>
  </w:style>
  <w:style w:type="paragraph" w:styleId="CommentText">
    <w:name w:val="annotation text"/>
    <w:basedOn w:val="Normal"/>
    <w:link w:val="CommentTextChar"/>
    <w:uiPriority w:val="99"/>
    <w:semiHidden/>
    <w:unhideWhenUsed/>
    <w:rsid w:val="006155FB"/>
    <w:pPr>
      <w:spacing w:line="240" w:lineRule="auto"/>
    </w:pPr>
    <w:rPr>
      <w:sz w:val="20"/>
      <w:szCs w:val="20"/>
    </w:rPr>
  </w:style>
  <w:style w:type="character" w:customStyle="1" w:styleId="CommentTextChar">
    <w:name w:val="Comment Text Char"/>
    <w:basedOn w:val="DefaultParagraphFont"/>
    <w:link w:val="CommentText"/>
    <w:uiPriority w:val="99"/>
    <w:semiHidden/>
    <w:rsid w:val="006155FB"/>
    <w:rPr>
      <w:sz w:val="20"/>
      <w:szCs w:val="20"/>
    </w:rPr>
  </w:style>
  <w:style w:type="paragraph" w:styleId="CommentSubject">
    <w:name w:val="annotation subject"/>
    <w:basedOn w:val="CommentText"/>
    <w:next w:val="CommentText"/>
    <w:link w:val="CommentSubjectChar"/>
    <w:uiPriority w:val="99"/>
    <w:semiHidden/>
    <w:unhideWhenUsed/>
    <w:rsid w:val="006155FB"/>
    <w:rPr>
      <w:b/>
      <w:bCs/>
    </w:rPr>
  </w:style>
  <w:style w:type="character" w:customStyle="1" w:styleId="CommentSubjectChar">
    <w:name w:val="Comment Subject Char"/>
    <w:basedOn w:val="CommentTextChar"/>
    <w:link w:val="CommentSubject"/>
    <w:uiPriority w:val="99"/>
    <w:semiHidden/>
    <w:rsid w:val="006155FB"/>
    <w:rPr>
      <w:b/>
      <w:bCs/>
      <w:sz w:val="20"/>
      <w:szCs w:val="20"/>
    </w:rPr>
  </w:style>
  <w:style w:type="paragraph" w:styleId="BalloonText">
    <w:name w:val="Balloon Text"/>
    <w:basedOn w:val="Normal"/>
    <w:link w:val="BalloonTextChar"/>
    <w:uiPriority w:val="99"/>
    <w:semiHidden/>
    <w:unhideWhenUsed/>
    <w:rsid w:val="006155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55FB"/>
    <w:rPr>
      <w:rFonts w:ascii="Segoe UI" w:hAnsi="Segoe UI" w:cs="Segoe UI"/>
      <w:sz w:val="18"/>
      <w:szCs w:val="18"/>
    </w:rPr>
  </w:style>
  <w:style w:type="paragraph" w:styleId="ListParagraph">
    <w:name w:val="List Paragraph"/>
    <w:basedOn w:val="Normal"/>
    <w:uiPriority w:val="34"/>
    <w:qFormat/>
    <w:rsid w:val="00DC4A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wordsforthewise/lending-club"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4</Pages>
  <Words>821</Words>
  <Characters>4684</Characters>
  <Application>Microsoft Office Word</Application>
  <DocSecurity>0</DocSecurity>
  <Lines>39</Lines>
  <Paragraphs>10</Paragraphs>
  <ScaleCrop>false</ScaleCrop>
  <Company/>
  <LinksUpToDate>false</LinksUpToDate>
  <CharactersWithSpaces>5495</CharactersWithSpaces>
  <SharedDoc>false</SharedDoc>
  <HLinks>
    <vt:vector size="6" baseType="variant">
      <vt:variant>
        <vt:i4>3866684</vt:i4>
      </vt:variant>
      <vt:variant>
        <vt:i4>0</vt:i4>
      </vt:variant>
      <vt:variant>
        <vt:i4>0</vt:i4>
      </vt:variant>
      <vt:variant>
        <vt:i4>5</vt:i4>
      </vt:variant>
      <vt:variant>
        <vt:lpwstr>https://www.kaggle.com/wordsforthewise/lending-club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Takeuchi</dc:creator>
  <cp:keywords/>
  <dc:description/>
  <cp:lastModifiedBy>Willard E Williamson</cp:lastModifiedBy>
  <cp:revision>228</cp:revision>
  <dcterms:created xsi:type="dcterms:W3CDTF">2020-10-13T23:55:00Z</dcterms:created>
  <dcterms:modified xsi:type="dcterms:W3CDTF">2020-10-20T03:24:00Z</dcterms:modified>
</cp:coreProperties>
</file>