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 2 - SDLC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Team LLL - Zhimin Lin, YaLing Lian, Linjian Chen</w:t>
      </w:r>
    </w:p>
    <w:p w:rsidR="00000000" w:rsidDel="00000000" w:rsidP="00000000" w:rsidRDefault="00000000" w:rsidRPr="00000000" w14:paraId="00000002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  <w:t xml:space="preserve">We plan to using Iterative SDLC Model for our project. </w:t>
      </w:r>
      <w:r w:rsidDel="00000000" w:rsidR="00000000" w:rsidRPr="00000000">
        <w:rPr>
          <w:highlight w:val="white"/>
          <w:rtl w:val="0"/>
        </w:rPr>
        <w:t xml:space="preserve">The process of Iterative Model is unlike the Waterfall Model, which moving step by step, </w:t>
      </w:r>
      <w:r w:rsidDel="00000000" w:rsidR="00000000" w:rsidRPr="00000000">
        <w:rPr>
          <w:rtl w:val="0"/>
        </w:rPr>
        <w:t xml:space="preserve">Iterative Model </w:t>
      </w:r>
      <w:r w:rsidDel="00000000" w:rsidR="00000000" w:rsidRPr="00000000">
        <w:rPr>
          <w:highlight w:val="white"/>
          <w:rtl w:val="0"/>
        </w:rPr>
        <w:t xml:space="preserve">is more like cyclic, keep evolving each version, gain more complexity and broader feature until it’s ready to implement.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2814638" cy="169369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1693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Advantages: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It does not request start with a full specification of requirements.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New version of the software is produced with each phase.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More flexibility, easier to changes in the demands.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is easier to control the risks.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easier to test and debugging.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the less time to create document and more time to design.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91075" cy="360676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06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