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4107" w14:textId="1DFB3D64" w:rsidR="00F63888" w:rsidRDefault="008C7956" w:rsidP="0026546F">
      <w:pPr>
        <w:jc w:val="center"/>
        <w:rPr>
          <w:color w:val="4472C4" w:themeColor="accent1"/>
          <w:sz w:val="144"/>
          <w:szCs w:val="144"/>
          <w14:reflection w14:blurRad="6350" w14:stA="50000" w14:stPos="0" w14:endA="300" w14:endPos="50000" w14:dist="29997" w14:dir="5400000" w14:fadeDir="5400000" w14:sx="100000" w14:sy="-100000" w14:kx="0" w14:ky="0" w14:algn="bl"/>
          <w14:textOutline w14:w="9525" w14:cap="flat" w14:cmpd="sng" w14:algn="ctr">
            <w14:solidFill>
              <w14:srgbClr w14:val="FFFF00"/>
            </w14:solidFill>
            <w14:prstDash w14:val="solid"/>
            <w14:round/>
          </w14:textOutline>
        </w:rPr>
      </w:pPr>
      <w:r w:rsidRPr="008C7956">
        <w:rPr>
          <w:color w:val="4472C4" w:themeColor="accent1"/>
          <w:sz w:val="144"/>
          <w:szCs w:val="144"/>
          <w14:reflection w14:blurRad="6350" w14:stA="50000" w14:stPos="0" w14:endA="300" w14:endPos="50000" w14:dist="29997" w14:dir="5400000" w14:fadeDir="5400000" w14:sx="100000" w14:sy="-100000" w14:kx="0" w14:ky="0" w14:algn="bl"/>
          <w14:textOutline w14:w="9525" w14:cap="flat" w14:cmpd="sng" w14:algn="ctr">
            <w14:solidFill>
              <w14:srgbClr w14:val="FFFF00"/>
            </w14:solidFill>
            <w14:prstDash w14:val="solid"/>
            <w14:round/>
          </w14:textOutline>
        </w:rPr>
        <w:t>L’ordinateur</w:t>
      </w:r>
    </w:p>
    <w:tbl>
      <w:tblPr>
        <w:tblStyle w:val="GridTable4-Accent2"/>
        <w:tblW w:w="0" w:type="auto"/>
        <w:jc w:val="right"/>
        <w:tblLook w:val="04A0" w:firstRow="1" w:lastRow="0" w:firstColumn="1" w:lastColumn="0" w:noHBand="0" w:noVBand="1"/>
      </w:tblPr>
      <w:tblGrid>
        <w:gridCol w:w="1951"/>
        <w:gridCol w:w="1770"/>
        <w:gridCol w:w="1689"/>
        <w:gridCol w:w="1752"/>
        <w:gridCol w:w="1900"/>
      </w:tblGrid>
      <w:tr w:rsidR="00585025" w14:paraId="12A4F51B" w14:textId="77777777" w:rsidTr="00935F6F">
        <w:trPr>
          <w:cnfStyle w:val="100000000000" w:firstRow="1" w:lastRow="0" w:firstColumn="0" w:lastColumn="0" w:oddVBand="0" w:evenVBand="0" w:oddHBand="0" w:evenHBand="0" w:firstRowFirstColumn="0" w:firstRowLastColumn="0" w:lastRowFirstColumn="0" w:lastRowLastColumn="0"/>
          <w:trHeight w:val="697"/>
          <w:jc w:val="right"/>
        </w:trPr>
        <w:tc>
          <w:tcPr>
            <w:cnfStyle w:val="001000000000" w:firstRow="0" w:lastRow="0" w:firstColumn="1" w:lastColumn="0" w:oddVBand="0" w:evenVBand="0" w:oddHBand="0" w:evenHBand="0" w:firstRowFirstColumn="0" w:firstRowLastColumn="0" w:lastRowFirstColumn="0" w:lastRowLastColumn="0"/>
            <w:tcW w:w="9062" w:type="dxa"/>
            <w:gridSpan w:val="5"/>
          </w:tcPr>
          <w:p w14:paraId="608CBFBF" w14:textId="7624A798" w:rsidR="00585025" w:rsidRPr="00585025" w:rsidRDefault="00585025" w:rsidP="00935F6F">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Fabricants du matériel informatiques</w:t>
            </w:r>
          </w:p>
        </w:tc>
      </w:tr>
      <w:tr w:rsidR="00935F6F" w14:paraId="31E6F432" w14:textId="77777777" w:rsidTr="00935F6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853" w:type="dxa"/>
          </w:tcPr>
          <w:p w14:paraId="5D5BC3CE" w14:textId="564CDE24" w:rsidR="00727649" w:rsidRPr="00935F6F" w:rsidRDefault="00727649" w:rsidP="00935F6F">
            <w:pPr>
              <w:jc w:val="center"/>
              <w:rPr>
                <w:rFonts w:ascii="Comic Sans MS" w:hAnsi="Comic Sans M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AMD</w:t>
            </w:r>
          </w:p>
        </w:tc>
        <w:tc>
          <w:tcPr>
            <w:tcW w:w="1804" w:type="dxa"/>
          </w:tcPr>
          <w:p w14:paraId="24739C1D" w14:textId="333C8ADD" w:rsidR="00727649" w:rsidRPr="00935F6F" w:rsidRDefault="00727649" w:rsidP="00935F6F">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w:t>
            </w:r>
          </w:p>
        </w:tc>
        <w:tc>
          <w:tcPr>
            <w:tcW w:w="1792" w:type="dxa"/>
          </w:tcPr>
          <w:p w14:paraId="0238DC0E" w14:textId="77777777" w:rsidR="00727649" w:rsidRPr="00935F6F" w:rsidRDefault="00727649" w:rsidP="00935F6F">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802" w:type="dxa"/>
          </w:tcPr>
          <w:p w14:paraId="5A5EBE8E" w14:textId="7279062C" w:rsidR="00727649" w:rsidRPr="00935F6F" w:rsidRDefault="00727649" w:rsidP="00935F6F">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HP</w:t>
            </w:r>
          </w:p>
        </w:tc>
        <w:tc>
          <w:tcPr>
            <w:tcW w:w="1811" w:type="dxa"/>
          </w:tcPr>
          <w:p w14:paraId="7FC133A3" w14:textId="7C22152D" w:rsidR="00727649" w:rsidRPr="00935F6F" w:rsidRDefault="00585025" w:rsidP="00935F6F">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Lenovo</w:t>
            </w:r>
          </w:p>
        </w:tc>
      </w:tr>
      <w:tr w:rsidR="00727649" w14:paraId="0050963D" w14:textId="77777777" w:rsidTr="00935F6F">
        <w:trPr>
          <w:jc w:val="right"/>
        </w:trPr>
        <w:tc>
          <w:tcPr>
            <w:cnfStyle w:val="001000000000" w:firstRow="0" w:lastRow="0" w:firstColumn="1" w:lastColumn="0" w:oddVBand="0" w:evenVBand="0" w:oddHBand="0" w:evenHBand="0" w:firstRowFirstColumn="0" w:firstRowLastColumn="0" w:lastRowFirstColumn="0" w:lastRowLastColumn="0"/>
            <w:tcW w:w="1853" w:type="dxa"/>
          </w:tcPr>
          <w:p w14:paraId="0432DEEF" w14:textId="2344E4C1" w:rsidR="00727649" w:rsidRPr="00935F6F" w:rsidRDefault="00727649" w:rsidP="00935F6F">
            <w:pPr>
              <w:jc w:val="center"/>
              <w:rPr>
                <w:rFonts w:ascii="Comic Sans MS" w:hAnsi="Comic Sans M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Qualcomm</w:t>
            </w:r>
          </w:p>
        </w:tc>
        <w:tc>
          <w:tcPr>
            <w:tcW w:w="1804" w:type="dxa"/>
          </w:tcPr>
          <w:p w14:paraId="2E9F3637" w14:textId="77FC115A" w:rsidR="00727649" w:rsidRPr="00935F6F" w:rsidRDefault="00727649" w:rsidP="00935F6F">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w:t>
            </w:r>
          </w:p>
        </w:tc>
        <w:tc>
          <w:tcPr>
            <w:tcW w:w="1792" w:type="dxa"/>
          </w:tcPr>
          <w:p w14:paraId="2CEFA915" w14:textId="77777777" w:rsidR="00727649" w:rsidRPr="00935F6F" w:rsidRDefault="00727649" w:rsidP="00935F6F">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802" w:type="dxa"/>
          </w:tcPr>
          <w:p w14:paraId="013660F3" w14:textId="5B9E82DB" w:rsidR="00727649" w:rsidRPr="00935F6F" w:rsidRDefault="00727649" w:rsidP="00935F6F">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Acer</w:t>
            </w:r>
          </w:p>
        </w:tc>
        <w:tc>
          <w:tcPr>
            <w:tcW w:w="1811" w:type="dxa"/>
          </w:tcPr>
          <w:p w14:paraId="1E320759" w14:textId="4CA75119" w:rsidR="00727649" w:rsidRPr="00935F6F" w:rsidRDefault="00585025" w:rsidP="00935F6F">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w:t>
            </w:r>
          </w:p>
        </w:tc>
      </w:tr>
      <w:tr w:rsidR="00935F6F" w14:paraId="2C5F7D7D" w14:textId="77777777" w:rsidTr="00935F6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853" w:type="dxa"/>
          </w:tcPr>
          <w:p w14:paraId="2EA043EB" w14:textId="6106E0F5" w:rsidR="00727649" w:rsidRPr="00935F6F" w:rsidRDefault="00727649" w:rsidP="00935F6F">
            <w:pPr>
              <w:jc w:val="center"/>
              <w:rPr>
                <w:rFonts w:ascii="Comic Sans MS" w:hAnsi="Comic Sans M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w:t>
            </w:r>
          </w:p>
        </w:tc>
        <w:tc>
          <w:tcPr>
            <w:tcW w:w="1804" w:type="dxa"/>
          </w:tcPr>
          <w:p w14:paraId="555A4E79" w14:textId="72B0C7A8" w:rsidR="00727649" w:rsidRPr="00935F6F" w:rsidRDefault="00727649" w:rsidP="00935F6F">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Nvidia</w:t>
            </w:r>
          </w:p>
        </w:tc>
        <w:tc>
          <w:tcPr>
            <w:tcW w:w="1792" w:type="dxa"/>
          </w:tcPr>
          <w:p w14:paraId="04815C1A" w14:textId="77777777" w:rsidR="00727649" w:rsidRPr="00935F6F" w:rsidRDefault="00727649" w:rsidP="00935F6F">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802" w:type="dxa"/>
          </w:tcPr>
          <w:p w14:paraId="71B70F09" w14:textId="00649C61" w:rsidR="00727649" w:rsidRPr="00935F6F" w:rsidRDefault="00727649" w:rsidP="00935F6F">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Dell</w:t>
            </w:r>
          </w:p>
        </w:tc>
        <w:tc>
          <w:tcPr>
            <w:tcW w:w="1811" w:type="dxa"/>
          </w:tcPr>
          <w:p w14:paraId="16C8B1F3" w14:textId="4366C03E" w:rsidR="00727649" w:rsidRPr="00935F6F" w:rsidRDefault="00585025" w:rsidP="00935F6F">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rFonts w:ascii="Comic Sans MS" w:hAnsi="Comic Sans MS"/>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
        </w:tc>
      </w:tr>
    </w:tbl>
    <w:p w14:paraId="6338530F" w14:textId="77777777" w:rsidR="0026546F" w:rsidRDefault="0026546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F434F2" w14:textId="5C982D77" w:rsidR="0026546F" w:rsidRDefault="0026546F" w:rsidP="0026546F">
      <w:pPr>
        <w:pStyle w:val="ListParagraph"/>
        <w:numPr>
          <w:ilvl w:val="0"/>
          <w:numId w:val="3"/>
        </w:num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 </w:t>
      </w:r>
      <w:proofErr w:type="spellStart"/>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peripheques</w:t>
      </w:r>
      <w:proofErr w:type="spellEnd"/>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roofErr w:type="spellStart"/>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entree</w:t>
      </w:r>
      <w:proofErr w:type="spellEnd"/>
    </w:p>
    <w:p w14:paraId="55150539" w14:textId="7739DFF0" w:rsidR="0026546F" w:rsidRPr="0029763B" w:rsidRDefault="0026546F" w:rsidP="0026546F">
      <w:pPr>
        <w:pStyle w:val="ListParagraph"/>
        <w:numPr>
          <w:ilvl w:val="1"/>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6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Clavier</w:t>
      </w:r>
    </w:p>
    <w:p w14:paraId="0250E723" w14:textId="1421EB50" w:rsidR="0026546F" w:rsidRPr="0029763B" w:rsidRDefault="0026546F" w:rsidP="0026546F">
      <w:pPr>
        <w:pStyle w:val="ListParagraph"/>
        <w:numPr>
          <w:ilvl w:val="1"/>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6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Souris</w:t>
      </w:r>
    </w:p>
    <w:p w14:paraId="061BA0CA" w14:textId="6CF40886" w:rsidR="0026546F" w:rsidRDefault="0026546F" w:rsidP="0026546F">
      <w:pPr>
        <w:pStyle w:val="ListParagraph"/>
        <w:numPr>
          <w:ilvl w:val="0"/>
          <w:numId w:val="3"/>
        </w:num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 </w:t>
      </w:r>
      <w:proofErr w:type="spellStart"/>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peripheriques</w:t>
      </w:r>
      <w:proofErr w:type="spellEnd"/>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sortie</w:t>
      </w:r>
    </w:p>
    <w:p w14:paraId="68F7DDC9" w14:textId="0A22682F" w:rsidR="0026546F" w:rsidRPr="0029763B" w:rsidRDefault="0026546F" w:rsidP="0026546F">
      <w:pPr>
        <w:pStyle w:val="ListParagraph"/>
        <w:numPr>
          <w:ilvl w:val="1"/>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6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roofErr w:type="spellStart"/>
      <w:r w:rsidRPr="002976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ecran</w:t>
      </w:r>
      <w:proofErr w:type="spellEnd"/>
    </w:p>
    <w:p w14:paraId="65038892" w14:textId="403E4D14" w:rsidR="0026546F" w:rsidRPr="0029763B" w:rsidRDefault="0026546F" w:rsidP="0026546F">
      <w:pPr>
        <w:pStyle w:val="ListParagraph"/>
        <w:numPr>
          <w:ilvl w:val="1"/>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6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L’imprimante </w:t>
      </w:r>
    </w:p>
    <w:p w14:paraId="12AC4344" w14:textId="759D466A" w:rsidR="0026546F" w:rsidRDefault="0026546F" w:rsidP="0026546F">
      <w:pPr>
        <w:pStyle w:val="ListParagraph"/>
        <w:numPr>
          <w:ilvl w:val="0"/>
          <w:numId w:val="3"/>
        </w:num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 </w:t>
      </w:r>
      <w:proofErr w:type="spellStart"/>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peripheriques</w:t>
      </w:r>
      <w:proofErr w:type="spellEnd"/>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stockage</w:t>
      </w:r>
    </w:p>
    <w:p w14:paraId="2DA351FC" w14:textId="035061DA" w:rsidR="0026546F" w:rsidRPr="0029763B" w:rsidRDefault="0026546F" w:rsidP="0026546F">
      <w:pPr>
        <w:pStyle w:val="ListParagraph"/>
        <w:numPr>
          <w:ilvl w:val="1"/>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6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Disque dur</w:t>
      </w:r>
    </w:p>
    <w:p w14:paraId="3DC698AD" w14:textId="6B5EE409" w:rsidR="0026546F" w:rsidRPr="0029763B" w:rsidRDefault="0026546F" w:rsidP="0026546F">
      <w:pPr>
        <w:pStyle w:val="ListParagraph"/>
        <w:numPr>
          <w:ilvl w:val="1"/>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6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Disquette</w:t>
      </w:r>
    </w:p>
    <w:p w14:paraId="1FA02D52" w14:textId="5EF7737C" w:rsidR="0029763B" w:rsidRDefault="0029763B" w:rsidP="0026546F">
      <w:pPr>
        <w:pStyle w:val="ListParagraph"/>
        <w:numPr>
          <w:ilvl w:val="0"/>
          <w:numId w:val="3"/>
        </w:num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roofErr w:type="spellStart"/>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unite</w:t>
      </w:r>
      <w:proofErr w:type="spellEnd"/>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centrale de traitement </w:t>
      </w:r>
    </w:p>
    <w:p w14:paraId="56164DF0" w14:textId="1C3D2BBF" w:rsidR="0029763B" w:rsidRPr="0029763B" w:rsidRDefault="0029763B" w:rsidP="0029763B">
      <w:pPr>
        <w:pStyle w:val="ListParagraph"/>
        <w:numPr>
          <w:ilvl w:val="1"/>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6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Processeur</w:t>
      </w:r>
    </w:p>
    <w:p w14:paraId="71C3EECA" w14:textId="203ACF35" w:rsidR="0029763B" w:rsidRPr="0029763B" w:rsidRDefault="0029763B" w:rsidP="0029763B">
      <w:pPr>
        <w:pStyle w:val="ListParagraph"/>
        <w:numPr>
          <w:ilvl w:val="1"/>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976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Memoires</w:t>
      </w:r>
      <w:proofErr w:type="spellEnd"/>
    </w:p>
    <w:p w14:paraId="0B2BD82F" w14:textId="3CAE5535" w:rsidR="0029763B" w:rsidRPr="0029763B" w:rsidRDefault="0029763B" w:rsidP="0029763B">
      <w:pPr>
        <w:pStyle w:val="ListParagraph"/>
        <w:numPr>
          <w:ilvl w:val="1"/>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763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Cartes</w:t>
      </w:r>
    </w:p>
    <w:p w14:paraId="0707A07C" w14:textId="5E9AAAE4" w:rsidR="0029763B" w:rsidRDefault="0029763B" w:rsidP="0029763B">
      <w:pPr>
        <w:pStyle w:val="ListParagraph"/>
        <w:numPr>
          <w:ilvl w:val="2"/>
          <w:numId w:val="3"/>
        </w:num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Carte </w:t>
      </w:r>
      <w:proofErr w:type="spellStart"/>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mere</w:t>
      </w:r>
      <w:proofErr w:type="spellEnd"/>
    </w:p>
    <w:p w14:paraId="6E9AE3A9" w14:textId="7EEB0266" w:rsidR="0029763B" w:rsidRDefault="0029763B" w:rsidP="0029763B">
      <w:pPr>
        <w:pStyle w:val="ListParagraph"/>
        <w:numPr>
          <w:ilvl w:val="2"/>
          <w:numId w:val="3"/>
        </w:num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Carte graphique</w:t>
      </w:r>
    </w:p>
    <w:p w14:paraId="18C7F28D" w14:textId="77777777" w:rsidR="0029763B" w:rsidRDefault="0029763B" w:rsidP="0029763B">
      <w:pPr>
        <w:pStyle w:val="ListParagraph"/>
        <w:numPr>
          <w:ilvl w:val="3"/>
          <w:numId w:val="3"/>
        </w:num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3D765" w14:textId="77777777" w:rsidR="0029763B" w:rsidRDefault="0029763B" w:rsidP="0029763B">
      <w:pPr>
        <w:pStyle w:val="ListParagraph"/>
        <w:numPr>
          <w:ilvl w:val="2"/>
          <w:numId w:val="3"/>
        </w:num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1FEC05" w14:textId="77777777" w:rsidR="0029763B" w:rsidRDefault="0029763B" w:rsidP="0029763B">
      <w:pPr>
        <w:pStyle w:val="ListParagraph"/>
        <w:numPr>
          <w:ilvl w:val="1"/>
          <w:numId w:val="3"/>
        </w:num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1559A" w14:textId="0709D795" w:rsidR="0026546F" w:rsidRPr="0026546F" w:rsidRDefault="0026546F" w:rsidP="0026546F">
      <w:pPr>
        <w:pStyle w:val="ListParagraph"/>
        <w:numPr>
          <w:ilvl w:val="0"/>
          <w:numId w:val="3"/>
        </w:num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26546F" w:rsidRPr="0026546F" w:rsidSect="00E85591">
          <w:pgSz w:w="11906" w:h="16838"/>
          <w:pgMar w:top="1417" w:right="1417" w:bottom="1417" w:left="1417" w:header="708" w:footer="708" w:gutter="0"/>
          <w:pgBorders w:offsetFrom="page">
            <w:top w:val="sun" w:sz="18" w:space="24" w:color="auto"/>
            <w:left w:val="sun" w:sz="18" w:space="24" w:color="auto"/>
            <w:bottom w:val="sun" w:sz="18" w:space="24" w:color="auto"/>
            <w:right w:val="sun" w:sz="18" w:space="24" w:color="auto"/>
          </w:pgBorders>
          <w:cols w:space="708"/>
          <w:docGrid w:linePitch="360"/>
        </w:sectPr>
      </w:pPr>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B8F713B" w14:textId="4F9291FE" w:rsidR="00E85591" w:rsidRPr="00E85591" w:rsidRDefault="00E85591" w:rsidP="00E85591">
      <w:pPr>
        <w:keepNext/>
        <w:framePr w:dropCap="drop" w:lines="3" w:wrap="around" w:vAnchor="text" w:hAnchor="text"/>
        <w:spacing w:after="0" w:line="1569" w:lineRule="exact"/>
        <w:textAlignment w:val="baseline"/>
        <w:rPr>
          <w:color w:val="000000" w:themeColor="text1"/>
          <w:position w:val="-14"/>
          <w:sz w:val="205"/>
          <w:szCs w:val="205"/>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591">
        <w:rPr>
          <w:color w:val="000000" w:themeColor="text1"/>
          <w:position w:val="-14"/>
          <w:sz w:val="205"/>
          <w:szCs w:val="205"/>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w:t>
      </w:r>
    </w:p>
    <w:p w14:paraId="573C6D81" w14:textId="564C7E35" w:rsidR="00935F6F" w:rsidRPr="00935F6F" w:rsidRDefault="00935F6F">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ideo provides a powerful way to help you prove your point. When you click Online Video, you can paste in the embed code for the video you want to add. You can also type a keyword to search online for the video that best fits your document.</w:t>
      </w:r>
    </w:p>
    <w:p w14:paraId="29C95260" w14:textId="77777777" w:rsidR="00935F6F" w:rsidRPr="00935F6F" w:rsidRDefault="00935F6F">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88DEDF" w14:textId="77777777" w:rsidR="00935F6F" w:rsidRPr="00935F6F" w:rsidRDefault="00935F6F">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Themes and styles also help keep your document coordinated. When you click </w:t>
      </w:r>
      <w:r w:rsidRPr="00935F6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choose a new Theme, the pictures, charts, and SmartArt graphics change to match your new theme. When you apply styles, your headings change to match the new theme.</w:t>
      </w:r>
    </w:p>
    <w:p w14:paraId="0B78E5E1" w14:textId="77777777" w:rsidR="00935F6F" w:rsidRPr="00935F6F" w:rsidRDefault="00935F6F">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6EED69" w14:textId="21A45601" w:rsidR="008C7956" w:rsidRPr="00935F6F" w:rsidRDefault="00935F6F">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5F6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Reading is easier, too, in the new Reading view. You can collapse parts of the document and focus on the text you want. If you need to stop reading before you reach the end, </w:t>
      </w:r>
      <w:r w:rsidRPr="00935F6F">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Word remembers where you left off - even on another device.</w:t>
      </w:r>
    </w:p>
    <w:p w14:paraId="5603B2C0" w14:textId="4F0280AB" w:rsidR="00E85591" w:rsidRDefault="00E85591">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0EFE62" w14:textId="77777777" w:rsidR="00935F6F" w:rsidRPr="00935F6F" w:rsidRDefault="00935F6F">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35F6F" w:rsidRPr="00935F6F" w:rsidSect="00E85591">
      <w:pgSz w:w="16838" w:h="11906" w:orient="landscape"/>
      <w:pgMar w:top="1417" w:right="1417" w:bottom="1417" w:left="1417" w:header="708" w:footer="708" w:gutter="0"/>
      <w:pgBorders w:offsetFrom="page">
        <w:top w:val="sun" w:sz="18" w:space="24" w:color="auto"/>
        <w:left w:val="sun" w:sz="18" w:space="24" w:color="auto"/>
        <w:bottom w:val="sun" w:sz="18" w:space="24" w:color="auto"/>
        <w:right w:val="sun" w:sz="18"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7E9"/>
    <w:multiLevelType w:val="hybridMultilevel"/>
    <w:tmpl w:val="9CC49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9F2C7D"/>
    <w:multiLevelType w:val="hybridMultilevel"/>
    <w:tmpl w:val="FDA0A442"/>
    <w:lvl w:ilvl="0" w:tplc="040C0013">
      <w:start w:val="1"/>
      <w:numFmt w:val="upperRoman"/>
      <w:lvlText w:val="%1."/>
      <w:lvlJc w:val="right"/>
      <w:pPr>
        <w:ind w:left="1440" w:hanging="360"/>
      </w:pPr>
    </w:lvl>
    <w:lvl w:ilvl="1" w:tplc="23D04AAE">
      <w:start w:val="1"/>
      <w:numFmt w:val="decimal"/>
      <w:lvlText w:val="%2)"/>
      <w:lvlJc w:val="left"/>
      <w:pPr>
        <w:ind w:left="2160" w:hanging="360"/>
      </w:pPr>
      <w:rPr>
        <w:color w:val="00B050"/>
      </w:rPr>
    </w:lvl>
    <w:lvl w:ilvl="2" w:tplc="040C0017">
      <w:start w:val="1"/>
      <w:numFmt w:val="lowerLetter"/>
      <w:lvlText w:val="%3)"/>
      <w:lvlJc w:val="lef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71A819EF"/>
    <w:multiLevelType w:val="multilevel"/>
    <w:tmpl w:val="F3746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56"/>
    <w:rsid w:val="0024340E"/>
    <w:rsid w:val="0026546F"/>
    <w:rsid w:val="00294A96"/>
    <w:rsid w:val="0029763B"/>
    <w:rsid w:val="00585025"/>
    <w:rsid w:val="00727649"/>
    <w:rsid w:val="008C7956"/>
    <w:rsid w:val="00935F6F"/>
    <w:rsid w:val="00CF6A4B"/>
    <w:rsid w:val="00E85591"/>
    <w:rsid w:val="00F63888"/>
    <w:rsid w:val="00FE6B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F402"/>
  <w15:chartTrackingRefBased/>
  <w15:docId w15:val="{EC446AC4-316B-4462-8FF7-10F1C802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72764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7276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26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256</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2023-02-08T15:50:00Z</dcterms:created>
  <dcterms:modified xsi:type="dcterms:W3CDTF">2023-02-08T17:29:00Z</dcterms:modified>
</cp:coreProperties>
</file>