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3170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21 De Mayo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21 DE MAYO 819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SANTIAGO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Anais.Espinoza@Ist.Cl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Luis Núñez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Cartelería   (-1)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Flejes (-1)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NO 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Soporte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No se registraron puntos de medición asociados a la visita.</w:t>
      </w:r>
    </w:p>
    <w:p/>
    <w:p>
      <w:pPr>
        <w:pStyle w:val="Heading2"/>
      </w:pPr>
      <w:r>
        <w:t>4. Conclusiones</w:t>
      </w:r>
    </w:p>
    <w:p>
      <w:r>
        <w:t>Durante la visita se evaluaron 8 áreas con condiciones de ventilación registradas.</w:t>
      </w:r>
    </w:p>
    <w:p>
      <w:r>
        <w:t>El indicador de volumen por persona (10 m³/persona) no cumple en: Oficina Recepción.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-Sal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Consultora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Cartelería   (-1)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Flejes (-1)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Soporte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p/>
    <w:p>
      <w:pPr>
        <w:pStyle w:val="Heading2"/>
      </w:pPr>
      <w:r>
        <w:t>Anexo 2. Instrumentos de medición utilizados</w:t>
      </w:r>
    </w:p>
    <w:p>
      <w:r>
        <w:t>No se encontró información de equipos de medición relacionados con la visita.</w:t>
      </w:r>
    </w:p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