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S.A.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778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Oriente Osorno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JULIO BUSCHMAN 2223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Osorno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Los Lagos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02-10-2025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10:30:00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Francesca.Aravena@Ist.Cl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Cristian Marquez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Jefe de Sala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4,72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32,39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16,19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Jefes Sala Ventas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40,03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20,02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25,84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25,84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Sindicato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4,94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40,75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Pre-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38,33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28,30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14,15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Rr.Hh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59,07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29,54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Monitores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11,07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11,07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 evaluadas n, o, m, b, r, e, _, a, r, e, a “Cumplen”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ncesca-Aravena-Santibane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Francesca Aravena Santibañez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Jefes Sala Ventas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Sindicato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Pre-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Rr.Hh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Monitores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p/>
    <w:p>
      <w:pPr>
        <w:pStyle w:val="Heading2"/>
      </w:pPr>
      <w:r>
        <w:t>Anexo 2. Instrumentos de medición utilizados</w:t>
      </w:r>
    </w:p>
    <w:p>
      <w:r>
        <w:t>No se encontró información de equipos de medición relacionados con la visita.</w:t>
      </w:r>
    </w:p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