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3064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San Diego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San Diego 2115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Santiago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Anais Espinoza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Guillermo Bahamondez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Jefe De Operaciones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Arqueo, Oficina Jefe De Operaciones, Oficina Pre Arqueo, Oficina Recepción, Oficina Sspp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6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is-Espino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Anais Espinoza Salas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Ingreso De Aire Natural A Través De Puerta De Acceso Y Ventana Ubicada Frente A Puesto De Trabajo, Posee Aire Acondicionado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Ingreso De Aire Natural A Través De Puerta De Acceso, Oficina Posee Aire Acondicionado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Jefe De Operaciones</w:t>
            </w:r>
          </w:p>
        </w:tc>
        <w:tc>
          <w:tcPr>
            <w:tcW w:type="dxa" w:w="3230"/>
          </w:tcPr>
          <w:p>
            <w:r>
              <w:t>Ingreso De Aire Natural A Través De Puerta De Acceso Y Ventana Ubicada Al Costado Derecho Del Puesto De Trabajo, Posee Aire Acondicionado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Ingreso De Aire Natural A Través De Puerta De Acceso.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Natural A Través De Puerta De Acceso Y Ventana Ubicada Frente Al Puesto De Trabajo.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Natural A Través De Puerta De Acceso.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