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3520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S10 Maipu Iv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Alfredo Silva Carvallo 1401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Maipú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Anais Espinoza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Guillermo Mateluna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Recepción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461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is-Espino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1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Anais Espinoza Salas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Ingreso De Aire Natural A Través De Puuerta De Acceso Y Ventana Ubicada Frente A Puesto De Trabajo, Oficina Mantiene Aire Acondicionado Operativo Y Extractor De Aire Modelo Future 150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Ingreso De Aire Natural A Través De Puuerta De Acceso, Oficina Mantiene Aire Acondicionado Operativo Y Extractor De Aire Modelo Future 150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Aire Natural A Través De Puuerta De Acceso Y Ventana Ubicada Frente A Puesto De Trabajo, Oficina Mantiene Aire Acondicionado Operativo Y Extractor De Aire Modelo Future 150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