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29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Angamos Antofagasta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Avda. Angamos 0159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Antofagasta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Antofagasta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Francisca Lobos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Blanca Varas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Sspp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Jefatura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Tesorería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Jefatura, Oficina Sspp, Oficina Tesorería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isca-Lob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Francisca Lobos Berríos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Norte-Antofagasta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Una Pared Es De Ventanal, 01 Puerta Que Se Mantiene Abierta, Apertura De Ventanas Que Permite Circulación De Aire, Cuenta Con Ventilador Que No Estaba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Jefatura</w:t>
            </w:r>
          </w:p>
        </w:tc>
        <w:tc>
          <w:tcPr>
            <w:tcW w:type="dxa" w:w="3230"/>
          </w:tcPr>
          <w:p>
            <w:r>
              <w:t>Ventanas Abiertas, Puerta Se Mantiene Abierta, Cuenta Con Aire Acondicionado Que No Se Encontraba Operativo En El Momento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Una Pared Es De Ventanal, 01 Puerta Que Se Mantiene Abierta, Apertura De Ventanas Que Permite Circulación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Tesorería</w:t>
            </w:r>
          </w:p>
        </w:tc>
        <w:tc>
          <w:tcPr>
            <w:tcW w:type="dxa" w:w="3230"/>
          </w:tcPr>
          <w:p>
            <w:r>
              <w:t>01 Aire Acondicionado Operativo, Puerta Se Mantiene Cerrada, Ventana Se Encuentra Semi Abierta.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