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326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Esc Militar Las Condes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 xml:space="preserve">Av. Apoquindo 4335 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Las Condes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29-09-2025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Gonzalo Barría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Rosa Nahuelcheo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52,39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52,39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Computacion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15,59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15,59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A5-EXT1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Arqueo, Pre Arqueo, Recepcion, Rrhh, Sala De Computacion.</w:t>
      </w:r>
    </w:p>
    <w:p>
      <w:r>
        <w:t>El recambio de aire por hora es inferior al criterio normativo en: Arqueo, Pre Arqueo, Recepcion, Rrhh, Sala De Computacion.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4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nzalo-Bar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4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Gonzalo Barría Trujillo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Celosia En Puerta Y Extractor De Aire Que Al Momento De La Medición  No Se Encontraba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Arqueo</w:t>
            </w:r>
          </w:p>
        </w:tc>
        <w:tc>
          <w:tcPr>
            <w:tcW w:type="dxa" w:w="3230"/>
          </w:tcPr>
          <w:p>
            <w:r>
              <w:t>Celosia En Puerta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Recepcion</w:t>
            </w:r>
          </w:p>
        </w:tc>
        <w:tc>
          <w:tcPr>
            <w:tcW w:type="dxa" w:w="3230"/>
          </w:tcPr>
          <w:p>
            <w:r>
              <w:t>Ventilacion A Traves De Puerta Y Ventanas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Rrhh</w:t>
            </w:r>
          </w:p>
        </w:tc>
        <w:tc>
          <w:tcPr>
            <w:tcW w:type="dxa" w:w="3230"/>
          </w:tcPr>
          <w:p>
            <w:r>
              <w:t>Ventilacion A Traves De Puertas Y Ventanas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Computacion</w:t>
            </w:r>
          </w:p>
        </w:tc>
        <w:tc>
          <w:tcPr>
            <w:tcW w:type="dxa" w:w="3230"/>
          </w:tcPr>
          <w:p>
            <w:r>
              <w:t>Ventilacion A Traves De Puerta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