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935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Encon San Felipe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Encon 500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Felipe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Valparaíso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14:10:00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Kathia Adesmes Vergara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Depositaria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Sspp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Administración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A6-EXT1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6 áreas con condiciones de ventilación registradas.</w:t>
      </w:r>
    </w:p>
    <w:p>
      <w:r>
        <w:t>El indicador de m³ por persona por hora requiere ajuste en: Arqueo, Oficina Administración, Oficina Recepción, Oficina Sspp, Pre Arqueo, Sala Depositaria.</w:t>
      </w:r>
    </w:p>
    <w:p>
      <w:r>
        <w:t>El recambio de aire por hora es inferior al criterio normativo en: Arqueo, Oficina Administración, Oficina Recepción, Oficina Sspp, Pre Arqueo, Sala Depositaria.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Ingreso De Aire Por Puerta De Acceso, Mantiene Aire Acondicionado Y Extractor De Aire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Ingreso De Aire Por Puerta De Acceso Y Celocida En Su Parte Inferior, Mantiene Operativo Aire Acondicionado Y Extractor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Mantiene Ingreso De Aire Por Puerta De Acceso Y Ventana De Atencion,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Por Puerta De Acceso, Cuenta Con Aire Acondicionado Y Extractor De Aire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Ingreso De Aire Por Puerta De Acceso, Mantiene Aire Acondicionado Y Extractor De Aire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Depositaria</w:t>
            </w:r>
          </w:p>
        </w:tc>
        <w:tc>
          <w:tcPr>
            <w:tcW w:type="dxa" w:w="3230"/>
          </w:tcPr>
          <w:p>
            <w:r>
              <w:t>Ingreso De Aire Por Puerta De Acceso, Mantiene Aire Acondicionado Operativo Y Extractor De Aire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