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978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Sta Rosa San Joaquin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Santa Rosa 5320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San Joaquín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24-10-2025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Nicolas Meza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Miguel Barra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51,86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Pre-Arqueo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29,76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29,76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Oficina Pre-Arqueo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Oficina Administración, Oficina Arqueo, Oficina Pre-Arqueo, Oficina Recepción, Oficina Sspp.</w:t>
      </w:r>
    </w:p>
    <w:p>
      <w:r>
        <w:t>El recambio de aire por hora es inferior al criterio normativo en: Oficina Administración, Oficina Arqueo, Oficina Pre-Arqueo, Oficina Recepción, Oficina Sspp.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232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olas-Me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3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Nicolas Meza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Ingreso De Aire Por Puerta De Acceso, Mantiene Aire Acondicionado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Inreso De Aire Por Puerta De Acceso, Mantiene Aire Acondicionado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Pre-Arqueo</w:t>
            </w:r>
          </w:p>
        </w:tc>
        <w:tc>
          <w:tcPr>
            <w:tcW w:type="dxa" w:w="3230"/>
          </w:tcPr>
          <w:p>
            <w:r>
              <w:t>Ingreso De Aire Por Puerta De Acceso , Maniene Extractor De Aire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Ingreso De Aire Por Puerta De Acceso Y Ventana De Atencion, Mantiene Ventilador Funcional, Cuenta Con Extractor De Aire Sin Funcionamiento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Ingreso De Aire Natural Por Puerta De Acceso, Mantiene Aire Acondicionado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