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Alvi Sup.Mayoristas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96.618.540-6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3094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Alvi Rancagua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BOMBERO RUIZDIAZ Nº 040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Rancagua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O’Higgins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08-10-2025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12:00:00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Sebastian Stuardo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Daniela Meneses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Servicio A Personas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34,52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34,52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Of.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1,74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10,01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10,01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Publicidad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12,63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12,63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10,04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10,04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11,79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11,79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Pre.Arqueo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10,14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10,14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Pre.Arqueo</w:t>
            </w:r>
          </w:p>
        </w:tc>
        <w:tc>
          <w:tcPr>
            <w:tcW w:type="dxa" w:w="969"/>
            <w:tcW w:w="1247" w:type="dxa"/>
          </w:tcPr>
          <w:p>
            <w:r>
              <w:t>A1-INY1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Pre.Arqueo</w:t>
            </w:r>
          </w:p>
        </w:tc>
        <w:tc>
          <w:tcPr>
            <w:tcW w:type="dxa" w:w="969"/>
            <w:tcW w:w="1247" w:type="dxa"/>
          </w:tcPr>
          <w:p>
            <w:r>
              <w:t>A1-INY2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Pre.Arqueo</w:t>
            </w:r>
          </w:p>
        </w:tc>
        <w:tc>
          <w:tcPr>
            <w:tcW w:type="dxa" w:w="969"/>
            <w:tcW w:w="1247" w:type="dxa"/>
          </w:tcPr>
          <w:p>
            <w:r>
              <w:t>A1-INY3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A2-EXT1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A2-EXT2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A2-INY1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Servicio A Personas</w:t>
            </w:r>
          </w:p>
        </w:tc>
        <w:tc>
          <w:tcPr>
            <w:tcW w:type="dxa" w:w="969"/>
            <w:tcW w:w="1247" w:type="dxa"/>
          </w:tcPr>
          <w:p>
            <w:r>
              <w:t>A3-INY1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Publicidad</w:t>
            </w:r>
          </w:p>
        </w:tc>
        <w:tc>
          <w:tcPr>
            <w:tcW w:type="dxa" w:w="969"/>
            <w:tcW w:w="1247" w:type="dxa"/>
          </w:tcPr>
          <w:p>
            <w:r>
              <w:t>A4-INY1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Recepcion</w:t>
            </w:r>
          </w:p>
        </w:tc>
        <w:tc>
          <w:tcPr>
            <w:tcW w:type="dxa" w:w="969"/>
            <w:tcW w:w="1247" w:type="dxa"/>
          </w:tcPr>
          <w:p>
            <w:r>
              <w:t>A5-INY1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6 áreas con condiciones de ventilación registradas.</w:t>
      </w:r>
    </w:p>
    <w:p>
      <w:r>
        <w:t>El indicador de m³ por persona por hora requiere ajuste en: Arqueo, Of. Administrador, Oficina Publicidad, Oficina Recepcion, Oficina Servicio A Personas, Pre.Arqueo.</w:t>
      </w:r>
    </w:p>
    <w:p>
      <w:r>
        <w:t>El recambio de aire por hora es inferior al criterio normativo en: Arqueo, Of. Administrador, Oficina Publicidad, Oficina Recepcion, Oficina Servicio A Personas, Pre.Arqueo.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50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bastian-Stuar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50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Sebastian Stuardo Stone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Metropolitana-Rancagua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Puerta</w:t>
              <w:br/>
              <w:t>2 Celosias                                                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Of. Administrador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Publicidad</w:t>
            </w:r>
          </w:p>
        </w:tc>
        <w:tc>
          <w:tcPr>
            <w:tcW w:type="dxa" w:w="3230"/>
          </w:tcPr>
          <w:p>
            <w:r>
              <w:t>Puerta, Ventana Vano No Operativa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Recepcion</w:t>
            </w:r>
          </w:p>
        </w:tc>
        <w:tc>
          <w:tcPr>
            <w:tcW w:type="dxa" w:w="3230"/>
          </w:tcPr>
          <w:p>
            <w:r>
              <w:t>Una Puerta</w:t>
              <w:br/>
              <w:t>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Personas</w:t>
            </w:r>
          </w:p>
        </w:tc>
        <w:tc>
          <w:tcPr>
            <w:tcW w:type="dxa" w:w="3230"/>
          </w:tcPr>
          <w:p>
            <w:r>
              <w:t>Una Puerta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Pre.Arqueo</w:t>
            </w:r>
          </w:p>
        </w:tc>
        <w:tc>
          <w:tcPr>
            <w:tcW w:type="dxa" w:w="3230"/>
          </w:tcPr>
          <w:p>
            <w:r>
              <w:t>1 Inyector No Operativo</w:t>
              <w:br/>
              <w:t>Puerta</w:t>
              <w:br/>
              <w:t>Aire 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