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E5F1A" w14:textId="77777777" w:rsidR="00706E70" w:rsidRPr="007265C9" w:rsidRDefault="00706E70">
      <w:pPr>
        <w:rPr>
          <w:rFonts w:cs="Times New Roman"/>
        </w:rPr>
      </w:pPr>
    </w:p>
    <w:p w14:paraId="7E53146D" w14:textId="77777777" w:rsidR="00706E70" w:rsidRPr="007265C9" w:rsidRDefault="00706E70" w:rsidP="00292846">
      <w:pPr>
        <w:spacing w:beforeLines="1" w:before="2" w:afterLines="1" w:after="2"/>
        <w:jc w:val="center"/>
        <w:outlineLvl w:val="1"/>
        <w:rPr>
          <w:rFonts w:cs="Times New Roman"/>
          <w:b/>
        </w:rPr>
      </w:pPr>
      <w:r w:rsidRPr="007265C9">
        <w:rPr>
          <w:rFonts w:cs="Times New Roman"/>
          <w:b/>
        </w:rPr>
        <w:t xml:space="preserve">Selected Topics in Bioinformatics and Computational Biology: Applications of NGS data </w:t>
      </w:r>
      <w:r w:rsidR="00381734" w:rsidRPr="007265C9">
        <w:rPr>
          <w:rFonts w:cs="Times New Roman"/>
          <w:b/>
        </w:rPr>
        <w:t>processing software in genomics</w:t>
      </w:r>
    </w:p>
    <w:p w14:paraId="54438B57" w14:textId="6D1423FA" w:rsidR="00706E70" w:rsidRPr="007265C9" w:rsidRDefault="00706E70" w:rsidP="00292846">
      <w:pPr>
        <w:spacing w:beforeLines="1" w:before="2" w:afterLines="1" w:after="2"/>
        <w:jc w:val="center"/>
        <w:outlineLvl w:val="1"/>
        <w:rPr>
          <w:rFonts w:cs="Times New Roman"/>
          <w:b/>
        </w:rPr>
      </w:pPr>
      <w:r w:rsidRPr="007265C9">
        <w:rPr>
          <w:rFonts w:cs="Times New Roman"/>
          <w:b/>
        </w:rPr>
        <w:t xml:space="preserve">BCB660 </w:t>
      </w:r>
      <w:proofErr w:type="gramStart"/>
      <w:r w:rsidRPr="007265C9">
        <w:rPr>
          <w:rFonts w:cs="Times New Roman"/>
          <w:b/>
        </w:rPr>
        <w:t>Fall</w:t>
      </w:r>
      <w:proofErr w:type="gramEnd"/>
      <w:r w:rsidRPr="007265C9">
        <w:rPr>
          <w:rFonts w:cs="Times New Roman"/>
          <w:b/>
        </w:rPr>
        <w:t xml:space="preserve"> 201</w:t>
      </w:r>
      <w:r w:rsidR="008A6D59" w:rsidRPr="007265C9">
        <w:rPr>
          <w:rFonts w:cs="Times New Roman"/>
          <w:b/>
        </w:rPr>
        <w:t>4</w:t>
      </w:r>
    </w:p>
    <w:p w14:paraId="3E455841" w14:textId="77777777" w:rsidR="00706E70" w:rsidRPr="007265C9" w:rsidRDefault="00511B90" w:rsidP="00706E70">
      <w:pPr>
        <w:rPr>
          <w:rFonts w:cs="Times New Roman"/>
        </w:rPr>
      </w:pPr>
      <w:r w:rsidRPr="007265C9">
        <w:rPr>
          <w:rFonts w:cs="Times New Roman"/>
        </w:rPr>
        <w:pict w14:anchorId="01F9CD64">
          <v:rect id="_x0000_i1025" style="width:0;height:1.5pt" o:hralign="center" o:hrstd="t" o:hr="t" fillcolor="#aaa" stroked="f"/>
        </w:pict>
      </w:r>
    </w:p>
    <w:p w14:paraId="3CD99BF6" w14:textId="40E1460B" w:rsidR="0005269B" w:rsidRPr="007265C9" w:rsidRDefault="00F6365A" w:rsidP="00381734">
      <w:pPr>
        <w:widowControl w:val="0"/>
        <w:autoSpaceDE w:val="0"/>
        <w:autoSpaceDN w:val="0"/>
        <w:adjustRightInd w:val="0"/>
        <w:rPr>
          <w:rFonts w:cs="Times New Roman"/>
        </w:rPr>
      </w:pPr>
      <w:r>
        <w:rPr>
          <w:rFonts w:cs="Times New Roman"/>
          <w:b/>
        </w:rPr>
        <w:t xml:space="preserve">Time &amp; </w:t>
      </w:r>
      <w:proofErr w:type="spellStart"/>
      <w:r>
        <w:rPr>
          <w:rFonts w:cs="Times New Roman"/>
          <w:b/>
        </w:rPr>
        <w:t>Location:</w:t>
      </w:r>
      <w:proofErr w:type="spellEnd"/>
      <w:r>
        <w:rPr>
          <w:rFonts w:cs="Times New Roman"/>
          <w:b/>
        </w:rPr>
        <w:tab/>
      </w:r>
      <w:proofErr w:type="spellStart"/>
      <w:r w:rsidR="00381734" w:rsidRPr="007265C9">
        <w:rPr>
          <w:rFonts w:cs="Times New Roman"/>
        </w:rPr>
        <w:t>Tu</w:t>
      </w:r>
      <w:proofErr w:type="spellEnd"/>
      <w:r w:rsidR="00381734" w:rsidRPr="007265C9">
        <w:rPr>
          <w:rFonts w:cs="Times New Roman"/>
        </w:rPr>
        <w:t xml:space="preserve">, </w:t>
      </w:r>
      <w:proofErr w:type="spellStart"/>
      <w:r w:rsidR="00381734" w:rsidRPr="007265C9">
        <w:rPr>
          <w:rFonts w:cs="Times New Roman"/>
        </w:rPr>
        <w:t>Th</w:t>
      </w:r>
      <w:proofErr w:type="spellEnd"/>
      <w:r w:rsidR="00381734" w:rsidRPr="007265C9">
        <w:rPr>
          <w:rFonts w:cs="Times New Roman"/>
        </w:rPr>
        <w:t xml:space="preserve"> </w:t>
      </w:r>
      <w:r w:rsidR="008A6D59" w:rsidRPr="007265C9">
        <w:rPr>
          <w:rFonts w:cs="Times New Roman"/>
        </w:rPr>
        <w:t>9</w:t>
      </w:r>
      <w:r w:rsidR="00381734" w:rsidRPr="007265C9">
        <w:rPr>
          <w:rFonts w:cs="Times New Roman"/>
        </w:rPr>
        <w:t>:</w:t>
      </w:r>
      <w:r w:rsidR="008A6D59" w:rsidRPr="007265C9">
        <w:rPr>
          <w:rFonts w:cs="Times New Roman"/>
        </w:rPr>
        <w:t>3</w:t>
      </w:r>
      <w:r w:rsidR="00381734" w:rsidRPr="007265C9">
        <w:rPr>
          <w:rFonts w:cs="Times New Roman"/>
        </w:rPr>
        <w:t xml:space="preserve">0a </w:t>
      </w:r>
      <w:r w:rsidR="0005269B" w:rsidRPr="007265C9">
        <w:rPr>
          <w:rFonts w:cs="Times New Roman"/>
        </w:rPr>
        <w:t>–</w:t>
      </w:r>
      <w:r w:rsidR="00381734" w:rsidRPr="007265C9">
        <w:rPr>
          <w:rFonts w:cs="Times New Roman"/>
        </w:rPr>
        <w:t xml:space="preserve"> </w:t>
      </w:r>
      <w:r w:rsidR="0005269B" w:rsidRPr="007265C9">
        <w:rPr>
          <w:rFonts w:cs="Times New Roman"/>
        </w:rPr>
        <w:t>10:50</w:t>
      </w:r>
      <w:r w:rsidR="00381734" w:rsidRPr="007265C9">
        <w:rPr>
          <w:rFonts w:cs="Times New Roman"/>
        </w:rPr>
        <w:t>p (Credits: 3</w:t>
      </w:r>
      <w:r w:rsidR="00706E70" w:rsidRPr="007265C9">
        <w:rPr>
          <w:rFonts w:cs="Times New Roman"/>
        </w:rPr>
        <w:t>); 1340 MBB</w:t>
      </w:r>
      <w:r w:rsidR="00706E70" w:rsidRPr="007265C9">
        <w:rPr>
          <w:rFonts w:cs="Times New Roman"/>
        </w:rPr>
        <w:br/>
      </w:r>
      <w:r w:rsidR="00706E70" w:rsidRPr="007265C9">
        <w:rPr>
          <w:rFonts w:cs="Times New Roman"/>
          <w:b/>
        </w:rPr>
        <w:t>Instructors</w:t>
      </w:r>
      <w:proofErr w:type="gramStart"/>
      <w:r w:rsidR="00706E70" w:rsidRPr="007265C9">
        <w:rPr>
          <w:rFonts w:cs="Times New Roman"/>
          <w:b/>
        </w:rPr>
        <w:t>:    </w:t>
      </w:r>
      <w:r w:rsidR="00706E70" w:rsidRPr="007265C9">
        <w:rPr>
          <w:rFonts w:cs="Times New Roman"/>
        </w:rPr>
        <w:t>Andrew</w:t>
      </w:r>
      <w:proofErr w:type="gramEnd"/>
      <w:r w:rsidR="00706E70" w:rsidRPr="007265C9">
        <w:rPr>
          <w:rFonts w:cs="Times New Roman"/>
        </w:rPr>
        <w:t xml:space="preserve"> Severin (</w:t>
      </w:r>
      <w:r w:rsidR="0005269B" w:rsidRPr="007265C9">
        <w:rPr>
          <w:rFonts w:cs="Times New Roman"/>
        </w:rPr>
        <w:t>206 Science I</w:t>
      </w:r>
      <w:r w:rsidR="00706E70" w:rsidRPr="007265C9">
        <w:rPr>
          <w:rFonts w:cs="Times New Roman"/>
        </w:rPr>
        <w:t>; Tel.</w:t>
      </w:r>
      <w:r w:rsidR="00E77A57" w:rsidRPr="007265C9">
        <w:rPr>
          <w:rFonts w:cs="Times New Roman"/>
        </w:rPr>
        <w:t>: 294-1320);</w:t>
      </w:r>
      <w:r w:rsidR="00706E70" w:rsidRPr="007265C9">
        <w:rPr>
          <w:rFonts w:cs="Times New Roman"/>
        </w:rPr>
        <w:t xml:space="preserve"> </w:t>
      </w:r>
    </w:p>
    <w:p w14:paraId="209B8704" w14:textId="7515A767" w:rsidR="0005269B" w:rsidRPr="007265C9" w:rsidRDefault="00706E70" w:rsidP="00AA5272">
      <w:pPr>
        <w:widowControl w:val="0"/>
        <w:autoSpaceDE w:val="0"/>
        <w:autoSpaceDN w:val="0"/>
        <w:adjustRightInd w:val="0"/>
        <w:rPr>
          <w:rFonts w:cs="Times New Roman"/>
        </w:rPr>
      </w:pPr>
      <w:r w:rsidRPr="007265C9">
        <w:rPr>
          <w:rFonts w:cs="Times New Roman"/>
          <w:b/>
        </w:rPr>
        <w:t>Email:    </w:t>
      </w:r>
      <w:r w:rsidRPr="007265C9">
        <w:rPr>
          <w:rFonts w:cs="Times New Roman"/>
        </w:rPr>
        <w:t xml:space="preserve"> </w:t>
      </w:r>
      <w:r w:rsidR="00E77A57" w:rsidRPr="007265C9">
        <w:rPr>
          <w:rFonts w:cs="Times New Roman"/>
        </w:rPr>
        <w:t>severin@iastate.edu</w:t>
      </w:r>
      <w:r w:rsidR="0005269B" w:rsidRPr="007265C9" w:rsidDel="0005269B">
        <w:rPr>
          <w:rFonts w:cs="Times New Roman"/>
        </w:rPr>
        <w:t xml:space="preserve"> </w:t>
      </w:r>
      <w:r w:rsidRPr="007265C9">
        <w:rPr>
          <w:rFonts w:cs="Times New Roman"/>
        </w:rPr>
        <w:br/>
      </w:r>
      <w:r w:rsidRPr="007265C9">
        <w:rPr>
          <w:rFonts w:cs="Times New Roman"/>
          <w:b/>
        </w:rPr>
        <w:t>Wiki   </w:t>
      </w:r>
      <w:r w:rsidR="0005269B" w:rsidRPr="007265C9">
        <w:rPr>
          <w:rFonts w:cs="Times New Roman"/>
        </w:rPr>
        <w:t>http://gif.biotech.iastate.</w:t>
      </w:r>
      <w:bookmarkStart w:id="0" w:name="_GoBack"/>
      <w:bookmarkEnd w:id="0"/>
      <w:r w:rsidR="0005269B" w:rsidRPr="007265C9">
        <w:rPr>
          <w:rFonts w:cs="Times New Roman"/>
        </w:rPr>
        <w:t>edu/Classes/doku.php</w:t>
      </w:r>
      <w:proofErr w:type="gramStart"/>
      <w:r w:rsidR="0005269B" w:rsidRPr="007265C9">
        <w:rPr>
          <w:rFonts w:cs="Times New Roman"/>
        </w:rPr>
        <w:t>?id</w:t>
      </w:r>
      <w:proofErr w:type="gramEnd"/>
      <w:r w:rsidR="0005269B" w:rsidRPr="007265C9">
        <w:rPr>
          <w:rFonts w:cs="Times New Roman"/>
        </w:rPr>
        <w:t>=home:bcb660wiki2014:start</w:t>
      </w:r>
      <w:r w:rsidR="0005269B" w:rsidRPr="007265C9" w:rsidDel="0005269B">
        <w:rPr>
          <w:rFonts w:cs="Times New Roman"/>
        </w:rPr>
        <w:t xml:space="preserve"> </w:t>
      </w:r>
      <w:r w:rsidRPr="007265C9">
        <w:rPr>
          <w:rFonts w:cs="Times New Roman"/>
        </w:rPr>
        <w:br/>
      </w:r>
      <w:r w:rsidRPr="007265C9">
        <w:rPr>
          <w:rFonts w:cs="Times New Roman"/>
          <w:b/>
        </w:rPr>
        <w:t>Office Hours:  </w:t>
      </w:r>
      <w:r w:rsidR="0005269B" w:rsidRPr="007265C9">
        <w:rPr>
          <w:rFonts w:cs="Times New Roman"/>
        </w:rPr>
        <w:t>After class as needed.</w:t>
      </w:r>
      <w:r w:rsidR="0005269B" w:rsidRPr="007265C9">
        <w:rPr>
          <w:rFonts w:cs="Times New Roman"/>
          <w:b/>
        </w:rPr>
        <w:t> </w:t>
      </w:r>
      <w:r w:rsidR="0005269B" w:rsidRPr="007265C9">
        <w:rPr>
          <w:rFonts w:cs="Times New Roman"/>
        </w:rPr>
        <w:t xml:space="preserve"> </w:t>
      </w:r>
      <w:r w:rsidRPr="007265C9">
        <w:rPr>
          <w:rFonts w:cs="Times New Roman"/>
        </w:rPr>
        <w:br/>
      </w:r>
      <w:r w:rsidRPr="007265C9">
        <w:rPr>
          <w:rFonts w:cs="Times New Roman"/>
          <w:b/>
        </w:rPr>
        <w:t>Grades:    </w:t>
      </w:r>
      <w:r w:rsidRPr="007265C9">
        <w:rPr>
          <w:rFonts w:cs="Times New Roman"/>
        </w:rPr>
        <w:t xml:space="preserve">will be determined as described </w:t>
      </w:r>
      <w:r w:rsidR="0005269B" w:rsidRPr="007265C9">
        <w:rPr>
          <w:rFonts w:cs="Times New Roman"/>
        </w:rPr>
        <w:t>below.</w:t>
      </w:r>
      <w:r w:rsidRPr="007265C9">
        <w:rPr>
          <w:rFonts w:cs="Times New Roman"/>
        </w:rPr>
        <w:br/>
      </w:r>
      <w:r w:rsidRPr="007265C9">
        <w:rPr>
          <w:rFonts w:cs="Times New Roman"/>
          <w:b/>
        </w:rPr>
        <w:t>Computing Resources:  </w:t>
      </w:r>
      <w:r w:rsidRPr="007265C9">
        <w:rPr>
          <w:rFonts w:cs="Times New Roman"/>
        </w:rPr>
        <w:t xml:space="preserve">You will have access to the </w:t>
      </w:r>
      <w:proofErr w:type="spellStart"/>
      <w:r w:rsidR="0005269B" w:rsidRPr="007265C9">
        <w:rPr>
          <w:rFonts w:cs="Times New Roman"/>
        </w:rPr>
        <w:t>hpc</w:t>
      </w:r>
      <w:proofErr w:type="spellEnd"/>
      <w:r w:rsidR="0005269B" w:rsidRPr="007265C9">
        <w:rPr>
          <w:rFonts w:cs="Times New Roman"/>
        </w:rPr>
        <w:t xml:space="preserve">-class </w:t>
      </w:r>
      <w:r w:rsidRPr="007265C9">
        <w:rPr>
          <w:rFonts w:cs="Times New Roman"/>
        </w:rPr>
        <w:t xml:space="preserve">Cluster from the High Performance Computing Facility at ISU.  </w:t>
      </w:r>
      <w:proofErr w:type="spellStart"/>
      <w:proofErr w:type="gramStart"/>
      <w:r w:rsidR="0005269B" w:rsidRPr="007265C9">
        <w:rPr>
          <w:rFonts w:cs="Times New Roman"/>
        </w:rPr>
        <w:t>hpc</w:t>
      </w:r>
      <w:proofErr w:type="spellEnd"/>
      <w:proofErr w:type="gramEnd"/>
      <w:r w:rsidR="0005269B" w:rsidRPr="007265C9">
        <w:rPr>
          <w:rFonts w:cs="Times New Roman"/>
        </w:rPr>
        <w:t>-class</w:t>
      </w:r>
      <w:r w:rsidRPr="007265C9">
        <w:rPr>
          <w:rFonts w:cs="Times New Roman"/>
        </w:rPr>
        <w:t xml:space="preserve"> is a computing cluster with multiple </w:t>
      </w:r>
      <w:r w:rsidR="0005269B" w:rsidRPr="007265C9">
        <w:rPr>
          <w:rFonts w:cs="Times New Roman"/>
        </w:rPr>
        <w:t>16</w:t>
      </w:r>
      <w:r w:rsidRPr="007265C9">
        <w:rPr>
          <w:rFonts w:cs="Times New Roman"/>
        </w:rPr>
        <w:t xml:space="preserve"> core/</w:t>
      </w:r>
      <w:r w:rsidR="0005269B" w:rsidRPr="007265C9">
        <w:rPr>
          <w:rFonts w:cs="Times New Roman"/>
        </w:rPr>
        <w:t>64</w:t>
      </w:r>
      <w:r w:rsidRPr="007265C9">
        <w:rPr>
          <w:rFonts w:cs="Times New Roman"/>
        </w:rPr>
        <w:t xml:space="preserve"> GB RAM compute-nodes. </w:t>
      </w:r>
    </w:p>
    <w:p w14:paraId="0BA2C141" w14:textId="77777777" w:rsidR="00381734" w:rsidRPr="007265C9" w:rsidRDefault="00381734" w:rsidP="00AA5272">
      <w:pPr>
        <w:widowControl w:val="0"/>
        <w:autoSpaceDE w:val="0"/>
        <w:autoSpaceDN w:val="0"/>
        <w:adjustRightInd w:val="0"/>
        <w:rPr>
          <w:rFonts w:cs="Times New Roman"/>
          <w:b/>
        </w:rPr>
      </w:pPr>
    </w:p>
    <w:p w14:paraId="6A7B2B10" w14:textId="77777777" w:rsidR="0005269B" w:rsidRPr="007265C9" w:rsidRDefault="00381734" w:rsidP="0005269B">
      <w:pPr>
        <w:rPr>
          <w:rFonts w:eastAsia="Times New Roman" w:cs="Times New Roman"/>
        </w:rPr>
      </w:pPr>
      <w:r w:rsidRPr="007265C9">
        <w:rPr>
          <w:rFonts w:cs="Times New Roman"/>
          <w:b/>
        </w:rPr>
        <w:t>Course Description</w:t>
      </w:r>
      <w:r w:rsidR="00706E70" w:rsidRPr="007265C9">
        <w:rPr>
          <w:rFonts w:cs="Times New Roman"/>
        </w:rPr>
        <w:br/>
      </w:r>
      <w:r w:rsidR="0005269B" w:rsidRPr="007265C9">
        <w:rPr>
          <w:rFonts w:eastAsia="Times New Roman" w:cs="Times New Roman"/>
          <w:shd w:val="clear" w:color="auto" w:fill="FFFFFF"/>
        </w:rPr>
        <w:t>The course will be a hands-on, working group style course covering data processing and analysis of "Next Generation Sequence" data. Students will learn the basics of working with high performance computers, installing software, and analyzing sample data. The course will be centered around three core principles:  understanding assumptions and limitations of the biological question, of the data from the sequencing technology, and of the software used to analyze the data.  The course will cover data preprocessing, genome assembly, transcriptome assembly, RNA-</w:t>
      </w:r>
      <w:proofErr w:type="spellStart"/>
      <w:r w:rsidR="0005269B" w:rsidRPr="007265C9">
        <w:rPr>
          <w:rFonts w:eastAsia="Times New Roman" w:cs="Times New Roman"/>
          <w:shd w:val="clear" w:color="auto" w:fill="FFFFFF"/>
        </w:rPr>
        <w:t>Seq</w:t>
      </w:r>
      <w:proofErr w:type="spellEnd"/>
      <w:r w:rsidR="0005269B" w:rsidRPr="007265C9">
        <w:rPr>
          <w:rFonts w:eastAsia="Times New Roman" w:cs="Times New Roman"/>
          <w:shd w:val="clear" w:color="auto" w:fill="FFFFFF"/>
        </w:rPr>
        <w:t xml:space="preserve"> analysis, SNP calling and other select topics depending on time. At each step, participants will work together to generate/improve installation and How-to documentation, which will be maintained on the course Wiki page. There will be opportunity to analyze original data as well as provided sample data. </w:t>
      </w:r>
    </w:p>
    <w:p w14:paraId="65AFE6A5" w14:textId="4B99A9AB" w:rsidR="0005269B" w:rsidRPr="007265C9" w:rsidRDefault="00706E70" w:rsidP="0005269B">
      <w:pPr>
        <w:rPr>
          <w:rFonts w:eastAsia="Times New Roman" w:cs="Times New Roman"/>
        </w:rPr>
      </w:pPr>
      <w:r w:rsidRPr="007265C9">
        <w:rPr>
          <w:rFonts w:cs="Times New Roman"/>
        </w:rPr>
        <w:br/>
      </w:r>
      <w:bookmarkStart w:id="1" w:name="PREREQUISITES"/>
      <w:bookmarkEnd w:id="1"/>
      <w:r w:rsidRPr="007265C9">
        <w:rPr>
          <w:rFonts w:cs="Times New Roman"/>
          <w:b/>
        </w:rPr>
        <w:t>Prerequisites</w:t>
      </w:r>
      <w:r w:rsidRPr="007265C9">
        <w:rPr>
          <w:rFonts w:cs="Times New Roman"/>
        </w:rPr>
        <w:br/>
      </w:r>
      <w:r w:rsidR="0005269B" w:rsidRPr="007265C9">
        <w:rPr>
          <w:rFonts w:eastAsia="Times New Roman" w:cs="Times New Roman"/>
          <w:shd w:val="clear" w:color="auto" w:fill="FFFFFF"/>
        </w:rPr>
        <w:t xml:space="preserve">This interdisciplinary course is primarily directed at advanced graduate students in bioinformatics and computational biology. Students must have a working knowledge of basic Linux (installation of software without root access, editing of configuration files, commands to manipulate text files, </w:t>
      </w:r>
      <w:proofErr w:type="spellStart"/>
      <w:r w:rsidR="0005269B" w:rsidRPr="007265C9">
        <w:rPr>
          <w:rFonts w:eastAsia="Times New Roman" w:cs="Times New Roman"/>
          <w:shd w:val="clear" w:color="auto" w:fill="FFFFFF"/>
        </w:rPr>
        <w:t>etc</w:t>
      </w:r>
      <w:proofErr w:type="spellEnd"/>
      <w:r w:rsidR="0005269B" w:rsidRPr="007265C9">
        <w:rPr>
          <w:rFonts w:eastAsia="Times New Roman" w:cs="Times New Roman"/>
          <w:shd w:val="clear" w:color="auto" w:fill="FFFFFF"/>
        </w:rPr>
        <w:t>) and are expected to be familiar with the data types and formats as well as biological motivation of genomic research. At the start of the class, we will run through a tutorial on basic commands that you will need to know, but please address any special needs or special accommodations with the instructor at the beginning of the semester or as soon as you become aware of your needs. </w:t>
      </w:r>
    </w:p>
    <w:p w14:paraId="13632196" w14:textId="5642A1F8" w:rsidR="00E77A57" w:rsidRPr="007265C9" w:rsidRDefault="0005269B" w:rsidP="00292846">
      <w:pPr>
        <w:spacing w:beforeLines="1" w:before="2" w:afterLines="1" w:after="2"/>
        <w:outlineLvl w:val="1"/>
        <w:rPr>
          <w:rFonts w:cs="Times New Roman"/>
        </w:rPr>
      </w:pPr>
      <w:r w:rsidRPr="007265C9" w:rsidDel="0005269B">
        <w:rPr>
          <w:rFonts w:cs="Times New Roman"/>
        </w:rPr>
        <w:t xml:space="preserve"> </w:t>
      </w:r>
      <w:bookmarkStart w:id="2" w:name="ASSIGNMENTS"/>
      <w:bookmarkEnd w:id="2"/>
    </w:p>
    <w:p w14:paraId="29027237" w14:textId="77777777" w:rsidR="007265C9" w:rsidRPr="007265C9" w:rsidRDefault="007265C9" w:rsidP="007265C9">
      <w:pPr>
        <w:widowControl w:val="0"/>
        <w:autoSpaceDE w:val="0"/>
        <w:autoSpaceDN w:val="0"/>
        <w:adjustRightInd w:val="0"/>
        <w:rPr>
          <w:rFonts w:cs="Times New Roman"/>
          <w:b/>
          <w:bCs/>
          <w:lang w:eastAsia="ja-JP"/>
        </w:rPr>
      </w:pPr>
      <w:r w:rsidRPr="007265C9">
        <w:rPr>
          <w:rFonts w:cs="Times New Roman"/>
          <w:b/>
          <w:bCs/>
          <w:lang w:eastAsia="ja-JP"/>
        </w:rPr>
        <w:t>Academic Dishonesty</w:t>
      </w:r>
    </w:p>
    <w:p w14:paraId="0FD60258" w14:textId="709622AA" w:rsidR="007265C9" w:rsidRPr="007265C9" w:rsidRDefault="007265C9" w:rsidP="007265C9">
      <w:pPr>
        <w:widowControl w:val="0"/>
        <w:autoSpaceDE w:val="0"/>
        <w:autoSpaceDN w:val="0"/>
        <w:adjustRightInd w:val="0"/>
        <w:rPr>
          <w:rFonts w:cs="Times New Roman"/>
          <w:lang w:eastAsia="ja-JP"/>
        </w:rPr>
      </w:pPr>
      <w:r w:rsidRPr="007265C9">
        <w:rPr>
          <w:rFonts w:cs="Times New Roman"/>
          <w:lang w:eastAsia="ja-JP"/>
        </w:rPr>
        <w:t xml:space="preserve">The class will follow Iowa State University’s policy on academic dishonesty. Anyone suspected of academic dishonesty will be reported to the Dean of Students Office. </w:t>
      </w:r>
      <w:hyperlink r:id="rId6" w:history="1">
        <w:r w:rsidRPr="007265C9">
          <w:rPr>
            <w:rStyle w:val="Hyperlink"/>
            <w:rFonts w:cs="Times New Roman"/>
            <w:color w:val="auto"/>
            <w:lang w:eastAsia="ja-JP"/>
          </w:rPr>
          <w:t>http://www.dso.iastate.edu/ja/academic/misconduct.html</w:t>
        </w:r>
      </w:hyperlink>
    </w:p>
    <w:p w14:paraId="0EBBC975" w14:textId="77777777" w:rsidR="007265C9" w:rsidRPr="007265C9" w:rsidRDefault="007265C9" w:rsidP="007265C9">
      <w:pPr>
        <w:widowControl w:val="0"/>
        <w:autoSpaceDE w:val="0"/>
        <w:autoSpaceDN w:val="0"/>
        <w:adjustRightInd w:val="0"/>
        <w:rPr>
          <w:rFonts w:cs="Times New Roman"/>
          <w:lang w:eastAsia="ja-JP"/>
        </w:rPr>
      </w:pPr>
    </w:p>
    <w:p w14:paraId="5D0C4557" w14:textId="107B6CD7" w:rsidR="00706E70" w:rsidRPr="007265C9" w:rsidRDefault="00706E70" w:rsidP="00292846">
      <w:pPr>
        <w:spacing w:beforeLines="1" w:before="2" w:afterLines="1" w:after="2"/>
        <w:outlineLvl w:val="1"/>
        <w:rPr>
          <w:rFonts w:cs="Times New Roman"/>
          <w:b/>
        </w:rPr>
      </w:pPr>
      <w:r w:rsidRPr="007265C9">
        <w:rPr>
          <w:rFonts w:cs="Times New Roman"/>
          <w:b/>
        </w:rPr>
        <w:t>Assignments</w:t>
      </w:r>
      <w:r w:rsidRPr="007265C9">
        <w:rPr>
          <w:rFonts w:cs="Times New Roman"/>
        </w:rPr>
        <w:br/>
      </w:r>
      <w:r w:rsidR="00593150" w:rsidRPr="007265C9">
        <w:rPr>
          <w:rFonts w:cs="Times New Roman"/>
        </w:rPr>
        <w:t>Each week, students will be given the opportunity to analyze a sample dataset</w:t>
      </w:r>
      <w:r w:rsidRPr="007265C9">
        <w:rPr>
          <w:rFonts w:cs="Times New Roman"/>
        </w:rPr>
        <w:t xml:space="preserve">. </w:t>
      </w:r>
      <w:r w:rsidR="00593150" w:rsidRPr="007265C9">
        <w:rPr>
          <w:rFonts w:cs="Times New Roman"/>
        </w:rPr>
        <w:t xml:space="preserve"> We will provide class time to work on the analysis and interact with instructors and other </w:t>
      </w:r>
      <w:r w:rsidR="00593150" w:rsidRPr="007265C9">
        <w:rPr>
          <w:rFonts w:cs="Times New Roman"/>
        </w:rPr>
        <w:lastRenderedPageBreak/>
        <w:t xml:space="preserve">students, but students are expected to complete the analyses outside of class.  Students will be given flexibility on choosing different programs and parameters for their analysis—thus, </w:t>
      </w:r>
      <w:r w:rsidR="0005269B" w:rsidRPr="007265C9">
        <w:rPr>
          <w:rFonts w:cs="Times New Roman"/>
        </w:rPr>
        <w:t xml:space="preserve">in many cases, </w:t>
      </w:r>
      <w:r w:rsidR="00593150" w:rsidRPr="007265C9">
        <w:rPr>
          <w:rFonts w:cs="Times New Roman"/>
        </w:rPr>
        <w:t xml:space="preserve">there will be no “right answer” to assignments.  Rather, the assignments are meant to be an exploration of available analysis options.  </w:t>
      </w:r>
      <w:r w:rsidRPr="007265C9">
        <w:rPr>
          <w:rFonts w:cs="Times New Roman"/>
        </w:rPr>
        <w:t>Students will</w:t>
      </w:r>
      <w:r w:rsidR="00593150" w:rsidRPr="007265C9">
        <w:rPr>
          <w:rFonts w:cs="Times New Roman"/>
        </w:rPr>
        <w:t xml:space="preserve"> then</w:t>
      </w:r>
      <w:r w:rsidRPr="007265C9">
        <w:rPr>
          <w:rFonts w:cs="Times New Roman"/>
        </w:rPr>
        <w:t xml:space="preserve"> provide documentation for </w:t>
      </w:r>
      <w:r w:rsidR="00593150" w:rsidRPr="007265C9">
        <w:rPr>
          <w:rFonts w:cs="Times New Roman"/>
        </w:rPr>
        <w:t>their</w:t>
      </w:r>
      <w:r w:rsidRPr="007265C9">
        <w:rPr>
          <w:rFonts w:cs="Times New Roman"/>
        </w:rPr>
        <w:t xml:space="preserve"> analysis results v</w:t>
      </w:r>
      <w:r w:rsidR="00593150" w:rsidRPr="007265C9">
        <w:rPr>
          <w:rFonts w:cs="Times New Roman"/>
        </w:rPr>
        <w:t>ia course associated Wiki pages, and students will also be asked to give informal updates on their results to the entire class on an ad hoc basis.  We hope to facilitate discussion of eac</w:t>
      </w:r>
      <w:r w:rsidR="00AA5272" w:rsidRPr="007265C9">
        <w:rPr>
          <w:rFonts w:cs="Times New Roman"/>
        </w:rPr>
        <w:t>h topic, and keep lectures to a</w:t>
      </w:r>
      <w:r w:rsidR="00593150" w:rsidRPr="007265C9">
        <w:rPr>
          <w:rFonts w:cs="Times New Roman"/>
        </w:rPr>
        <w:t xml:space="preserve"> minimum.</w:t>
      </w:r>
      <w:bookmarkStart w:id="3" w:name="GRADING"/>
      <w:bookmarkEnd w:id="3"/>
    </w:p>
    <w:p w14:paraId="3ACD103E" w14:textId="77777777" w:rsidR="00E77A57" w:rsidRPr="007265C9" w:rsidRDefault="00E77A57" w:rsidP="00292846">
      <w:pPr>
        <w:spacing w:beforeLines="1" w:before="2" w:afterLines="1" w:after="2"/>
        <w:jc w:val="center"/>
        <w:outlineLvl w:val="1"/>
        <w:rPr>
          <w:rFonts w:cs="Times New Roman"/>
          <w:b/>
        </w:rPr>
      </w:pPr>
    </w:p>
    <w:p w14:paraId="67F4FB1B" w14:textId="22529200" w:rsidR="00706E70" w:rsidRPr="007265C9" w:rsidRDefault="00706E70" w:rsidP="00292846">
      <w:pPr>
        <w:spacing w:beforeLines="1" w:before="2" w:afterLines="1" w:after="2"/>
        <w:outlineLvl w:val="1"/>
        <w:rPr>
          <w:rFonts w:cs="Times New Roman"/>
          <w:b/>
        </w:rPr>
      </w:pPr>
      <w:r w:rsidRPr="007265C9">
        <w:rPr>
          <w:rFonts w:cs="Times New Roman"/>
          <w:b/>
        </w:rPr>
        <w:t>Grading</w:t>
      </w:r>
      <w:r w:rsidRPr="007265C9">
        <w:rPr>
          <w:rFonts w:cs="Times New Roman"/>
        </w:rPr>
        <w:br/>
        <w:t>Grades will be based on class participation</w:t>
      </w:r>
      <w:r w:rsidR="00511B90" w:rsidRPr="007265C9">
        <w:rPr>
          <w:rFonts w:cs="Times New Roman"/>
        </w:rPr>
        <w:t xml:space="preserve"> and Wiki documentation</w:t>
      </w:r>
      <w:r w:rsidRPr="007265C9">
        <w:rPr>
          <w:rFonts w:cs="Times New Roman"/>
        </w:rPr>
        <w:t xml:space="preserve">. </w:t>
      </w:r>
      <w:r w:rsidR="00593150" w:rsidRPr="007265C9">
        <w:rPr>
          <w:rFonts w:cs="Times New Roman"/>
        </w:rPr>
        <w:t>Assignments will be assessed based on effort, not necessarily on results.  We are looking for good documentation (e.g. list relevant code</w:t>
      </w:r>
      <w:r w:rsidR="00292846" w:rsidRPr="007265C9">
        <w:rPr>
          <w:rFonts w:cs="Times New Roman"/>
        </w:rPr>
        <w:t xml:space="preserve"> and references to literature</w:t>
      </w:r>
      <w:r w:rsidR="00593150" w:rsidRPr="007265C9">
        <w:rPr>
          <w:rFonts w:cs="Times New Roman"/>
        </w:rPr>
        <w:t xml:space="preserve">), explanation of what was done and why, as well as visual and or descriptive reports of what was learned from each assignment.  </w:t>
      </w:r>
      <w:r w:rsidRPr="007265C9">
        <w:rPr>
          <w:rFonts w:cs="Times New Roman"/>
        </w:rPr>
        <w:t>Students are expected to</w:t>
      </w:r>
      <w:r w:rsidR="00593150" w:rsidRPr="007265C9">
        <w:rPr>
          <w:rFonts w:cs="Times New Roman"/>
        </w:rPr>
        <w:t xml:space="preserve"> complete a “Final Project” and</w:t>
      </w:r>
      <w:r w:rsidRPr="007265C9">
        <w:rPr>
          <w:rFonts w:cs="Times New Roman"/>
        </w:rPr>
        <w:t xml:space="preserve"> give a short final presentation on one part of their class work at the end of the course</w:t>
      </w:r>
      <w:r w:rsidR="00593150" w:rsidRPr="007265C9">
        <w:rPr>
          <w:rFonts w:cs="Times New Roman"/>
        </w:rPr>
        <w:t>; this can involve students’ own data, a novel dataset, or one of the class sample datasets.</w:t>
      </w:r>
    </w:p>
    <w:p w14:paraId="3C5219D1" w14:textId="77777777" w:rsidR="00593150" w:rsidRPr="007265C9" w:rsidRDefault="00593150">
      <w:pPr>
        <w:rPr>
          <w:rFonts w:cs="Times New Roman"/>
        </w:rPr>
      </w:pPr>
    </w:p>
    <w:p w14:paraId="34B54D0E" w14:textId="77777777" w:rsidR="00593150" w:rsidRPr="007265C9" w:rsidRDefault="00593150">
      <w:pPr>
        <w:rPr>
          <w:rFonts w:cs="Times New Roman"/>
          <w:b/>
        </w:rPr>
      </w:pPr>
      <w:r w:rsidRPr="007265C9">
        <w:rPr>
          <w:rFonts w:cs="Times New Roman"/>
          <w:b/>
        </w:rPr>
        <w:t>Final Projects</w:t>
      </w:r>
    </w:p>
    <w:p w14:paraId="2A59DBAB" w14:textId="77777777" w:rsidR="00E77A57" w:rsidRPr="007265C9" w:rsidRDefault="00E77A57" w:rsidP="00E77A57">
      <w:pPr>
        <w:pStyle w:val="NormalWeb"/>
        <w:spacing w:before="2" w:after="2"/>
        <w:rPr>
          <w:rFonts w:ascii="Times New Roman" w:hAnsi="Times New Roman"/>
          <w:sz w:val="24"/>
          <w:szCs w:val="24"/>
        </w:rPr>
      </w:pPr>
      <w:r w:rsidRPr="007265C9">
        <w:rPr>
          <w:rFonts w:ascii="Times New Roman" w:hAnsi="Times New Roman"/>
          <w:sz w:val="24"/>
          <w:szCs w:val="24"/>
        </w:rPr>
        <w:t xml:space="preserve">Each student will develop a NGS analysis project that incorporates several elements of what we have covered in this class. This project can use original data, publicly available data, or any of the data that we have used previously in the class. The project should be more in-depth than a typical homework assignment (e.g. simply running an assembly is not enough), and should involve several steps (e.g. pre-processing, assembly, and mapping) as well as include information on quality and evaluation of the results (e.g. alignments to known/related genomes, comparisons to similar published projects, </w:t>
      </w:r>
      <w:proofErr w:type="spellStart"/>
      <w:r w:rsidRPr="007265C9">
        <w:rPr>
          <w:rFonts w:ascii="Times New Roman" w:hAnsi="Times New Roman"/>
          <w:sz w:val="24"/>
          <w:szCs w:val="24"/>
        </w:rPr>
        <w:t>etc</w:t>
      </w:r>
      <w:proofErr w:type="spellEnd"/>
      <w:r w:rsidRPr="007265C9">
        <w:rPr>
          <w:rFonts w:ascii="Times New Roman" w:hAnsi="Times New Roman"/>
          <w:sz w:val="24"/>
          <w:szCs w:val="24"/>
        </w:rPr>
        <w:t xml:space="preserve">). </w:t>
      </w:r>
    </w:p>
    <w:p w14:paraId="544CF0D5" w14:textId="77777777" w:rsidR="00E77A57" w:rsidRPr="007265C9" w:rsidRDefault="00E77A57" w:rsidP="00E77A57">
      <w:pPr>
        <w:pStyle w:val="NormalWeb"/>
        <w:spacing w:before="2" w:after="2"/>
        <w:rPr>
          <w:rFonts w:ascii="Times New Roman" w:hAnsi="Times New Roman"/>
          <w:sz w:val="24"/>
          <w:szCs w:val="24"/>
        </w:rPr>
      </w:pPr>
      <w:r w:rsidRPr="007265C9">
        <w:rPr>
          <w:rFonts w:ascii="Times New Roman" w:hAnsi="Times New Roman"/>
          <w:sz w:val="24"/>
          <w:szCs w:val="24"/>
        </w:rPr>
        <w:t xml:space="preserve">Students should provide a detailed documentation of the data used, steps involved, results, and interpretation of their projects on the wiki page and plan to present this during the class period. </w:t>
      </w:r>
    </w:p>
    <w:p w14:paraId="26C000AF" w14:textId="77777777" w:rsidR="0046278E" w:rsidRPr="007265C9" w:rsidRDefault="0046278E">
      <w:pPr>
        <w:rPr>
          <w:rFonts w:cs="Times New Roman"/>
        </w:rPr>
      </w:pPr>
    </w:p>
    <w:p w14:paraId="2EE7033B" w14:textId="74FDAB58" w:rsidR="0046278E" w:rsidRPr="00817619" w:rsidRDefault="00E77A57">
      <w:pPr>
        <w:rPr>
          <w:rFonts w:cs="Times New Roman"/>
          <w:b/>
          <w:sz w:val="36"/>
          <w:szCs w:val="36"/>
        </w:rPr>
      </w:pPr>
      <w:r w:rsidRPr="00817619">
        <w:rPr>
          <w:rFonts w:cs="Times New Roman"/>
          <w:b/>
          <w:sz w:val="36"/>
          <w:szCs w:val="36"/>
        </w:rPr>
        <w:t xml:space="preserve">Class </w:t>
      </w:r>
      <w:r w:rsidR="0005269B" w:rsidRPr="00817619">
        <w:rPr>
          <w:rFonts w:cs="Times New Roman"/>
          <w:b/>
          <w:sz w:val="36"/>
          <w:szCs w:val="36"/>
        </w:rPr>
        <w:t>Themes</w:t>
      </w:r>
    </w:p>
    <w:p w14:paraId="6F73B71D" w14:textId="77777777" w:rsidR="00593150" w:rsidRPr="007265C9" w:rsidRDefault="00593150">
      <w:pPr>
        <w:rPr>
          <w:rFonts w:cs="Times New Roman"/>
        </w:rPr>
      </w:pPr>
    </w:p>
    <w:p w14:paraId="6221FC0F" w14:textId="77777777" w:rsidR="00241E2D" w:rsidRPr="007265C9" w:rsidRDefault="00241E2D">
      <w:pPr>
        <w:rPr>
          <w:rFonts w:cs="Times New Roman"/>
          <w:b/>
        </w:rPr>
      </w:pPr>
      <w:r w:rsidRPr="007265C9">
        <w:rPr>
          <w:rFonts w:cs="Times New Roman"/>
          <w:b/>
        </w:rPr>
        <w:t>Theme 1: Introduction</w:t>
      </w:r>
    </w:p>
    <w:p w14:paraId="57A57B4B" w14:textId="77777777" w:rsidR="00241E2D" w:rsidRPr="007265C9" w:rsidRDefault="00241E2D">
      <w:pPr>
        <w:rPr>
          <w:rFonts w:cs="Times New Roman"/>
          <w:b/>
        </w:rPr>
      </w:pPr>
      <w:r w:rsidRPr="007265C9">
        <w:rPr>
          <w:rFonts w:cs="Times New Roman"/>
          <w:b/>
        </w:rPr>
        <w:t>Theme 2: Alignment</w:t>
      </w:r>
    </w:p>
    <w:p w14:paraId="471C957E" w14:textId="77777777" w:rsidR="00241E2D" w:rsidRPr="007265C9" w:rsidRDefault="00241E2D">
      <w:pPr>
        <w:rPr>
          <w:rFonts w:cs="Times New Roman"/>
          <w:b/>
        </w:rPr>
      </w:pPr>
      <w:r w:rsidRPr="007265C9">
        <w:rPr>
          <w:rFonts w:cs="Times New Roman"/>
          <w:b/>
        </w:rPr>
        <w:t>Theme 3: Transcriptome Assembly</w:t>
      </w:r>
    </w:p>
    <w:p w14:paraId="46BF919F" w14:textId="77777777" w:rsidR="00241E2D" w:rsidRPr="007265C9" w:rsidRDefault="00241E2D">
      <w:pPr>
        <w:rPr>
          <w:rFonts w:cs="Times New Roman"/>
          <w:b/>
        </w:rPr>
      </w:pPr>
      <w:r w:rsidRPr="007265C9">
        <w:rPr>
          <w:rFonts w:cs="Times New Roman"/>
          <w:b/>
        </w:rPr>
        <w:t>Theme 4: Genome Assembly</w:t>
      </w:r>
    </w:p>
    <w:p w14:paraId="14BF9EEB" w14:textId="77777777" w:rsidR="00241E2D" w:rsidRPr="007265C9" w:rsidRDefault="00241E2D">
      <w:pPr>
        <w:rPr>
          <w:rFonts w:cs="Times New Roman"/>
          <w:b/>
        </w:rPr>
      </w:pPr>
      <w:r w:rsidRPr="007265C9">
        <w:rPr>
          <w:rFonts w:cs="Times New Roman"/>
          <w:b/>
        </w:rPr>
        <w:t>Theme 5: RNA-</w:t>
      </w:r>
      <w:proofErr w:type="spellStart"/>
      <w:r w:rsidRPr="007265C9">
        <w:rPr>
          <w:rFonts w:cs="Times New Roman"/>
          <w:b/>
        </w:rPr>
        <w:t>Seq</w:t>
      </w:r>
      <w:proofErr w:type="spellEnd"/>
      <w:r w:rsidRPr="007265C9">
        <w:rPr>
          <w:rFonts w:cs="Times New Roman"/>
          <w:b/>
        </w:rPr>
        <w:t xml:space="preserve"> analysis</w:t>
      </w:r>
    </w:p>
    <w:p w14:paraId="3F1F2756" w14:textId="77777777" w:rsidR="00241E2D" w:rsidRPr="007265C9" w:rsidRDefault="00241E2D">
      <w:pPr>
        <w:rPr>
          <w:rFonts w:cs="Times New Roman"/>
          <w:b/>
        </w:rPr>
      </w:pPr>
      <w:r w:rsidRPr="007265C9">
        <w:rPr>
          <w:rFonts w:cs="Times New Roman"/>
          <w:b/>
        </w:rPr>
        <w:t>Theme 6: Pathway analysis</w:t>
      </w:r>
    </w:p>
    <w:p w14:paraId="6E4AD8B4" w14:textId="77777777" w:rsidR="00241E2D" w:rsidRDefault="00241E2D">
      <w:pPr>
        <w:rPr>
          <w:rFonts w:cs="Times New Roman"/>
          <w:b/>
        </w:rPr>
      </w:pPr>
      <w:r w:rsidRPr="007265C9">
        <w:rPr>
          <w:rFonts w:cs="Times New Roman"/>
          <w:b/>
        </w:rPr>
        <w:t>Theme 7: SNP data analysis</w:t>
      </w:r>
    </w:p>
    <w:p w14:paraId="792CB5EE" w14:textId="434C6C1D" w:rsidR="00A61A6D" w:rsidRPr="007265C9" w:rsidRDefault="00A61A6D">
      <w:pPr>
        <w:rPr>
          <w:rFonts w:cs="Times New Roman"/>
          <w:b/>
        </w:rPr>
      </w:pPr>
      <w:r>
        <w:rPr>
          <w:rFonts w:cs="Times New Roman"/>
          <w:b/>
        </w:rPr>
        <w:t>Final Projects</w:t>
      </w:r>
    </w:p>
    <w:p w14:paraId="67AA0E77" w14:textId="77777777" w:rsidR="0046278E" w:rsidRDefault="0046278E">
      <w:pPr>
        <w:rPr>
          <w:rFonts w:cs="Times New Roman"/>
        </w:rPr>
      </w:pPr>
    </w:p>
    <w:p w14:paraId="600AAB3D" w14:textId="14226E7A" w:rsidR="007265C9" w:rsidRDefault="007265C9" w:rsidP="007265C9">
      <w:pPr>
        <w:widowControl w:val="0"/>
        <w:autoSpaceDE w:val="0"/>
        <w:autoSpaceDN w:val="0"/>
        <w:adjustRightInd w:val="0"/>
        <w:rPr>
          <w:rFonts w:ascii="Arial-BoldMT" w:hAnsi="Arial-BoldMT" w:cs="Arial-BoldMT"/>
          <w:b/>
          <w:bCs/>
          <w:color w:val="000000"/>
          <w:sz w:val="22"/>
          <w:szCs w:val="22"/>
          <w:lang w:eastAsia="ja-JP"/>
        </w:rPr>
      </w:pPr>
      <w:r>
        <w:rPr>
          <w:rFonts w:ascii="Arial-BoldMT" w:hAnsi="Arial-BoldMT" w:cs="Arial-BoldMT"/>
          <w:b/>
          <w:bCs/>
          <w:color w:val="000000"/>
          <w:sz w:val="22"/>
          <w:szCs w:val="22"/>
          <w:lang w:eastAsia="ja-JP"/>
        </w:rPr>
        <w:br w:type="column"/>
      </w:r>
      <w:r>
        <w:rPr>
          <w:rFonts w:ascii="Arial-BoldMT" w:hAnsi="Arial-BoldMT" w:cs="Arial-BoldMT"/>
          <w:b/>
          <w:bCs/>
          <w:color w:val="000000"/>
          <w:sz w:val="22"/>
          <w:szCs w:val="22"/>
          <w:lang w:eastAsia="ja-JP"/>
        </w:rPr>
        <w:t>Disability Accommodation</w:t>
      </w:r>
    </w:p>
    <w:p w14:paraId="14583941" w14:textId="77777777" w:rsidR="007265C9" w:rsidRPr="006F6E01" w:rsidRDefault="007265C9" w:rsidP="007265C9">
      <w:pPr>
        <w:widowControl w:val="0"/>
        <w:autoSpaceDE w:val="0"/>
        <w:autoSpaceDN w:val="0"/>
        <w:adjustRightInd w:val="0"/>
        <w:rPr>
          <w:rFonts w:ascii="Arial-BoldMT" w:hAnsi="Arial-BoldMT" w:cs="Arial-BoldMT"/>
          <w:color w:val="000000"/>
          <w:sz w:val="22"/>
          <w:szCs w:val="22"/>
          <w:lang w:eastAsia="ja-JP"/>
        </w:rPr>
      </w:pPr>
      <w:r>
        <w:rPr>
          <w:rFonts w:ascii="Arial-BoldMT" w:hAnsi="Arial-BoldMT" w:cs="Arial-BoldMT"/>
          <w:color w:val="000000"/>
          <w:sz w:val="22"/>
          <w:szCs w:val="22"/>
          <w:lang w:eastAsia="ja-JP"/>
        </w:rPr>
        <w:t xml:space="preserve">Iowa State University complies with the Americans with Disabilities Act and Sect 504 of the Rehabilitation Act. If you have a disability and anticipate needing accommodations in this course, please contact (instructor name) to set up a meeting within the first two weeks of the semester or as soon as you become aware of your need. Before meeting with (instructor name), you will need to obtain a SAAR form with recommendations for accommodations from the </w:t>
      </w:r>
      <w:r>
        <w:rPr>
          <w:rFonts w:ascii="Arial-BoldMT" w:hAnsi="Arial-BoldMT" w:cs="Arial-BoldMT"/>
          <w:color w:val="0000FF"/>
          <w:sz w:val="22"/>
          <w:szCs w:val="22"/>
          <w:lang w:eastAsia="ja-JP"/>
        </w:rPr>
        <w:t>Disability Resources Office</w:t>
      </w:r>
      <w:r>
        <w:rPr>
          <w:rFonts w:ascii="Arial-BoldMT" w:hAnsi="Arial-BoldMT" w:cs="Arial-BoldMT"/>
          <w:color w:val="000000"/>
          <w:sz w:val="22"/>
          <w:szCs w:val="22"/>
          <w:lang w:eastAsia="ja-JP"/>
        </w:rPr>
        <w:t xml:space="preserve">, located in Room 1076 on the main floor of the Student Services Building. Their telephone number is 515-294-7220 or </w:t>
      </w:r>
      <w:r>
        <w:rPr>
          <w:rFonts w:ascii="ArialMT" w:hAnsi="ArialMT" w:cs="ArialMT"/>
          <w:color w:val="000000"/>
          <w:sz w:val="22"/>
          <w:szCs w:val="22"/>
          <w:lang w:eastAsia="ja-JP"/>
        </w:rPr>
        <w:t xml:space="preserve">email </w:t>
      </w:r>
      <w:proofErr w:type="gramStart"/>
      <w:r>
        <w:rPr>
          <w:rFonts w:ascii="ArialMT" w:hAnsi="ArialMT" w:cs="ArialMT"/>
          <w:color w:val="0000FF"/>
          <w:sz w:val="22"/>
          <w:szCs w:val="22"/>
          <w:lang w:eastAsia="ja-JP"/>
        </w:rPr>
        <w:t xml:space="preserve">disabilityresources@iastate.edu </w:t>
      </w:r>
      <w:r>
        <w:rPr>
          <w:rFonts w:ascii="ArialMT" w:hAnsi="ArialMT" w:cs="ArialMT"/>
          <w:color w:val="000000"/>
          <w:sz w:val="22"/>
          <w:szCs w:val="22"/>
          <w:lang w:eastAsia="ja-JP"/>
        </w:rPr>
        <w:t>.</w:t>
      </w:r>
      <w:proofErr w:type="gramEnd"/>
      <w:r>
        <w:rPr>
          <w:rFonts w:ascii="ArialMT" w:hAnsi="ArialMT" w:cs="ArialMT"/>
          <w:color w:val="000000"/>
          <w:sz w:val="22"/>
          <w:szCs w:val="22"/>
          <w:lang w:eastAsia="ja-JP"/>
        </w:rPr>
        <w:t xml:space="preserve"> Retroactive requests for accommodations will</w:t>
      </w:r>
      <w:r>
        <w:rPr>
          <w:rFonts w:ascii="Arial-BoldMT" w:hAnsi="Arial-BoldMT" w:cs="Arial-BoldMT"/>
          <w:color w:val="000000"/>
          <w:sz w:val="22"/>
          <w:szCs w:val="22"/>
          <w:lang w:eastAsia="ja-JP"/>
        </w:rPr>
        <w:t xml:space="preserve"> </w:t>
      </w:r>
      <w:r>
        <w:rPr>
          <w:rFonts w:ascii="ArialMT" w:hAnsi="ArialMT" w:cs="ArialMT"/>
          <w:color w:val="000000"/>
          <w:sz w:val="22"/>
          <w:szCs w:val="22"/>
          <w:lang w:eastAsia="ja-JP"/>
        </w:rPr>
        <w:t>not be honored.</w:t>
      </w:r>
    </w:p>
    <w:p w14:paraId="02F3DA4F" w14:textId="77777777" w:rsidR="007265C9" w:rsidRDefault="007265C9">
      <w:pPr>
        <w:rPr>
          <w:rFonts w:cs="Times New Roman"/>
        </w:rPr>
      </w:pPr>
    </w:p>
    <w:p w14:paraId="4B82791A" w14:textId="77777777" w:rsidR="007265C9" w:rsidRDefault="007265C9" w:rsidP="007265C9">
      <w:pPr>
        <w:widowControl w:val="0"/>
        <w:autoSpaceDE w:val="0"/>
        <w:autoSpaceDN w:val="0"/>
        <w:adjustRightInd w:val="0"/>
        <w:rPr>
          <w:rFonts w:ascii="ArialMT" w:hAnsi="ArialMT" w:cs="ArialMT"/>
          <w:b/>
          <w:bCs/>
          <w:color w:val="000000"/>
          <w:sz w:val="22"/>
          <w:szCs w:val="22"/>
          <w:lang w:eastAsia="ja-JP"/>
        </w:rPr>
      </w:pPr>
      <w:r>
        <w:rPr>
          <w:rFonts w:ascii="ArialMT" w:hAnsi="ArialMT" w:cs="ArialMT"/>
          <w:b/>
          <w:bCs/>
          <w:color w:val="000000"/>
          <w:sz w:val="22"/>
          <w:szCs w:val="22"/>
          <w:lang w:eastAsia="ja-JP"/>
        </w:rPr>
        <w:t>Harassment and Discrimination</w:t>
      </w:r>
    </w:p>
    <w:p w14:paraId="676CC1EB" w14:textId="77777777" w:rsidR="007265C9" w:rsidRDefault="007265C9" w:rsidP="007265C9">
      <w:pPr>
        <w:widowControl w:val="0"/>
        <w:autoSpaceDE w:val="0"/>
        <w:autoSpaceDN w:val="0"/>
        <w:adjustRightInd w:val="0"/>
        <w:rPr>
          <w:rFonts w:ascii="ArialMT" w:hAnsi="ArialMT" w:cs="ArialMT"/>
          <w:color w:val="000000"/>
          <w:sz w:val="22"/>
          <w:szCs w:val="22"/>
          <w:lang w:eastAsia="ja-JP"/>
        </w:rPr>
      </w:pPr>
      <w:r>
        <w:rPr>
          <w:rFonts w:ascii="ArialMT" w:hAnsi="ArialMT" w:cs="ArialMT"/>
          <w:color w:val="000000"/>
          <w:sz w:val="22"/>
          <w:szCs w:val="22"/>
          <w:lang w:eastAsia="ja-JP"/>
        </w:rPr>
        <w:t xml:space="preserve">Iowa State University strives to maintain our campus as a place of work and study for faculty, staff, and students that is free of all forms of prohibited discrimination and harassment based upon race, ethnicity, sex (including sexual assault), pregnancy, color, religion, national origin, physical or mental disability, age, marital status, sexual orientation, gender identity, genetic information, or status as a U.S. veteran. Any student who has concerns about such behavior should contact his/her instructor, </w:t>
      </w:r>
      <w:r>
        <w:rPr>
          <w:rFonts w:ascii="ArialMT" w:hAnsi="ArialMT" w:cs="ArialMT"/>
          <w:color w:val="0000FF"/>
          <w:sz w:val="22"/>
          <w:szCs w:val="22"/>
          <w:lang w:eastAsia="ja-JP"/>
        </w:rPr>
        <w:t>Student</w:t>
      </w:r>
      <w:r>
        <w:rPr>
          <w:rFonts w:ascii="ArialMT" w:hAnsi="ArialMT" w:cs="ArialMT"/>
          <w:color w:val="000000"/>
          <w:sz w:val="22"/>
          <w:szCs w:val="22"/>
          <w:lang w:eastAsia="ja-JP"/>
        </w:rPr>
        <w:t xml:space="preserve"> </w:t>
      </w:r>
      <w:r>
        <w:rPr>
          <w:rFonts w:ascii="ArialMT" w:hAnsi="ArialMT" w:cs="ArialMT"/>
          <w:color w:val="0000FF"/>
          <w:sz w:val="22"/>
          <w:szCs w:val="22"/>
          <w:lang w:eastAsia="ja-JP"/>
        </w:rPr>
        <w:t xml:space="preserve">Assistance </w:t>
      </w:r>
      <w:r>
        <w:rPr>
          <w:rFonts w:ascii="ArialMT" w:hAnsi="ArialMT" w:cs="ArialMT"/>
          <w:color w:val="000000"/>
          <w:sz w:val="22"/>
          <w:szCs w:val="22"/>
          <w:lang w:eastAsia="ja-JP"/>
        </w:rPr>
        <w:t xml:space="preserve">at 515-294-1020 or email </w:t>
      </w:r>
      <w:r>
        <w:rPr>
          <w:rFonts w:ascii="ArialMT" w:hAnsi="ArialMT" w:cs="ArialMT"/>
          <w:color w:val="0000FF"/>
          <w:sz w:val="22"/>
          <w:szCs w:val="22"/>
          <w:lang w:eastAsia="ja-JP"/>
        </w:rPr>
        <w:t>dso-sas@iastate.edu</w:t>
      </w:r>
      <w:r>
        <w:rPr>
          <w:rFonts w:ascii="ArialMT" w:hAnsi="ArialMT" w:cs="ArialMT"/>
          <w:color w:val="000000"/>
          <w:sz w:val="22"/>
          <w:szCs w:val="22"/>
          <w:lang w:eastAsia="ja-JP"/>
        </w:rPr>
        <w:t xml:space="preserve">, or the </w:t>
      </w:r>
      <w:r>
        <w:rPr>
          <w:rFonts w:ascii="ArialMT" w:hAnsi="ArialMT" w:cs="ArialMT"/>
          <w:color w:val="0000FF"/>
          <w:sz w:val="22"/>
          <w:szCs w:val="22"/>
          <w:lang w:eastAsia="ja-JP"/>
        </w:rPr>
        <w:t>Office of Equal</w:t>
      </w:r>
      <w:r>
        <w:rPr>
          <w:rFonts w:ascii="ArialMT" w:hAnsi="ArialMT" w:cs="ArialMT"/>
          <w:color w:val="000000"/>
          <w:sz w:val="22"/>
          <w:szCs w:val="22"/>
          <w:lang w:eastAsia="ja-JP"/>
        </w:rPr>
        <w:t xml:space="preserve"> </w:t>
      </w:r>
      <w:r>
        <w:rPr>
          <w:rFonts w:ascii="ArialMT" w:hAnsi="ArialMT" w:cs="ArialMT"/>
          <w:color w:val="0000FF"/>
          <w:sz w:val="22"/>
          <w:szCs w:val="22"/>
          <w:lang w:eastAsia="ja-JP"/>
        </w:rPr>
        <w:t xml:space="preserve">Opportunity and Compliance </w:t>
      </w:r>
      <w:r>
        <w:rPr>
          <w:rFonts w:ascii="ArialMT" w:hAnsi="ArialMT" w:cs="ArialMT"/>
          <w:color w:val="000000"/>
          <w:sz w:val="22"/>
          <w:szCs w:val="22"/>
          <w:lang w:eastAsia="ja-JP"/>
        </w:rPr>
        <w:t>at 515-294-7612.</w:t>
      </w:r>
    </w:p>
    <w:p w14:paraId="52584EA7" w14:textId="77777777" w:rsidR="007265C9" w:rsidRDefault="007265C9" w:rsidP="007265C9">
      <w:pPr>
        <w:rPr>
          <w:rFonts w:ascii="ArialMT" w:hAnsi="ArialMT" w:cs="ArialMT"/>
          <w:color w:val="000000"/>
          <w:sz w:val="22"/>
          <w:szCs w:val="22"/>
          <w:lang w:eastAsia="ja-JP"/>
        </w:rPr>
      </w:pPr>
    </w:p>
    <w:p w14:paraId="20CE474B" w14:textId="77777777" w:rsidR="007265C9" w:rsidRDefault="007265C9" w:rsidP="007265C9">
      <w:pPr>
        <w:widowControl w:val="0"/>
        <w:autoSpaceDE w:val="0"/>
        <w:autoSpaceDN w:val="0"/>
        <w:adjustRightInd w:val="0"/>
        <w:rPr>
          <w:rFonts w:ascii="Arial-BoldMT" w:hAnsi="Arial-BoldMT" w:cs="Arial-BoldMT"/>
          <w:b/>
          <w:bCs/>
          <w:color w:val="000000"/>
          <w:sz w:val="22"/>
          <w:szCs w:val="22"/>
          <w:lang w:eastAsia="ja-JP"/>
        </w:rPr>
      </w:pPr>
      <w:r>
        <w:rPr>
          <w:rFonts w:ascii="Arial-BoldMT" w:hAnsi="Arial-BoldMT" w:cs="Arial-BoldMT"/>
          <w:b/>
          <w:bCs/>
          <w:color w:val="000000"/>
          <w:sz w:val="22"/>
          <w:szCs w:val="22"/>
          <w:lang w:eastAsia="ja-JP"/>
        </w:rPr>
        <w:t>Religious Accommodation</w:t>
      </w:r>
    </w:p>
    <w:p w14:paraId="2491CDEE" w14:textId="77777777" w:rsidR="007265C9" w:rsidRDefault="007265C9" w:rsidP="007265C9">
      <w:pPr>
        <w:widowControl w:val="0"/>
        <w:autoSpaceDE w:val="0"/>
        <w:autoSpaceDN w:val="0"/>
        <w:adjustRightInd w:val="0"/>
        <w:rPr>
          <w:rFonts w:ascii="Arial-BoldMT" w:hAnsi="Arial-BoldMT" w:cs="Arial-BoldMT"/>
          <w:color w:val="000000"/>
          <w:sz w:val="22"/>
          <w:szCs w:val="22"/>
          <w:lang w:eastAsia="ja-JP"/>
        </w:rPr>
      </w:pPr>
      <w:r>
        <w:rPr>
          <w:rFonts w:ascii="Arial-BoldMT" w:hAnsi="Arial-BoldMT" w:cs="Arial-BoldMT"/>
          <w:color w:val="000000"/>
          <w:sz w:val="22"/>
          <w:szCs w:val="22"/>
          <w:lang w:eastAsia="ja-JP"/>
        </w:rPr>
        <w:t xml:space="preserve">If an academic or work requirement conflicts with your religious practices and/or observances, you may request reasonable accommodations. Your request must be in writing, and your instructor or supervisor will review the request. You or your instructor may also seek assistance from the </w:t>
      </w:r>
      <w:r>
        <w:rPr>
          <w:rFonts w:ascii="Arial-BoldMT" w:hAnsi="Arial-BoldMT" w:cs="Arial-BoldMT"/>
          <w:color w:val="0000FF"/>
          <w:sz w:val="22"/>
          <w:szCs w:val="22"/>
          <w:lang w:eastAsia="ja-JP"/>
        </w:rPr>
        <w:t xml:space="preserve">Dean of Students Office </w:t>
      </w:r>
      <w:r>
        <w:rPr>
          <w:rFonts w:ascii="Arial-BoldMT" w:hAnsi="Arial-BoldMT" w:cs="Arial-BoldMT"/>
          <w:color w:val="000000"/>
          <w:sz w:val="22"/>
          <w:szCs w:val="22"/>
          <w:lang w:eastAsia="ja-JP"/>
        </w:rPr>
        <w:t xml:space="preserve">or the </w:t>
      </w:r>
      <w:r>
        <w:rPr>
          <w:rFonts w:ascii="Arial-BoldMT" w:hAnsi="Arial-BoldMT" w:cs="Arial-BoldMT"/>
          <w:color w:val="0000FF"/>
          <w:sz w:val="22"/>
          <w:szCs w:val="22"/>
          <w:lang w:eastAsia="ja-JP"/>
        </w:rPr>
        <w:t>Office of Equal</w:t>
      </w:r>
      <w:r>
        <w:rPr>
          <w:rFonts w:ascii="Arial-BoldMT" w:hAnsi="Arial-BoldMT" w:cs="Arial-BoldMT"/>
          <w:color w:val="000000"/>
          <w:sz w:val="22"/>
          <w:szCs w:val="22"/>
          <w:lang w:eastAsia="ja-JP"/>
        </w:rPr>
        <w:t xml:space="preserve"> </w:t>
      </w:r>
      <w:r>
        <w:rPr>
          <w:rFonts w:ascii="Arial-BoldMT" w:hAnsi="Arial-BoldMT" w:cs="Arial-BoldMT"/>
          <w:color w:val="0000FF"/>
          <w:sz w:val="22"/>
          <w:szCs w:val="22"/>
          <w:lang w:eastAsia="ja-JP"/>
        </w:rPr>
        <w:t>Opportunity and Compliance</w:t>
      </w:r>
      <w:r>
        <w:rPr>
          <w:rFonts w:ascii="Arial-BoldMT" w:hAnsi="Arial-BoldMT" w:cs="Arial-BoldMT"/>
          <w:color w:val="000000"/>
          <w:sz w:val="22"/>
          <w:szCs w:val="22"/>
          <w:lang w:eastAsia="ja-JP"/>
        </w:rPr>
        <w:t>.</w:t>
      </w:r>
    </w:p>
    <w:p w14:paraId="0895FA75" w14:textId="77777777" w:rsidR="007265C9" w:rsidRDefault="007265C9" w:rsidP="007265C9">
      <w:pPr>
        <w:widowControl w:val="0"/>
        <w:autoSpaceDE w:val="0"/>
        <w:autoSpaceDN w:val="0"/>
        <w:adjustRightInd w:val="0"/>
        <w:rPr>
          <w:rFonts w:ascii="Arial-BoldMT" w:hAnsi="Arial-BoldMT" w:cs="Arial-BoldMT"/>
          <w:color w:val="000000"/>
          <w:sz w:val="22"/>
          <w:szCs w:val="22"/>
          <w:lang w:eastAsia="ja-JP"/>
        </w:rPr>
      </w:pPr>
    </w:p>
    <w:p w14:paraId="7CB6098E" w14:textId="77777777" w:rsidR="007265C9" w:rsidRDefault="007265C9" w:rsidP="007265C9">
      <w:pPr>
        <w:widowControl w:val="0"/>
        <w:autoSpaceDE w:val="0"/>
        <w:autoSpaceDN w:val="0"/>
        <w:adjustRightInd w:val="0"/>
        <w:rPr>
          <w:rFonts w:ascii="Arial-BoldMT" w:hAnsi="Arial-BoldMT" w:cs="Arial-BoldMT"/>
          <w:b/>
          <w:bCs/>
          <w:color w:val="000000"/>
          <w:sz w:val="22"/>
          <w:szCs w:val="22"/>
          <w:lang w:eastAsia="ja-JP"/>
        </w:rPr>
      </w:pPr>
      <w:r>
        <w:rPr>
          <w:rFonts w:ascii="Arial-BoldMT" w:hAnsi="Arial-BoldMT" w:cs="Arial-BoldMT"/>
          <w:b/>
          <w:bCs/>
          <w:color w:val="000000"/>
          <w:sz w:val="22"/>
          <w:szCs w:val="22"/>
          <w:lang w:eastAsia="ja-JP"/>
        </w:rPr>
        <w:t>Contact Information</w:t>
      </w:r>
    </w:p>
    <w:p w14:paraId="6E998F7C" w14:textId="77777777" w:rsidR="007265C9" w:rsidRDefault="007265C9" w:rsidP="007265C9">
      <w:pPr>
        <w:widowControl w:val="0"/>
        <w:autoSpaceDE w:val="0"/>
        <w:autoSpaceDN w:val="0"/>
        <w:adjustRightInd w:val="0"/>
        <w:rPr>
          <w:rFonts w:ascii="Arial-BoldMT" w:hAnsi="Arial-BoldMT" w:cs="Arial-BoldMT"/>
          <w:color w:val="000000"/>
          <w:sz w:val="22"/>
          <w:szCs w:val="22"/>
          <w:lang w:eastAsia="ja-JP"/>
        </w:rPr>
      </w:pPr>
      <w:r>
        <w:rPr>
          <w:rFonts w:ascii="Arial-BoldMT" w:hAnsi="Arial-BoldMT" w:cs="Arial-BoldMT"/>
          <w:color w:val="000000"/>
          <w:sz w:val="22"/>
          <w:szCs w:val="22"/>
          <w:lang w:eastAsia="ja-JP"/>
        </w:rPr>
        <w:t xml:space="preserve">If you are experiencing, or have experienced, a problem with any of the above issues, email </w:t>
      </w:r>
      <w:hyperlink r:id="rId7" w:history="1">
        <w:r w:rsidRPr="00033047">
          <w:rPr>
            <w:rStyle w:val="Hyperlink"/>
            <w:rFonts w:ascii="Arial-BoldMT" w:hAnsi="Arial-BoldMT" w:cs="Arial-BoldMT"/>
            <w:sz w:val="22"/>
            <w:szCs w:val="22"/>
            <w:lang w:eastAsia="ja-JP"/>
          </w:rPr>
          <w:t>academicissues@iastate.edu</w:t>
        </w:r>
      </w:hyperlink>
      <w:r>
        <w:rPr>
          <w:rFonts w:ascii="Arial-BoldMT" w:hAnsi="Arial-BoldMT" w:cs="Arial-BoldMT"/>
          <w:color w:val="000000"/>
          <w:sz w:val="22"/>
          <w:szCs w:val="22"/>
          <w:lang w:eastAsia="ja-JP"/>
        </w:rPr>
        <w:t>.</w:t>
      </w:r>
    </w:p>
    <w:p w14:paraId="737430D6" w14:textId="77777777" w:rsidR="007265C9" w:rsidRPr="007265C9" w:rsidRDefault="007265C9">
      <w:pPr>
        <w:rPr>
          <w:rFonts w:cs="Times New Roman"/>
        </w:rPr>
      </w:pPr>
    </w:p>
    <w:sectPr w:rsidR="007265C9" w:rsidRPr="007265C9" w:rsidSect="0046278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BoldMT">
    <w:altName w:val="Arial"/>
    <w:panose1 w:val="00000000000000000000"/>
    <w:charset w:val="4D"/>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70FB9"/>
    <w:multiLevelType w:val="hybridMultilevel"/>
    <w:tmpl w:val="88A835C2"/>
    <w:lvl w:ilvl="0" w:tplc="F7D0672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33194"/>
    <w:multiLevelType w:val="hybridMultilevel"/>
    <w:tmpl w:val="F3524C8E"/>
    <w:lvl w:ilvl="0" w:tplc="6614709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E18AD"/>
    <w:multiLevelType w:val="hybridMultilevel"/>
    <w:tmpl w:val="3264B05E"/>
    <w:lvl w:ilvl="0" w:tplc="41F237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DD3013"/>
    <w:multiLevelType w:val="hybridMultilevel"/>
    <w:tmpl w:val="5BFC4CE6"/>
    <w:lvl w:ilvl="0" w:tplc="E716CD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9A3277"/>
    <w:multiLevelType w:val="hybridMultilevel"/>
    <w:tmpl w:val="AAA4DB8C"/>
    <w:lvl w:ilvl="0" w:tplc="F146CD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78E"/>
    <w:rsid w:val="0005269B"/>
    <w:rsid w:val="00241E2D"/>
    <w:rsid w:val="00292846"/>
    <w:rsid w:val="00381734"/>
    <w:rsid w:val="0046278E"/>
    <w:rsid w:val="00511B90"/>
    <w:rsid w:val="00593150"/>
    <w:rsid w:val="00706E70"/>
    <w:rsid w:val="007265C9"/>
    <w:rsid w:val="00817619"/>
    <w:rsid w:val="008A6D59"/>
    <w:rsid w:val="00A61A6D"/>
    <w:rsid w:val="00AA5272"/>
    <w:rsid w:val="00B05662"/>
    <w:rsid w:val="00BB543F"/>
    <w:rsid w:val="00C20394"/>
    <w:rsid w:val="00E77A57"/>
    <w:rsid w:val="00F636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7C647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0D"/>
    <w:rPr>
      <w:rFonts w:ascii="Times New Roman" w:hAnsi="Times New Roman"/>
      <w:sz w:val="24"/>
      <w:szCs w:val="24"/>
    </w:rPr>
  </w:style>
  <w:style w:type="paragraph" w:styleId="Heading2">
    <w:name w:val="heading 2"/>
    <w:basedOn w:val="Normal"/>
    <w:link w:val="Heading2Char"/>
    <w:uiPriority w:val="9"/>
    <w:rsid w:val="00706E70"/>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E70"/>
    <w:rPr>
      <w:rFonts w:ascii="Times" w:hAnsi="Times"/>
      <w:b/>
      <w:sz w:val="36"/>
    </w:rPr>
  </w:style>
  <w:style w:type="paragraph" w:styleId="NormalWeb">
    <w:name w:val="Normal (Web)"/>
    <w:basedOn w:val="Normal"/>
    <w:uiPriority w:val="99"/>
    <w:rsid w:val="00706E70"/>
    <w:pPr>
      <w:spacing w:beforeLines="1" w:afterLines="1"/>
    </w:pPr>
    <w:rPr>
      <w:rFonts w:ascii="Times" w:hAnsi="Times" w:cs="Times New Roman"/>
      <w:sz w:val="20"/>
      <w:szCs w:val="20"/>
    </w:rPr>
  </w:style>
  <w:style w:type="character" w:styleId="Hyperlink">
    <w:name w:val="Hyperlink"/>
    <w:basedOn w:val="DefaultParagraphFont"/>
    <w:uiPriority w:val="99"/>
    <w:rsid w:val="00706E70"/>
    <w:rPr>
      <w:color w:val="0000FF"/>
      <w:u w:val="single"/>
    </w:rPr>
  </w:style>
  <w:style w:type="paragraph" w:styleId="ListParagraph">
    <w:name w:val="List Paragraph"/>
    <w:basedOn w:val="Normal"/>
    <w:uiPriority w:val="34"/>
    <w:qFormat/>
    <w:rsid w:val="00BB543F"/>
    <w:pPr>
      <w:ind w:left="720"/>
      <w:contextualSpacing/>
    </w:pPr>
  </w:style>
  <w:style w:type="paragraph" w:styleId="BalloonText">
    <w:name w:val="Balloon Text"/>
    <w:basedOn w:val="Normal"/>
    <w:link w:val="BalloonTextChar"/>
    <w:uiPriority w:val="99"/>
    <w:semiHidden/>
    <w:unhideWhenUsed/>
    <w:rsid w:val="002928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2846"/>
    <w:rPr>
      <w:rFonts w:ascii="Lucida Grande" w:hAnsi="Lucida Grande" w:cs="Lucida Grande"/>
      <w:sz w:val="18"/>
      <w:szCs w:val="18"/>
    </w:rPr>
  </w:style>
  <w:style w:type="character" w:styleId="Strong">
    <w:name w:val="Strong"/>
    <w:basedOn w:val="DefaultParagraphFont"/>
    <w:uiPriority w:val="22"/>
    <w:qFormat/>
    <w:rsid w:val="0005269B"/>
    <w:rPr>
      <w:b/>
      <w:bCs/>
    </w:rPr>
  </w:style>
  <w:style w:type="character" w:customStyle="1" w:styleId="apple-converted-space">
    <w:name w:val="apple-converted-space"/>
    <w:basedOn w:val="DefaultParagraphFont"/>
    <w:rsid w:val="000526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0D"/>
    <w:rPr>
      <w:rFonts w:ascii="Times New Roman" w:hAnsi="Times New Roman"/>
      <w:sz w:val="24"/>
      <w:szCs w:val="24"/>
    </w:rPr>
  </w:style>
  <w:style w:type="paragraph" w:styleId="Heading2">
    <w:name w:val="heading 2"/>
    <w:basedOn w:val="Normal"/>
    <w:link w:val="Heading2Char"/>
    <w:uiPriority w:val="9"/>
    <w:rsid w:val="00706E70"/>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E70"/>
    <w:rPr>
      <w:rFonts w:ascii="Times" w:hAnsi="Times"/>
      <w:b/>
      <w:sz w:val="36"/>
    </w:rPr>
  </w:style>
  <w:style w:type="paragraph" w:styleId="NormalWeb">
    <w:name w:val="Normal (Web)"/>
    <w:basedOn w:val="Normal"/>
    <w:uiPriority w:val="99"/>
    <w:rsid w:val="00706E70"/>
    <w:pPr>
      <w:spacing w:beforeLines="1" w:afterLines="1"/>
    </w:pPr>
    <w:rPr>
      <w:rFonts w:ascii="Times" w:hAnsi="Times" w:cs="Times New Roman"/>
      <w:sz w:val="20"/>
      <w:szCs w:val="20"/>
    </w:rPr>
  </w:style>
  <w:style w:type="character" w:styleId="Hyperlink">
    <w:name w:val="Hyperlink"/>
    <w:basedOn w:val="DefaultParagraphFont"/>
    <w:uiPriority w:val="99"/>
    <w:rsid w:val="00706E70"/>
    <w:rPr>
      <w:color w:val="0000FF"/>
      <w:u w:val="single"/>
    </w:rPr>
  </w:style>
  <w:style w:type="paragraph" w:styleId="ListParagraph">
    <w:name w:val="List Paragraph"/>
    <w:basedOn w:val="Normal"/>
    <w:uiPriority w:val="34"/>
    <w:qFormat/>
    <w:rsid w:val="00BB543F"/>
    <w:pPr>
      <w:ind w:left="720"/>
      <w:contextualSpacing/>
    </w:pPr>
  </w:style>
  <w:style w:type="paragraph" w:styleId="BalloonText">
    <w:name w:val="Balloon Text"/>
    <w:basedOn w:val="Normal"/>
    <w:link w:val="BalloonTextChar"/>
    <w:uiPriority w:val="99"/>
    <w:semiHidden/>
    <w:unhideWhenUsed/>
    <w:rsid w:val="002928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2846"/>
    <w:rPr>
      <w:rFonts w:ascii="Lucida Grande" w:hAnsi="Lucida Grande" w:cs="Lucida Grande"/>
      <w:sz w:val="18"/>
      <w:szCs w:val="18"/>
    </w:rPr>
  </w:style>
  <w:style w:type="character" w:styleId="Strong">
    <w:name w:val="Strong"/>
    <w:basedOn w:val="DefaultParagraphFont"/>
    <w:uiPriority w:val="22"/>
    <w:qFormat/>
    <w:rsid w:val="0005269B"/>
    <w:rPr>
      <w:b/>
      <w:bCs/>
    </w:rPr>
  </w:style>
  <w:style w:type="character" w:customStyle="1" w:styleId="apple-converted-space">
    <w:name w:val="apple-converted-space"/>
    <w:basedOn w:val="DefaultParagraphFont"/>
    <w:rsid w:val="00052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24701">
      <w:bodyDiv w:val="1"/>
      <w:marLeft w:val="0"/>
      <w:marRight w:val="0"/>
      <w:marTop w:val="0"/>
      <w:marBottom w:val="0"/>
      <w:divBdr>
        <w:top w:val="none" w:sz="0" w:space="0" w:color="auto"/>
        <w:left w:val="none" w:sz="0" w:space="0" w:color="auto"/>
        <w:bottom w:val="none" w:sz="0" w:space="0" w:color="auto"/>
        <w:right w:val="none" w:sz="0" w:space="0" w:color="auto"/>
      </w:divBdr>
    </w:div>
    <w:div w:id="880439081">
      <w:bodyDiv w:val="1"/>
      <w:marLeft w:val="0"/>
      <w:marRight w:val="0"/>
      <w:marTop w:val="0"/>
      <w:marBottom w:val="0"/>
      <w:divBdr>
        <w:top w:val="none" w:sz="0" w:space="0" w:color="auto"/>
        <w:left w:val="none" w:sz="0" w:space="0" w:color="auto"/>
        <w:bottom w:val="none" w:sz="0" w:space="0" w:color="auto"/>
        <w:right w:val="none" w:sz="0" w:space="0" w:color="auto"/>
      </w:divBdr>
    </w:div>
    <w:div w:id="1151865969">
      <w:bodyDiv w:val="1"/>
      <w:marLeft w:val="0"/>
      <w:marRight w:val="0"/>
      <w:marTop w:val="0"/>
      <w:marBottom w:val="0"/>
      <w:divBdr>
        <w:top w:val="none" w:sz="0" w:space="0" w:color="auto"/>
        <w:left w:val="none" w:sz="0" w:space="0" w:color="auto"/>
        <w:bottom w:val="none" w:sz="0" w:space="0" w:color="auto"/>
        <w:right w:val="none" w:sz="0" w:space="0" w:color="auto"/>
      </w:divBdr>
    </w:div>
    <w:div w:id="1553270697">
      <w:bodyDiv w:val="1"/>
      <w:marLeft w:val="0"/>
      <w:marRight w:val="0"/>
      <w:marTop w:val="0"/>
      <w:marBottom w:val="0"/>
      <w:divBdr>
        <w:top w:val="none" w:sz="0" w:space="0" w:color="auto"/>
        <w:left w:val="none" w:sz="0" w:space="0" w:color="auto"/>
        <w:bottom w:val="none" w:sz="0" w:space="0" w:color="auto"/>
        <w:right w:val="none" w:sz="0" w:space="0" w:color="auto"/>
      </w:divBdr>
    </w:div>
    <w:div w:id="1567228571">
      <w:bodyDiv w:val="1"/>
      <w:marLeft w:val="0"/>
      <w:marRight w:val="0"/>
      <w:marTop w:val="0"/>
      <w:marBottom w:val="0"/>
      <w:divBdr>
        <w:top w:val="none" w:sz="0" w:space="0" w:color="auto"/>
        <w:left w:val="none" w:sz="0" w:space="0" w:color="auto"/>
        <w:bottom w:val="none" w:sz="0" w:space="0" w:color="auto"/>
        <w:right w:val="none" w:sz="0" w:space="0" w:color="auto"/>
      </w:divBdr>
    </w:div>
    <w:div w:id="21448833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so.iastate.edu/ja/academic/misconduct.html" TargetMode="External"/><Relationship Id="rId7" Type="http://schemas.openxmlformats.org/officeDocument/2006/relationships/hyperlink" Target="mailto:academicissues@iastate.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1047</Words>
  <Characters>5973</Characters>
  <Application>Microsoft Macintosh Word</Application>
  <DocSecurity>0</DocSecurity>
  <Lines>49</Lines>
  <Paragraphs>14</Paragraphs>
  <ScaleCrop>false</ScaleCrop>
  <Company>Iowa State University</Company>
  <LinksUpToDate>false</LinksUpToDate>
  <CharactersWithSpaces>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Referee Anon</dc:creator>
  <cp:keywords/>
  <cp:lastModifiedBy>andrew  severin</cp:lastModifiedBy>
  <cp:revision>2</cp:revision>
  <dcterms:created xsi:type="dcterms:W3CDTF">2014-08-26T13:34:00Z</dcterms:created>
  <dcterms:modified xsi:type="dcterms:W3CDTF">2014-08-26T13:34:00Z</dcterms:modified>
</cp:coreProperties>
</file>