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sdt>
      <w:sdtPr>
        <w:id w:val="3407224"/>
        <w:docPartObj>
          <w:docPartGallery w:val="Cover Pages"/>
          <w:docPartUnique/>
        </w:docPartObj>
      </w:sdtPr>
      <w:sdtEndPr>
        <w:rPr>
          <w:sz w:val="40"/>
          <w:szCs w:val="40"/>
        </w:rPr>
      </w:sdtEndPr>
      <w:sdtContent>
        <w:p w:rsidR="001944DF" w:rsidRDefault="001944DF"/>
        <w:p w:rsidR="001944DF" w:rsidRDefault="001944DF">
          <w:pPr>
            <w:rPr>
              <w:sz w:val="40"/>
              <w:szCs w:val="40"/>
            </w:rPr>
          </w:pPr>
          <w:r w:rsidRPr="001944DF">
            <w:rPr>
              <w:noProof/>
              <w:sz w:val="40"/>
              <w:szCs w:val="40"/>
            </w:rPr>
            <mc:AlternateContent>
              <mc:Choice Requires="wps">
                <w:drawing>
                  <wp:anchor distT="45720" distB="45720" distL="114300" distR="114300" simplePos="0" relativeHeight="251662336" behindDoc="0" locked="0" layoutInCell="1" allowOverlap="1">
                    <wp:simplePos x="0" y="0"/>
                    <wp:positionH relativeFrom="column">
                      <wp:posOffset>427355</wp:posOffset>
                    </wp:positionH>
                    <wp:positionV relativeFrom="paragraph">
                      <wp:posOffset>4612005</wp:posOffset>
                    </wp:positionV>
                    <wp:extent cx="3394710" cy="1404620"/>
                    <wp:effectExtent l="0" t="0" r="0" b="31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4710" cy="1404620"/>
                            </a:xfrm>
                            <a:prstGeom prst="rect">
                              <a:avLst/>
                            </a:prstGeom>
                            <a:solidFill>
                              <a:srgbClr val="FFFFFF"/>
                            </a:solidFill>
                            <a:ln w="9525">
                              <a:noFill/>
                              <a:miter lim="800000"/>
                              <a:headEnd/>
                              <a:tailEnd/>
                            </a:ln>
                          </wps:spPr>
                          <wps:txbx>
                            <w:txbxContent>
                              <w:p w:rsidR="001944DF" w:rsidRPr="001944DF" w:rsidRDefault="001944DF">
                                <w:pPr>
                                  <w:rPr>
                                    <w:color w:val="5B9BD5" w:themeColor="accent1"/>
                                    <w:sz w:val="36"/>
                                    <w:szCs w:val="36"/>
                                  </w:rPr>
                                </w:pPr>
                                <w:r w:rsidRPr="001944DF">
                                  <w:rPr>
                                    <w:color w:val="5B9BD5" w:themeColor="accent1"/>
                                    <w:sz w:val="36"/>
                                    <w:szCs w:val="36"/>
                                  </w:rPr>
                                  <w:t>Daniel García</w:t>
                                </w:r>
                              </w:p>
                              <w:p w:rsidR="001944DF" w:rsidRPr="001944DF" w:rsidRDefault="001944DF">
                                <w:pPr>
                                  <w:rPr>
                                    <w:color w:val="5B9BD5" w:themeColor="accent1"/>
                                    <w:sz w:val="36"/>
                                    <w:szCs w:val="36"/>
                                  </w:rPr>
                                </w:pPr>
                                <w:r w:rsidRPr="001944DF">
                                  <w:rPr>
                                    <w:color w:val="5B9BD5" w:themeColor="accent1"/>
                                    <w:sz w:val="36"/>
                                    <w:szCs w:val="36"/>
                                  </w:rPr>
                                  <w:t>Michael Borda</w:t>
                                </w:r>
                              </w:p>
                              <w:p w:rsidR="001944DF" w:rsidRPr="001944DF" w:rsidRDefault="001944DF">
                                <w:pPr>
                                  <w:rPr>
                                    <w:color w:val="5B9BD5" w:themeColor="accent1"/>
                                    <w:sz w:val="36"/>
                                    <w:szCs w:val="36"/>
                                  </w:rPr>
                                </w:pPr>
                                <w:r w:rsidRPr="001944DF">
                                  <w:rPr>
                                    <w:color w:val="5B9BD5" w:themeColor="accent1"/>
                                    <w:sz w:val="36"/>
                                    <w:szCs w:val="36"/>
                                  </w:rPr>
                                  <w:t>Lisandro Bohórquez</w:t>
                                </w:r>
                              </w:p>
                              <w:p w:rsidR="001944DF" w:rsidRPr="001944DF" w:rsidRDefault="001944DF">
                                <w:pPr>
                                  <w:rPr>
                                    <w:color w:val="5B9BD5" w:themeColor="accent1"/>
                                    <w:sz w:val="36"/>
                                    <w:szCs w:val="36"/>
                                  </w:rPr>
                                </w:pPr>
                                <w:r w:rsidRPr="001944DF">
                                  <w:rPr>
                                    <w:color w:val="5B9BD5" w:themeColor="accent1"/>
                                    <w:sz w:val="36"/>
                                    <w:szCs w:val="36"/>
                                  </w:rPr>
                                  <w:t>Eliecer Betancourt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33.65pt;margin-top:363.15pt;width:267.3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" stroked="f">
                    <v:textbox style="mso-fit-shape-to-text:t">
                      <w:txbxContent>
                        <w:p w:rsidR="001944DF" w:rsidRPr="001944DF" w:rsidRDefault="001944DF">
                          <w:pPr>
                            <w:rPr>
                              <w:color w:val="5B9BD5" w:themeColor="accent1"/>
                              <w:sz w:val="36"/>
                              <w:szCs w:val="36"/>
                            </w:rPr>
                          </w:pPr>
                          <w:r w:rsidRPr="001944DF">
                            <w:rPr>
                              <w:color w:val="5B9BD5" w:themeColor="accent1"/>
                              <w:sz w:val="36"/>
                              <w:szCs w:val="36"/>
                            </w:rPr>
                            <w:t>Daniel García</w:t>
                          </w:r>
                        </w:p>
                        <w:p w:rsidR="001944DF" w:rsidRPr="001944DF" w:rsidRDefault="001944DF">
                          <w:pPr>
                            <w:rPr>
                              <w:color w:val="5B9BD5" w:themeColor="accent1"/>
                              <w:sz w:val="36"/>
                              <w:szCs w:val="36"/>
                            </w:rPr>
                          </w:pPr>
                          <w:r w:rsidRPr="001944DF">
                            <w:rPr>
                              <w:color w:val="5B9BD5" w:themeColor="accent1"/>
                              <w:sz w:val="36"/>
                              <w:szCs w:val="36"/>
                            </w:rPr>
                            <w:t>Michael Borda</w:t>
                          </w:r>
                        </w:p>
                        <w:p w:rsidR="001944DF" w:rsidRPr="001944DF" w:rsidRDefault="001944DF">
                          <w:pPr>
                            <w:rPr>
                              <w:color w:val="5B9BD5" w:themeColor="accent1"/>
                              <w:sz w:val="36"/>
                              <w:szCs w:val="36"/>
                            </w:rPr>
                          </w:pPr>
                          <w:r w:rsidRPr="001944DF">
                            <w:rPr>
                              <w:color w:val="5B9BD5" w:themeColor="accent1"/>
                              <w:sz w:val="36"/>
                              <w:szCs w:val="36"/>
                            </w:rPr>
                            <w:t>Lisandro Bohórquez</w:t>
                          </w:r>
                        </w:p>
                        <w:p w:rsidR="001944DF" w:rsidRPr="001944DF" w:rsidRDefault="001944DF">
                          <w:pPr>
                            <w:rPr>
                              <w:color w:val="5B9BD5" w:themeColor="accent1"/>
                              <w:sz w:val="36"/>
                              <w:szCs w:val="36"/>
                            </w:rPr>
                          </w:pPr>
                          <w:r w:rsidRPr="001944DF">
                            <w:rPr>
                              <w:color w:val="5B9BD5" w:themeColor="accent1"/>
                              <w:sz w:val="36"/>
                              <w:szCs w:val="36"/>
                            </w:rPr>
                            <w:t>Eliecer Betancourt</w:t>
                          </w:r>
                        </w:p>
                      </w:txbxContent>
                    </v:textbox>
                    <w10:wrap type="square"/>
                  </v:shape>
                </w:pict>
              </mc:Fallback>
            </mc:AlternateContent>
          </w:r>
          <w:r>
            <w:rPr>
              <w:noProof/>
            </w:rPr>
            <mc:AlternateContent>
              <mc:Choice Requires="wps">
                <w:drawing>
                  <wp:anchor distT="0" distB="0" distL="182880" distR="182880" simplePos="0" relativeHeight="251660288" behindDoc="0" locked="0" layoutInCell="1" allowOverlap="1">
                    <wp:simplePos x="0" y="0"/>
                    <wp:positionH relativeFrom="margin">
                      <wp:posOffset>476250</wp:posOffset>
                    </wp:positionH>
                    <wp:positionV relativeFrom="page">
                      <wp:posOffset>4036695</wp:posOffset>
                    </wp:positionV>
                    <wp:extent cx="4686300" cy="2227580"/>
                    <wp:effectExtent l="0" t="0" r="5080" b="127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2227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44DF" w:rsidRDefault="001944DF">
                                <w:pPr>
                                  <w:pStyle w:val="Sinespaciado"/>
                                  <w:spacing w:before="40" w:after="560" w:line="216" w:lineRule="auto"/>
                                  <w:rPr>
                                    <w:color w:val="5B9BD5" w:themeColor="accent1"/>
                                    <w:sz w:val="72"/>
                                    <w:szCs w:val="72"/>
                                  </w:rPr>
                                </w:pPr>
                                <w:sdt>
                                  <w:sdtPr>
                                    <w:rPr>
                                      <w:color w:val="5B9BD5"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Metodología implementada</w:t>
                                    </w:r>
                                  </w:sdtContent>
                                </w:sdt>
                              </w:p>
                              <w:sdt>
                                <w:sdtPr>
                                  <w:rPr>
                                    <w:caps/>
                                    <w:color w:val="1F3864"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rsidR="001944DF" w:rsidRDefault="001944DF">
                                    <w:pPr>
                                      <w:pStyle w:val="Sinespaciado"/>
                                      <w:spacing w:before="40" w:after="40"/>
                                      <w:rPr>
                                        <w:caps/>
                                        <w:color w:val="1F3864" w:themeColor="accent5" w:themeShade="80"/>
                                        <w:sz w:val="28"/>
                                        <w:szCs w:val="28"/>
                                      </w:rPr>
                                    </w:pPr>
                                    <w:r>
                                      <w:rPr>
                                        <w:caps/>
                                        <w:color w:val="1F3864" w:themeColor="accent5" w:themeShade="80"/>
                                        <w:sz w:val="28"/>
                                        <w:szCs w:val="28"/>
                                      </w:rPr>
                                      <w:t>SCRUM</w:t>
                                    </w:r>
                                  </w:p>
                                </w:sdtContent>
                              </w:sdt>
                              <w:p w:rsidR="001944DF" w:rsidRDefault="001944DF">
                                <w:pPr>
                                  <w:pStyle w:val="Sinespaciado"/>
                                  <w:spacing w:before="80" w:after="40"/>
                                  <w:rPr>
                                    <w:caps/>
                                    <w:color w:val="4472C4"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id="Cuadro de texto 131" o:spid="_x0000_s1027" type="#_x0000_t202" style="position:absolute;margin-left:37.5pt;margin-top:317.85pt;width:369pt;height:175.4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" filled="f" stroked="f" strokeweight=".5pt">
                    <v:textbox inset="0,0,0,0">
                      <w:txbxContent>
                        <w:p w:rsidR="001944DF" w:rsidRDefault="001944DF">
                          <w:pPr>
                            <w:pStyle w:val="Sinespaciado"/>
                            <w:spacing w:before="40" w:after="560" w:line="216" w:lineRule="auto"/>
                            <w:rPr>
                              <w:color w:val="5B9BD5" w:themeColor="accent1"/>
                              <w:sz w:val="72"/>
                              <w:szCs w:val="72"/>
                            </w:rPr>
                          </w:pPr>
                          <w:sdt>
                            <w:sdtPr>
                              <w:rPr>
                                <w:color w:val="5B9BD5"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Metodología implementada</w:t>
                              </w:r>
                            </w:sdtContent>
                          </w:sdt>
                        </w:p>
                        <w:sdt>
                          <w:sdtPr>
                            <w:rPr>
                              <w:caps/>
                              <w:color w:val="1F3864"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rsidR="001944DF" w:rsidRDefault="001944DF">
                              <w:pPr>
                                <w:pStyle w:val="Sinespaciado"/>
                                <w:spacing w:before="40" w:after="40"/>
                                <w:rPr>
                                  <w:caps/>
                                  <w:color w:val="1F3864" w:themeColor="accent5" w:themeShade="80"/>
                                  <w:sz w:val="28"/>
                                  <w:szCs w:val="28"/>
                                </w:rPr>
                              </w:pPr>
                              <w:r>
                                <w:rPr>
                                  <w:caps/>
                                  <w:color w:val="1F3864" w:themeColor="accent5" w:themeShade="80"/>
                                  <w:sz w:val="28"/>
                                  <w:szCs w:val="28"/>
                                </w:rPr>
                                <w:t>SCRUM</w:t>
                              </w:r>
                            </w:p>
                          </w:sdtContent>
                        </w:sdt>
                        <w:p w:rsidR="001944DF" w:rsidRDefault="001944DF">
                          <w:pPr>
                            <w:pStyle w:val="Sinespaciado"/>
                            <w:spacing w:before="80" w:after="40"/>
                            <w:rPr>
                              <w:caps/>
                              <w:color w:val="4472C4" w:themeColor="accent5"/>
                              <w:sz w:val="24"/>
                              <w:szCs w:val="24"/>
                            </w:rPr>
                          </w:pP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17-01-01T00:00:00Z">
                                    <w:dateFormat w:val="yyyy"/>
                                    <w:lid w:val="es-ES"/>
                                    <w:storeMappedDataAs w:val="dateTime"/>
                                    <w:calendar w:val="gregorian"/>
                                  </w:date>
                                </w:sdtPr>
                                <w:sdtContent>
                                  <w:p w:rsidR="001944DF" w:rsidRDefault="001944DF">
                                    <w:pPr>
                                      <w:pStyle w:val="Sinespaciado"/>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" fillcolor="#5b9bd5 [3204]" stroked="f" strokeweight="1pt">
                    <v:path arrowok="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17-01-01T00:00:00Z">
                              <w:dateFormat w:val="yyyy"/>
                              <w:lid w:val="es-ES"/>
                              <w:storeMappedDataAs w:val="dateTime"/>
                              <w:calendar w:val="gregorian"/>
                            </w:date>
                          </w:sdtPr>
                          <w:sdtContent>
                            <w:p w:rsidR="001944DF" w:rsidRDefault="001944DF">
                              <w:pPr>
                                <w:pStyle w:val="Sinespaciado"/>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rPr>
              <w:sz w:val="40"/>
              <w:szCs w:val="40"/>
            </w:rPr>
            <w:br w:type="page"/>
          </w:r>
        </w:p>
      </w:sdtContent>
    </w:sdt>
    <w:p w:rsidR="0023164C" w:rsidRDefault="00595F25" w:rsidP="00595F25">
      <w:pPr>
        <w:jc w:val="center"/>
        <w:rPr>
          <w:sz w:val="40"/>
          <w:szCs w:val="40"/>
        </w:rPr>
      </w:pPr>
      <w:r w:rsidRPr="00595F25">
        <w:rPr>
          <w:sz w:val="40"/>
          <w:szCs w:val="40"/>
        </w:rPr>
        <w:lastRenderedPageBreak/>
        <w:t>Metodología</w:t>
      </w:r>
    </w:p>
    <w:p w:rsidR="0074539A" w:rsidRDefault="00595F25" w:rsidP="00595F25">
      <w:r>
        <w:t>Para el desarrollo de este proyecto, una de las principales necesidades y requerimientos es el de obtener un producto de calidad en un tiempo determinado, teniendo en cuenta que el software debía cumplir mínimo con unos requerimientos en cuanto a diseño y funcionalidad, en el grupo de trabajo hemos optado por la metodología de desarrollo SCRUM.</w:t>
      </w:r>
    </w:p>
    <w:p w:rsidR="0074539A" w:rsidRDefault="0074539A" w:rsidP="00595F25">
      <w:r>
        <w:t>Por qué</w:t>
      </w:r>
      <w:proofErr w:type="gramStart"/>
      <w:r>
        <w:t>?</w:t>
      </w:r>
      <w:proofErr w:type="gramEnd"/>
    </w:p>
    <w:p w:rsidR="00595F25" w:rsidRDefault="0074539A" w:rsidP="00595F25">
      <w:r>
        <w:t>Teniendo un previo conocimiento, sabemos que se trata de una meto</w:t>
      </w:r>
      <w:r w:rsidR="00595F25">
        <w:t>dología de desarrollo ágil flexible</w:t>
      </w:r>
      <w:r>
        <w:t xml:space="preserve"> que facilita la comunicación entre el equipo de trabajo</w:t>
      </w:r>
      <w:r w:rsidR="000B0D55">
        <w:t xml:space="preserve"> permitiendo </w:t>
      </w:r>
      <w:bookmarkStart w:id="0" w:name="_GoBack"/>
      <w:bookmarkEnd w:id="0"/>
      <w:r>
        <w:t xml:space="preserve">una mejor administración del proyecto y una retroalimentación continua. </w:t>
      </w:r>
    </w:p>
    <w:p w:rsidR="0074539A" w:rsidRDefault="0074539A" w:rsidP="00595F25">
      <w:r>
        <w:t>Algunas virtudes de SCRUM en las que nos enfocamos son las siguientes:</w:t>
      </w:r>
    </w:p>
    <w:p w:rsidR="001023A8" w:rsidRDefault="001023A8" w:rsidP="00595F25"/>
    <w:p w:rsidR="0074539A" w:rsidRPr="00DE562D" w:rsidRDefault="004A0682" w:rsidP="00DE562D">
      <w:pPr>
        <w:pStyle w:val="Prrafodelista"/>
        <w:numPr>
          <w:ilvl w:val="0"/>
          <w:numId w:val="1"/>
        </w:numPr>
        <w:rPr>
          <w:b/>
        </w:rPr>
      </w:pPr>
      <w:r>
        <w:rPr>
          <w:b/>
        </w:rPr>
        <w:t xml:space="preserve">SCRUM permite </w:t>
      </w:r>
      <w:r w:rsidR="00253B7F">
        <w:rPr>
          <w:b/>
        </w:rPr>
        <w:t>(U</w:t>
      </w:r>
      <w:r>
        <w:rPr>
          <w:b/>
        </w:rPr>
        <w:t>n r</w:t>
      </w:r>
      <w:r w:rsidR="00DE562D" w:rsidRPr="00DE562D">
        <w:rPr>
          <w:b/>
        </w:rPr>
        <w:t>itmo de trabajo sostenible</w:t>
      </w:r>
      <w:r w:rsidR="00253B7F">
        <w:rPr>
          <w:b/>
        </w:rPr>
        <w:t>)</w:t>
      </w:r>
    </w:p>
    <w:p w:rsidR="00253B7F" w:rsidRDefault="00DE562D" w:rsidP="004A0682">
      <w:pPr>
        <w:pStyle w:val="Prrafodelista"/>
      </w:pPr>
      <w:r>
        <w:t>Teniendo en cuenta que los integrantes del equipo de trabajo no tenemos mayor disponibilidad</w:t>
      </w:r>
      <w:r w:rsidR="004A0682">
        <w:t xml:space="preserve"> en la semana, hemos definido dos días específicos (fines de semana) para trabajar de manera conjunta, mediante reunio</w:t>
      </w:r>
      <w:r w:rsidR="00253B7F">
        <w:t>nes presenciales o virtualmente.</w:t>
      </w:r>
    </w:p>
    <w:p w:rsidR="004A0682" w:rsidRDefault="00253B7F" w:rsidP="004A0682">
      <w:pPr>
        <w:pStyle w:val="Prrafodelista"/>
      </w:pPr>
      <w:r>
        <w:t>Es aquí donde se evalúa el avance del proyecto y se distribuyen las tareas más relevantes que se tiene hasta el momento generalmente coordinadas por el líder del grupo.</w:t>
      </w:r>
    </w:p>
    <w:p w:rsidR="004A0682" w:rsidRDefault="004A0682" w:rsidP="004A0682">
      <w:pPr>
        <w:pStyle w:val="Prrafodelista"/>
      </w:pPr>
    </w:p>
    <w:p w:rsidR="004A0682" w:rsidRDefault="00253B7F" w:rsidP="004A0682">
      <w:pPr>
        <w:pStyle w:val="Prrafodelista"/>
        <w:numPr>
          <w:ilvl w:val="0"/>
          <w:numId w:val="1"/>
        </w:numPr>
        <w:rPr>
          <w:b/>
        </w:rPr>
      </w:pPr>
      <w:r>
        <w:rPr>
          <w:b/>
        </w:rPr>
        <w:t xml:space="preserve">SCRUM permite </w:t>
      </w:r>
      <w:r>
        <w:rPr>
          <w:b/>
        </w:rPr>
        <w:t>(Una m</w:t>
      </w:r>
      <w:r w:rsidR="004A0682" w:rsidRPr="004A0682">
        <w:rPr>
          <w:b/>
        </w:rPr>
        <w:t>ejora continua</w:t>
      </w:r>
      <w:r>
        <w:rPr>
          <w:b/>
        </w:rPr>
        <w:t>)</w:t>
      </w:r>
    </w:p>
    <w:p w:rsidR="00253B7F" w:rsidRDefault="00253B7F" w:rsidP="00253B7F">
      <w:pPr>
        <w:pStyle w:val="Prrafodelista"/>
      </w:pPr>
      <w:r>
        <w:t>Teniendo en cuenta que los requerimientos en cuanto a diseño y funcionalidad son evaluados periódicamente</w:t>
      </w:r>
      <w:r w:rsidR="003C2B40">
        <w:t>, se puede concluir que en estas evaluaciones generalmente salen ajustes y mejoras al proyecto. Para lo cual en el grupo se coordina una solución a estos requerimientos de manera prioritaria, haciendo una retroalimentación de lo que se tiene hasta el momento e implementado la solución más adecuada.</w:t>
      </w:r>
    </w:p>
    <w:p w:rsidR="00173335" w:rsidRDefault="00173335" w:rsidP="00173335">
      <w:pPr>
        <w:pStyle w:val="Prrafodelista"/>
        <w:rPr>
          <w:b/>
        </w:rPr>
      </w:pPr>
    </w:p>
    <w:p w:rsidR="004A0682" w:rsidRPr="00173335" w:rsidRDefault="00173335" w:rsidP="00B71CBA">
      <w:pPr>
        <w:pStyle w:val="Prrafodelista"/>
        <w:numPr>
          <w:ilvl w:val="0"/>
          <w:numId w:val="1"/>
        </w:numPr>
      </w:pPr>
      <w:r w:rsidRPr="00173335">
        <w:rPr>
          <w:b/>
        </w:rPr>
        <w:t>Transparencia</w:t>
      </w:r>
    </w:p>
    <w:p w:rsidR="001023A8" w:rsidRDefault="00173335" w:rsidP="001023A8">
      <w:pPr>
        <w:pStyle w:val="Prrafodelista"/>
      </w:pPr>
      <w:r>
        <w:t xml:space="preserve">En el desarrollo de este proyecto, se ha definido como base principal un repositorio de trabajo abierto (GITHUB), en donde cada integrante del grupo es libre de acceder y contribuir entre sí, debido a que muchos procesos dependen de otros para un flujo de trabajo normal, adicionalmente en el grupo hemos definido otro repositorio en donde trabajamos de forma local hasta hacer una próxima liberación. </w:t>
      </w:r>
    </w:p>
    <w:p w:rsidR="001023A8" w:rsidRDefault="001023A8" w:rsidP="001023A8">
      <w:pPr>
        <w:pStyle w:val="Prrafodelista"/>
      </w:pPr>
    </w:p>
    <w:p w:rsidR="001023A8" w:rsidRDefault="001023A8" w:rsidP="001023A8">
      <w:pPr>
        <w:pStyle w:val="Prrafodelista"/>
        <w:numPr>
          <w:ilvl w:val="0"/>
          <w:numId w:val="1"/>
        </w:numPr>
        <w:rPr>
          <w:b/>
        </w:rPr>
      </w:pPr>
      <w:r w:rsidRPr="001023A8">
        <w:rPr>
          <w:b/>
        </w:rPr>
        <w:t>SCRUM involucra al cliente en el desarrollo del proyecto</w:t>
      </w:r>
    </w:p>
    <w:p w:rsidR="001023A8" w:rsidRDefault="00E52019" w:rsidP="001023A8">
      <w:pPr>
        <w:pStyle w:val="Prrafodelista"/>
      </w:pPr>
      <w:r>
        <w:t>Esta metodología a diferencia de las otras, involucra al cliente en todas las etapas de evolución del proyecto, en relación a esto, para hacer énfasis en esta ventaja, se realizaron encuestas y entrevistas con clientes reales, que nos permitieron tener una mayor claridad para continuar con el desarrollo.</w:t>
      </w:r>
    </w:p>
    <w:p w:rsidR="001023A8" w:rsidRDefault="00E52019" w:rsidP="00173335">
      <w:pPr>
        <w:pStyle w:val="Prrafodelista"/>
      </w:pPr>
      <w:r>
        <w:t>Adicionalmente el rol de cliente también lo hace el profesor, que periódicamente evaluó el proyecto dando correcciones y nuevas funcionalidades.</w:t>
      </w:r>
    </w:p>
    <w:p w:rsidR="001023A8" w:rsidRPr="00173335" w:rsidRDefault="001023A8" w:rsidP="00173335">
      <w:pPr>
        <w:pStyle w:val="Prrafodelista"/>
      </w:pPr>
    </w:p>
    <w:sectPr w:rsidR="001023A8" w:rsidRPr="00173335" w:rsidSect="001944DF">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DC5416"/>
    <w:multiLevelType w:val="hybridMultilevel"/>
    <w:tmpl w:val="3B1AD7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FDC"/>
    <w:rsid w:val="000B0D55"/>
    <w:rsid w:val="000E31DE"/>
    <w:rsid w:val="001023A8"/>
    <w:rsid w:val="00173335"/>
    <w:rsid w:val="001944DF"/>
    <w:rsid w:val="0023164C"/>
    <w:rsid w:val="00253B7F"/>
    <w:rsid w:val="003C2B40"/>
    <w:rsid w:val="004A0682"/>
    <w:rsid w:val="00595F25"/>
    <w:rsid w:val="00660641"/>
    <w:rsid w:val="0074539A"/>
    <w:rsid w:val="008F7FDC"/>
    <w:rsid w:val="00DE562D"/>
    <w:rsid w:val="00E5201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596A33-736B-4E57-BD4F-83689F806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E562D"/>
    <w:pPr>
      <w:ind w:left="720"/>
      <w:contextualSpacing/>
    </w:pPr>
  </w:style>
  <w:style w:type="character" w:styleId="nfasis">
    <w:name w:val="Emphasis"/>
    <w:basedOn w:val="Fuentedeprrafopredeter"/>
    <w:uiPriority w:val="20"/>
    <w:qFormat/>
    <w:rsid w:val="004A0682"/>
    <w:rPr>
      <w:i/>
      <w:iCs/>
    </w:rPr>
  </w:style>
  <w:style w:type="paragraph" w:styleId="Sinespaciado">
    <w:name w:val="No Spacing"/>
    <w:link w:val="SinespaciadoCar"/>
    <w:uiPriority w:val="1"/>
    <w:qFormat/>
    <w:rsid w:val="001944DF"/>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1944DF"/>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2</Pages>
  <Words>387</Words>
  <Characters>2132</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Metodología implementada</vt:lpstr>
    </vt:vector>
  </TitlesOfParts>
  <Company/>
  <LinksUpToDate>false</LinksUpToDate>
  <CharactersWithSpaces>2514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Metodología implementada</dc:title>
  <dc:subject>SCRUM</dc:subject>
  <dc:creator>Daniel García</dc:creator>
  <cp:keywords/>
  <dc:description/>
  <cp:lastModifiedBy>eliecer betancourt</cp:lastModifiedBy>
  <cp:revision>2</cp:revision>
  <dcterms:created xsi:type="dcterms:W3CDTF">2017-11-18T20:12:00Z</dcterms:created>
  <dcterms:modified xsi:type="dcterms:W3CDTF">2017-11-18T23:33:00Z</dcterms:modified>
</cp:coreProperties>
</file>