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Equipo: Isabel Cántaro · Eduardo Caro · Yeremi Vásquez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2"/>
      </w:pPr>
      <w:r>
        <w:rPr>
          <w:rFonts w:ascii="Arial" w:cs="Arial" w:eastAsia="Arial" w:hAnsi="Arial"/>
        </w:rPr>
        <w:t xml:space="preserve">Quién lidera qué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5241"/>
        <w:gridCol w:w="2060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Integrante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Pruebas de defensa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Isabel Cántaro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Tienda y compra: catálogo, carrito, checkout con agenda, pago y boleta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 5 y 8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Eduardo Caro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Usuarios y panel: sesión, roles, mantenedores y reportes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 7, 9 y 10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Yeremi Vásquez</w:t>
            </w:r>
          </w:p>
        </w:tc>
        <w:tc>
          <w:tcPr>
            <w:tcW w:type="dxa" w:w="5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y base: Atomic Design, Bootstrap, tema.css, db.js y Karma</w:t>
            </w:r>
          </w:p>
        </w:tc>
        <w:tc>
          <w:tcPr>
            <w:tcW w:type="dxa" w:w="2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2, 3 y 4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Estudien primero su parte y después las de los otros dos: el docente puede preguntarle cualquier cosa a cualquiera.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en el padre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App.jsx guarda sesión, carrito y avisos, y los entrega a los hijos por props (como App en el Generador de Memes).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(Header),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compartido (sesión, carrito, avisos), rutas de la tienda (con su plantilla) y del panel (lazy y protegidas),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utils/useFormulario.js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(MemoryRouter)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jasmine.createSpy y jasmine.createSpyObj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67,5 % sentencias, 59,2 % ramas, 68,8 % funciones y 71,2 %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test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Cántaro, Eduardo Caro, Yeremi Vásquez</dc:creator>
  <cp:lastModifiedBy>Un-named</cp:lastModifiedBy>
  <cp:revision>1</cp:revision>
  <dcterms:created xsi:type="dcterms:W3CDTF">2026-10-21T20:56:25.567Z</dcterms:created>
  <dcterms:modified xsi:type="dcterms:W3CDTF">2026-10-21T20:56:25.567Z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