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DBF7" w14:textId="76B53964" w:rsidR="00FA7AE7" w:rsidRDefault="00EE7824" w:rsidP="00EE7824">
      <w:pPr>
        <w:pStyle w:val="a7"/>
      </w:pPr>
      <w:r>
        <w:t>Дорожная карта</w:t>
      </w:r>
    </w:p>
    <w:p w14:paraId="18BDBE68" w14:textId="43B4E876" w:rsidR="00F34902" w:rsidRDefault="00F34902" w:rsidP="00F34902">
      <w:pPr>
        <w:jc w:val="both"/>
      </w:pPr>
    </w:p>
    <w:tbl>
      <w:tblPr>
        <w:tblStyle w:val="a4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485"/>
        <w:gridCol w:w="2263"/>
        <w:gridCol w:w="4584"/>
        <w:gridCol w:w="6838"/>
        <w:gridCol w:w="1218"/>
      </w:tblGrid>
      <w:tr w:rsidR="00EE7824" w14:paraId="753B23B2" w14:textId="77777777" w:rsidTr="00EE7824">
        <w:tc>
          <w:tcPr>
            <w:tcW w:w="485" w:type="dxa"/>
          </w:tcPr>
          <w:p w14:paraId="63FDA0B5" w14:textId="77777777" w:rsidR="00EE7824" w:rsidRPr="00127B86" w:rsidRDefault="00EE7824" w:rsidP="00EE7824">
            <w:r>
              <w:t>№</w:t>
            </w:r>
          </w:p>
        </w:tc>
        <w:tc>
          <w:tcPr>
            <w:tcW w:w="2263" w:type="dxa"/>
          </w:tcPr>
          <w:p w14:paraId="140B28CE" w14:textId="77777777" w:rsidR="00EE7824" w:rsidRDefault="00EE7824" w:rsidP="00EE7824">
            <w:r>
              <w:t>Название этапа</w:t>
            </w:r>
          </w:p>
        </w:tc>
        <w:tc>
          <w:tcPr>
            <w:tcW w:w="4584" w:type="dxa"/>
          </w:tcPr>
          <w:p w14:paraId="0B2933A4" w14:textId="77777777" w:rsidR="00EE7824" w:rsidRDefault="00EE7824" w:rsidP="00EE7824">
            <w:r>
              <w:t>Краткое описание</w:t>
            </w:r>
          </w:p>
        </w:tc>
        <w:tc>
          <w:tcPr>
            <w:tcW w:w="6838" w:type="dxa"/>
          </w:tcPr>
          <w:p w14:paraId="46AED506" w14:textId="77777777" w:rsidR="00EE7824" w:rsidRDefault="00EE7824" w:rsidP="00EE7824"/>
        </w:tc>
        <w:tc>
          <w:tcPr>
            <w:tcW w:w="1218" w:type="dxa"/>
          </w:tcPr>
          <w:p w14:paraId="3C2F14BB" w14:textId="77777777" w:rsidR="00EE7824" w:rsidRDefault="00EE7824" w:rsidP="00EE7824">
            <w:r>
              <w:t>Сроки</w:t>
            </w:r>
          </w:p>
        </w:tc>
      </w:tr>
      <w:tr w:rsidR="00EE7824" w14:paraId="22D34D2A" w14:textId="77777777" w:rsidTr="00EE7824">
        <w:tc>
          <w:tcPr>
            <w:tcW w:w="485" w:type="dxa"/>
            <w:shd w:val="clear" w:color="auto" w:fill="C5E0B3" w:themeFill="accent6" w:themeFillTint="66"/>
          </w:tcPr>
          <w:p w14:paraId="78D554BA" w14:textId="77777777" w:rsidR="00EE7824" w:rsidRDefault="00EE7824" w:rsidP="00EE7824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263" w:type="dxa"/>
            <w:shd w:val="clear" w:color="auto" w:fill="C5E0B3" w:themeFill="accent6" w:themeFillTint="66"/>
          </w:tcPr>
          <w:p w14:paraId="2B206785" w14:textId="77777777" w:rsidR="00EE7824" w:rsidRDefault="00EE7824" w:rsidP="00EE7824">
            <w:r>
              <w:t>Краткого описания протокола</w:t>
            </w:r>
          </w:p>
        </w:tc>
        <w:tc>
          <w:tcPr>
            <w:tcW w:w="4584" w:type="dxa"/>
            <w:shd w:val="clear" w:color="auto" w:fill="C5E0B3" w:themeFill="accent6" w:themeFillTint="66"/>
          </w:tcPr>
          <w:p w14:paraId="15302E37" w14:textId="77777777" w:rsidR="00EE7824" w:rsidRDefault="00EE7824" w:rsidP="00EE7824">
            <w:r>
              <w:t>Разработка документа, с описанием основных принципов работы протокола, структуры пакетов и правил их обработки.</w:t>
            </w:r>
          </w:p>
        </w:tc>
        <w:tc>
          <w:tcPr>
            <w:tcW w:w="6838" w:type="dxa"/>
            <w:shd w:val="clear" w:color="auto" w:fill="C5E0B3" w:themeFill="accent6" w:themeFillTint="66"/>
          </w:tcPr>
          <w:p w14:paraId="74699FBC" w14:textId="77777777" w:rsidR="00EE7824" w:rsidRDefault="00EE7824" w:rsidP="00EE7824">
            <w:pPr>
              <w:rPr>
                <w:lang w:val="en-US"/>
              </w:rPr>
            </w:pPr>
            <w:r>
              <w:t>Документ с кратким описанием</w:t>
            </w:r>
            <w:r>
              <w:rPr>
                <w:lang w:val="en-US"/>
              </w:rPr>
              <w:t>:</w:t>
            </w:r>
          </w:p>
          <w:p w14:paraId="1321F280" w14:textId="77777777" w:rsidR="00EE7824" w:rsidRPr="00160233" w:rsidRDefault="00EE7824" w:rsidP="00EE7824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t>Структуры пакетов</w:t>
            </w:r>
          </w:p>
          <w:p w14:paraId="1860CE14" w14:textId="77777777" w:rsidR="00EE7824" w:rsidRPr="00160233" w:rsidRDefault="00EE7824" w:rsidP="00EE7824">
            <w:pPr>
              <w:pStyle w:val="a3"/>
              <w:numPr>
                <w:ilvl w:val="0"/>
                <w:numId w:val="2"/>
              </w:numPr>
            </w:pPr>
            <w:r>
              <w:t>Работы протокола (правил и порядка взаимодействия устройств)</w:t>
            </w:r>
          </w:p>
          <w:p w14:paraId="54CE83DF" w14:textId="77777777" w:rsidR="00EE7824" w:rsidRPr="00160233" w:rsidRDefault="00EE7824" w:rsidP="00EE7824">
            <w:pPr>
              <w:pStyle w:val="a3"/>
              <w:numPr>
                <w:ilvl w:val="0"/>
                <w:numId w:val="2"/>
              </w:numPr>
            </w:pPr>
            <w:r>
              <w:t>Основных этапов и принципов построения сети</w:t>
            </w:r>
          </w:p>
        </w:tc>
        <w:tc>
          <w:tcPr>
            <w:tcW w:w="1218" w:type="dxa"/>
            <w:shd w:val="clear" w:color="auto" w:fill="C5E0B3" w:themeFill="accent6" w:themeFillTint="66"/>
          </w:tcPr>
          <w:p w14:paraId="11A5DB1B" w14:textId="77777777" w:rsidR="00EE7824" w:rsidRDefault="00EE7824" w:rsidP="00EE7824">
            <w:r>
              <w:t>1 месяц</w:t>
            </w:r>
          </w:p>
        </w:tc>
      </w:tr>
      <w:tr w:rsidR="00EE7824" w14:paraId="1D94520F" w14:textId="77777777" w:rsidTr="00EE7824">
        <w:tc>
          <w:tcPr>
            <w:tcW w:w="485" w:type="dxa"/>
          </w:tcPr>
          <w:p w14:paraId="1F43FA22" w14:textId="77777777" w:rsidR="00EE7824" w:rsidRDefault="00EE7824" w:rsidP="00EE7824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263" w:type="dxa"/>
          </w:tcPr>
          <w:p w14:paraId="0DDFB4D5" w14:textId="77777777" w:rsidR="00EE7824" w:rsidRDefault="00EE7824" w:rsidP="00EE7824">
            <w:r>
              <w:t>Детальное описание протокола.</w:t>
            </w:r>
          </w:p>
        </w:tc>
        <w:tc>
          <w:tcPr>
            <w:tcW w:w="4584" w:type="dxa"/>
          </w:tcPr>
          <w:p w14:paraId="5A2917FC" w14:textId="77777777" w:rsidR="00EE7824" w:rsidRDefault="00EE7824" w:rsidP="00EE7824">
            <w:r>
              <w:t>Разработка документа, содержащего графическое отображение основных алгоритмов в виде блок-схем. (возможно, что я и откажусь от такого подхода в пользу детального описания протокола текстом и схемами, дополнив краткое описание. В этом случае на этом этапе будет готова часть документации)</w:t>
            </w:r>
          </w:p>
        </w:tc>
        <w:tc>
          <w:tcPr>
            <w:tcW w:w="6838" w:type="dxa"/>
          </w:tcPr>
          <w:p w14:paraId="7589F8C2" w14:textId="77777777" w:rsidR="00EE7824" w:rsidRDefault="00EE7824" w:rsidP="00EE7824">
            <w:r>
              <w:t>Документ с подробным описанием протокола,</w:t>
            </w:r>
            <w:r w:rsidRPr="00160233">
              <w:t xml:space="preserve"> </w:t>
            </w:r>
            <w:r>
              <w:t>содержащим</w:t>
            </w:r>
            <w:r w:rsidRPr="00160233">
              <w:t xml:space="preserve"> </w:t>
            </w:r>
            <w:r>
              <w:t>в зависимости от выбранного варианта</w:t>
            </w:r>
            <w:r w:rsidRPr="00160233">
              <w:t>:</w:t>
            </w:r>
          </w:p>
          <w:p w14:paraId="49191EFD" w14:textId="77777777" w:rsidR="00EE7824" w:rsidRDefault="00EE7824" w:rsidP="00EE7824"/>
          <w:p w14:paraId="63C6BB21" w14:textId="77777777" w:rsidR="00EE7824" w:rsidRDefault="00EE7824" w:rsidP="00EE7824">
            <w:r>
              <w:t>Вариант 1 – набор блок схем, описывающих все необходимые для реализации на языке программирования протокола действия.</w:t>
            </w:r>
          </w:p>
          <w:p w14:paraId="5A05DE6B" w14:textId="77777777" w:rsidR="00EE7824" w:rsidRDefault="00EE7824" w:rsidP="00EE7824"/>
          <w:p w14:paraId="2E328B42" w14:textId="77777777" w:rsidR="00EE7824" w:rsidRPr="00160233" w:rsidRDefault="00EE7824" w:rsidP="00EE7824">
            <w:r>
              <w:t>Вариант 2</w:t>
            </w:r>
            <w:r w:rsidRPr="00160233">
              <w:t xml:space="preserve">: </w:t>
            </w:r>
            <w:r>
              <w:t>- расширенное описание протокола путём дополнения краткого описания.</w:t>
            </w:r>
          </w:p>
        </w:tc>
        <w:tc>
          <w:tcPr>
            <w:tcW w:w="1218" w:type="dxa"/>
          </w:tcPr>
          <w:p w14:paraId="64153B64" w14:textId="77777777" w:rsidR="00EE7824" w:rsidRPr="00F014B2" w:rsidRDefault="00EE7824" w:rsidP="00EE7824">
            <w:pPr>
              <w:rPr>
                <w:lang w:val="en-US"/>
              </w:rPr>
            </w:pPr>
            <w:r>
              <w:t>1 месяц</w:t>
            </w:r>
          </w:p>
        </w:tc>
      </w:tr>
      <w:tr w:rsidR="00EE7824" w14:paraId="6CCBB3E1" w14:textId="77777777" w:rsidTr="00EE7824">
        <w:tc>
          <w:tcPr>
            <w:tcW w:w="485" w:type="dxa"/>
          </w:tcPr>
          <w:p w14:paraId="5E1CBE0C" w14:textId="77777777" w:rsidR="00EE7824" w:rsidRDefault="00EE7824" w:rsidP="00EE7824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263" w:type="dxa"/>
          </w:tcPr>
          <w:p w14:paraId="0FB3BFD5" w14:textId="77777777" w:rsidR="00EE7824" w:rsidRDefault="00EE7824" w:rsidP="00EE7824">
            <w:r>
              <w:t>Черновое документирование существующего кода.</w:t>
            </w:r>
          </w:p>
        </w:tc>
        <w:tc>
          <w:tcPr>
            <w:tcW w:w="4584" w:type="dxa"/>
          </w:tcPr>
          <w:p w14:paraId="7DD31050" w14:textId="77777777" w:rsidR="00EE7824" w:rsidRDefault="00EE7824" w:rsidP="00EE7824">
            <w:r>
              <w:t>Разработка документа, содержащего описание каждой значимой функции, констант, структур и переменных. Описание существующей архитектуры проекта. (толь)</w:t>
            </w:r>
          </w:p>
        </w:tc>
        <w:tc>
          <w:tcPr>
            <w:tcW w:w="6838" w:type="dxa"/>
          </w:tcPr>
          <w:p w14:paraId="2525C746" w14:textId="77777777" w:rsidR="00EE7824" w:rsidRDefault="00EE7824" w:rsidP="00EE7824">
            <w:r>
              <w:t>Черновой документ с описанием всех функций, констант, значимых переменных и структур.</w:t>
            </w:r>
          </w:p>
        </w:tc>
        <w:tc>
          <w:tcPr>
            <w:tcW w:w="1218" w:type="dxa"/>
          </w:tcPr>
          <w:p w14:paraId="355A85CC" w14:textId="77777777" w:rsidR="00EE7824" w:rsidRDefault="00EE7824" w:rsidP="00EE7824">
            <w:r>
              <w:t>1 месяц</w:t>
            </w:r>
          </w:p>
        </w:tc>
      </w:tr>
      <w:tr w:rsidR="00EE7824" w14:paraId="7D4EF0A7" w14:textId="77777777" w:rsidTr="00EE7824">
        <w:tc>
          <w:tcPr>
            <w:tcW w:w="485" w:type="dxa"/>
          </w:tcPr>
          <w:p w14:paraId="5DC0B799" w14:textId="77777777" w:rsidR="00EE7824" w:rsidRDefault="00EE7824" w:rsidP="00EE7824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263" w:type="dxa"/>
          </w:tcPr>
          <w:p w14:paraId="455041F9" w14:textId="77777777" w:rsidR="00EE7824" w:rsidRDefault="00EE7824" w:rsidP="00EE7824">
            <w:r>
              <w:t>Переработка или написание нового кода</w:t>
            </w:r>
          </w:p>
        </w:tc>
        <w:tc>
          <w:tcPr>
            <w:tcW w:w="4584" w:type="dxa"/>
          </w:tcPr>
          <w:p w14:paraId="32FFBBAF" w14:textId="77777777" w:rsidR="00EE7824" w:rsidRDefault="00EE7824" w:rsidP="00EE7824">
            <w:r>
              <w:t>Переработка существующего проекта, а именно части проекта, содержащего механизмы протокола (</w:t>
            </w:r>
            <w:r>
              <w:rPr>
                <w:lang w:val="en-US"/>
              </w:rPr>
              <w:t>protocol</w:t>
            </w:r>
            <w:r w:rsidRPr="00D918BE">
              <w:t>.</w:t>
            </w:r>
            <w:r>
              <w:rPr>
                <w:lang w:val="en-US"/>
              </w:rPr>
              <w:t>h</w:t>
            </w:r>
            <w:r w:rsidRPr="00D918BE">
              <w:t xml:space="preserve">, </w:t>
            </w:r>
            <w:r>
              <w:rPr>
                <w:lang w:val="en-US"/>
              </w:rPr>
              <w:t>protocol</w:t>
            </w:r>
            <w:r w:rsidRPr="00D918BE">
              <w:t>.</w:t>
            </w:r>
            <w:r>
              <w:rPr>
                <w:lang w:val="en-US"/>
              </w:rPr>
              <w:t>c</w:t>
            </w:r>
            <w:r w:rsidRPr="00D918BE">
              <w:t xml:space="preserve">, </w:t>
            </w:r>
            <w:proofErr w:type="spellStart"/>
            <w:r>
              <w:rPr>
                <w:lang w:val="en-US"/>
              </w:rPr>
              <w:t>boad</w:t>
            </w:r>
            <w:proofErr w:type="spellEnd"/>
            <w:r w:rsidRPr="00D918BE">
              <w:t>.</w:t>
            </w:r>
            <w:r>
              <w:rPr>
                <w:lang w:val="en-US"/>
              </w:rPr>
              <w:t>h</w:t>
            </w:r>
            <w:r>
              <w:t>). Окружение трогать не буду.</w:t>
            </w:r>
            <w:r w:rsidRPr="00D918BE">
              <w:t xml:space="preserve"> </w:t>
            </w:r>
            <w:r>
              <w:t xml:space="preserve">Или написание на основание существующего кода новой реализации на платформе </w:t>
            </w:r>
            <w:r>
              <w:rPr>
                <w:lang w:val="en-US"/>
              </w:rPr>
              <w:t>Arduino</w:t>
            </w:r>
            <w:r>
              <w:t xml:space="preserve"> с новой архитектурой проекта. </w:t>
            </w:r>
          </w:p>
        </w:tc>
        <w:tc>
          <w:tcPr>
            <w:tcW w:w="6838" w:type="dxa"/>
          </w:tcPr>
          <w:p w14:paraId="17CFF454" w14:textId="77777777" w:rsidR="00EE7824" w:rsidRPr="00B17058" w:rsidRDefault="00EE7824" w:rsidP="00EE7824">
            <w:r>
              <w:t xml:space="preserve">Исходный код либо в виде файлов проекта на языке </w:t>
            </w:r>
            <w:r>
              <w:rPr>
                <w:lang w:val="en-US"/>
              </w:rPr>
              <w:t>C</w:t>
            </w:r>
            <w:r>
              <w:t>, либо в виде иного текстового электронного документа.</w:t>
            </w:r>
          </w:p>
        </w:tc>
        <w:tc>
          <w:tcPr>
            <w:tcW w:w="1218" w:type="dxa"/>
          </w:tcPr>
          <w:p w14:paraId="1FDD067F" w14:textId="77777777" w:rsidR="00EE7824" w:rsidRDefault="00EE7824" w:rsidP="00EE7824">
            <w:r>
              <w:t>2 месяца</w:t>
            </w:r>
          </w:p>
        </w:tc>
      </w:tr>
      <w:tr w:rsidR="00EE7824" w14:paraId="3286F719" w14:textId="77777777" w:rsidTr="00EE7824">
        <w:tc>
          <w:tcPr>
            <w:tcW w:w="485" w:type="dxa"/>
          </w:tcPr>
          <w:p w14:paraId="5873318D" w14:textId="77777777" w:rsidR="00EE7824" w:rsidRDefault="00EE7824" w:rsidP="00EE7824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263" w:type="dxa"/>
          </w:tcPr>
          <w:p w14:paraId="5640C3DD" w14:textId="77777777" w:rsidR="00EE7824" w:rsidRDefault="00EE7824" w:rsidP="00EE7824">
            <w:r>
              <w:t>Разработка документации</w:t>
            </w:r>
          </w:p>
        </w:tc>
        <w:tc>
          <w:tcPr>
            <w:tcW w:w="4584" w:type="dxa"/>
          </w:tcPr>
          <w:p w14:paraId="0DA6E6BB" w14:textId="77777777" w:rsidR="00EE7824" w:rsidRDefault="00EE7824" w:rsidP="00EE7824">
            <w:r>
              <w:t>Дополнение описания протокола описанием основных функций, переменных, структур и констант.</w:t>
            </w:r>
          </w:p>
        </w:tc>
        <w:tc>
          <w:tcPr>
            <w:tcW w:w="6838" w:type="dxa"/>
          </w:tcPr>
          <w:p w14:paraId="56EE478F" w14:textId="77777777" w:rsidR="00EE7824" w:rsidRPr="000D3B06" w:rsidRDefault="00EE7824" w:rsidP="00EE7824">
            <w:r>
              <w:t xml:space="preserve">Документ, содержащий описание протокола в общем и его реализации на языке </w:t>
            </w:r>
            <w:r>
              <w:rPr>
                <w:lang w:val="en-US"/>
              </w:rPr>
              <w:t>C</w:t>
            </w:r>
            <w:r w:rsidRPr="000D3B06">
              <w:t>.</w:t>
            </w:r>
          </w:p>
        </w:tc>
        <w:tc>
          <w:tcPr>
            <w:tcW w:w="1218" w:type="dxa"/>
          </w:tcPr>
          <w:p w14:paraId="0E3C1890" w14:textId="77777777" w:rsidR="00EE7824" w:rsidRPr="000D3B06" w:rsidRDefault="00EE7824" w:rsidP="00EE7824">
            <w:r>
              <w:rPr>
                <w:lang w:val="en-US"/>
              </w:rPr>
              <w:t xml:space="preserve">1 </w:t>
            </w:r>
            <w:r>
              <w:t>месяц</w:t>
            </w:r>
          </w:p>
        </w:tc>
      </w:tr>
    </w:tbl>
    <w:p w14:paraId="0E46CEE9" w14:textId="4D7C8487" w:rsidR="00A30935" w:rsidRDefault="00A30935" w:rsidP="00F34902">
      <w:pPr>
        <w:jc w:val="both"/>
      </w:pPr>
    </w:p>
    <w:p w14:paraId="3CF51E9D" w14:textId="22A43245" w:rsidR="00A30935" w:rsidRDefault="00A30935" w:rsidP="00F34902">
      <w:pPr>
        <w:jc w:val="both"/>
      </w:pPr>
      <w:bookmarkStart w:id="0" w:name="_GoBack"/>
      <w:bookmarkEnd w:id="0"/>
    </w:p>
    <w:p w14:paraId="1029549D" w14:textId="1C9FD2D2" w:rsidR="00A30935" w:rsidRDefault="00A30935" w:rsidP="00F34902">
      <w:pPr>
        <w:jc w:val="both"/>
      </w:pPr>
    </w:p>
    <w:p w14:paraId="69CB6C94" w14:textId="646AEF44" w:rsidR="001549B8" w:rsidRPr="001549B8" w:rsidRDefault="00A30935" w:rsidP="001549B8">
      <w:r>
        <w:br w:type="page"/>
      </w:r>
      <w:bookmarkStart w:id="1" w:name="_Hlk89871709"/>
    </w:p>
    <w:p w14:paraId="4556B43D" w14:textId="77777777" w:rsidR="00EE7824" w:rsidRDefault="00EE7824" w:rsidP="00EE7824">
      <w:r>
        <w:lastRenderedPageBreak/>
        <w:t>Возникшие в проблемы в результате разработки</w:t>
      </w:r>
      <w:r w:rsidRPr="001549B8">
        <w:t>:</w:t>
      </w:r>
    </w:p>
    <w:p w14:paraId="2A4D5650" w14:textId="77777777" w:rsidR="00EE7824" w:rsidRDefault="00EE7824" w:rsidP="00EE7824">
      <w:pPr>
        <w:pStyle w:val="a3"/>
        <w:numPr>
          <w:ilvl w:val="0"/>
          <w:numId w:val="4"/>
        </w:numPr>
      </w:pPr>
      <w:r>
        <w:t xml:space="preserve">Не каждое устройство поддерживает получение </w:t>
      </w:r>
      <w:r>
        <w:rPr>
          <w:lang w:val="en-US"/>
        </w:rPr>
        <w:t>RSSI</w:t>
      </w:r>
      <w:r>
        <w:t xml:space="preserve"> из приёмопередатчика</w:t>
      </w:r>
      <w:r w:rsidRPr="00407343">
        <w:t xml:space="preserve">. </w:t>
      </w:r>
      <w:r>
        <w:t>В тоже время логика протокола подразумевает использование уровня принимаемого сигнала для принятия решения устройством относительно выбора основного и резервного роутеров.</w:t>
      </w:r>
    </w:p>
    <w:p w14:paraId="73F4FFD8" w14:textId="77777777" w:rsidR="00EE7824" w:rsidRDefault="00EE7824" w:rsidP="00EE7824">
      <w:pPr>
        <w:pStyle w:val="a3"/>
        <w:numPr>
          <w:ilvl w:val="0"/>
          <w:numId w:val="4"/>
        </w:numPr>
      </w:pPr>
      <w:r>
        <w:t>Сильная связь между кодом управления устройством (управления напряжением светодиодами, портами ввода-вывода, приёмопередатчиком) с кодом, реализующим работу протокола в исходном проекте прототипа Реализации протокола. Из-за чего крайне сложно абстрагироваться от аппаратной части.</w:t>
      </w:r>
    </w:p>
    <w:p w14:paraId="1907F7EF" w14:textId="77777777" w:rsidR="00EE7824" w:rsidRDefault="00EE7824" w:rsidP="00EE7824">
      <w:pPr>
        <w:pStyle w:val="a3"/>
        <w:numPr>
          <w:ilvl w:val="0"/>
          <w:numId w:val="4"/>
        </w:numPr>
      </w:pPr>
      <w:r>
        <w:t xml:space="preserve">Отсутствие во множестве радио модулей, на которых может быть установлено разрабатываемое ПО, реализующее протокол, механизмов доступа к среде (например </w:t>
      </w:r>
      <w:r>
        <w:rPr>
          <w:lang w:val="en-US"/>
        </w:rPr>
        <w:t>LBT</w:t>
      </w:r>
      <w:r>
        <w:t xml:space="preserve">, </w:t>
      </w:r>
      <w:r>
        <w:rPr>
          <w:lang w:val="en-US"/>
        </w:rPr>
        <w:t>CSMA</w:t>
      </w:r>
      <w:r w:rsidRPr="006B1ED4">
        <w:t>/</w:t>
      </w:r>
      <w:r>
        <w:rPr>
          <w:lang w:val="en-US"/>
        </w:rPr>
        <w:t>CA</w:t>
      </w:r>
      <w:r w:rsidRPr="006B1ED4">
        <w:t xml:space="preserve">, </w:t>
      </w:r>
      <w:r>
        <w:rPr>
          <w:lang w:val="en-US"/>
        </w:rPr>
        <w:t>TDMA</w:t>
      </w:r>
      <w:r w:rsidRPr="006B1ED4">
        <w:t xml:space="preserve">, </w:t>
      </w:r>
      <w:r>
        <w:rPr>
          <w:lang w:val="en-US"/>
        </w:rPr>
        <w:t>CDMA</w:t>
      </w:r>
      <w:r w:rsidRPr="006B1ED4">
        <w:t xml:space="preserve">, </w:t>
      </w:r>
      <w:r>
        <w:rPr>
          <w:lang w:val="en-US"/>
        </w:rPr>
        <w:t>FDMA</w:t>
      </w:r>
      <w:r w:rsidRPr="006B1ED4">
        <w:t xml:space="preserve"> </w:t>
      </w:r>
      <w:r>
        <w:t xml:space="preserve">и др.), что может приводить к некорректным входящим данным и нарушении логики, реализующей протокол. </w:t>
      </w:r>
    </w:p>
    <w:p w14:paraId="61BF460B" w14:textId="77777777" w:rsidR="00EE7824" w:rsidRPr="00407343" w:rsidRDefault="00EE7824" w:rsidP="00EE7824">
      <w:pPr>
        <w:pStyle w:val="a3"/>
        <w:numPr>
          <w:ilvl w:val="0"/>
          <w:numId w:val="4"/>
        </w:numPr>
      </w:pPr>
      <w:r>
        <w:t xml:space="preserve">Нет чёткого понимания, какие задержки необходимо вводить для различных стадий работы протокола. Так, например логично, что после того, как роутер-шлюз инициировал процесс построения сети, он должен дождаться пока сеть организуется и только потом начинать сеанс передачи. Такая же проблема возникает и на этапе сбора данных с датчиков. Роутер-шлюз, который инициирует опрос устройств должен ждать такое </w:t>
      </w:r>
      <w:proofErr w:type="gramStart"/>
      <w:r>
        <w:t>количество  времени</w:t>
      </w:r>
      <w:proofErr w:type="gramEnd"/>
      <w:r>
        <w:t xml:space="preserve">, чтобы в штатной ситуации все устройства успели передать всю запрашиваемую информации, а при выходе из строя одного или нескольких узлов сети не ждал информации от них, а продолжал работу дальше. </w:t>
      </w:r>
    </w:p>
    <w:p w14:paraId="7FCB26EA" w14:textId="2FA0D2D9" w:rsidR="001549B8" w:rsidRPr="001549B8" w:rsidRDefault="001549B8" w:rsidP="001549B8"/>
    <w:p w14:paraId="0E146333" w14:textId="665E3667" w:rsidR="001549B8" w:rsidRDefault="001549B8" w:rsidP="001549B8">
      <w:pPr>
        <w:tabs>
          <w:tab w:val="left" w:pos="13724"/>
        </w:tabs>
      </w:pPr>
    </w:p>
    <w:bookmarkEnd w:id="1"/>
    <w:p w14:paraId="0EADA4F4" w14:textId="01EEF302" w:rsidR="006B1ED4" w:rsidRPr="00407343" w:rsidRDefault="008E4E35" w:rsidP="00EE7824">
      <w:r>
        <w:t xml:space="preserve"> </w:t>
      </w:r>
    </w:p>
    <w:sectPr w:rsidR="006B1ED4" w:rsidRPr="00407343" w:rsidSect="00A3093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0B14"/>
    <w:multiLevelType w:val="hybridMultilevel"/>
    <w:tmpl w:val="FB6C1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3DB9"/>
    <w:multiLevelType w:val="hybridMultilevel"/>
    <w:tmpl w:val="5106E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5814"/>
    <w:multiLevelType w:val="hybridMultilevel"/>
    <w:tmpl w:val="783AC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1D73"/>
    <w:multiLevelType w:val="hybridMultilevel"/>
    <w:tmpl w:val="68E8158A"/>
    <w:lvl w:ilvl="0" w:tplc="51386B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D6"/>
    <w:rsid w:val="000A139B"/>
    <w:rsid w:val="000F5525"/>
    <w:rsid w:val="00110007"/>
    <w:rsid w:val="001549B8"/>
    <w:rsid w:val="001B758A"/>
    <w:rsid w:val="00207DE0"/>
    <w:rsid w:val="00217661"/>
    <w:rsid w:val="002C4E30"/>
    <w:rsid w:val="00407343"/>
    <w:rsid w:val="00441DFB"/>
    <w:rsid w:val="00463789"/>
    <w:rsid w:val="00526BC0"/>
    <w:rsid w:val="005549FB"/>
    <w:rsid w:val="0056458E"/>
    <w:rsid w:val="005833A6"/>
    <w:rsid w:val="006428D6"/>
    <w:rsid w:val="006B1ED4"/>
    <w:rsid w:val="006D421A"/>
    <w:rsid w:val="007167D9"/>
    <w:rsid w:val="00765395"/>
    <w:rsid w:val="00860FD6"/>
    <w:rsid w:val="008611D4"/>
    <w:rsid w:val="008A006B"/>
    <w:rsid w:val="008E4E35"/>
    <w:rsid w:val="008E560D"/>
    <w:rsid w:val="00923D0A"/>
    <w:rsid w:val="009F67DC"/>
    <w:rsid w:val="00A30935"/>
    <w:rsid w:val="00A342B3"/>
    <w:rsid w:val="00AB7752"/>
    <w:rsid w:val="00B62769"/>
    <w:rsid w:val="00C24BBF"/>
    <w:rsid w:val="00D97A62"/>
    <w:rsid w:val="00E04715"/>
    <w:rsid w:val="00EE7824"/>
    <w:rsid w:val="00EF0635"/>
    <w:rsid w:val="00F34902"/>
    <w:rsid w:val="00F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0BEC"/>
  <w15:chartTrackingRefBased/>
  <w15:docId w15:val="{1D1BD070-3E12-4017-A46A-1CD27D7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AE7"/>
  </w:style>
  <w:style w:type="paragraph" w:styleId="1">
    <w:name w:val="heading 1"/>
    <w:basedOn w:val="a"/>
    <w:next w:val="a"/>
    <w:link w:val="10"/>
    <w:uiPriority w:val="9"/>
    <w:qFormat/>
    <w:rsid w:val="0086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AE7"/>
    <w:pPr>
      <w:ind w:left="720"/>
      <w:contextualSpacing/>
    </w:pPr>
  </w:style>
  <w:style w:type="table" w:styleId="a4">
    <w:name w:val="Table Grid"/>
    <w:basedOn w:val="a1"/>
    <w:uiPriority w:val="39"/>
    <w:rsid w:val="00FA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1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67D9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61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6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</dc:creator>
  <cp:keywords/>
  <dc:description/>
  <cp:lastModifiedBy>Кутузов</cp:lastModifiedBy>
  <cp:revision>10</cp:revision>
  <dcterms:created xsi:type="dcterms:W3CDTF">2021-11-15T11:40:00Z</dcterms:created>
  <dcterms:modified xsi:type="dcterms:W3CDTF">2021-12-08T12:04:00Z</dcterms:modified>
</cp:coreProperties>
</file>