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lijst"/>
        <w:tblpPr w:leftFromText="180" w:rightFromText="180" w:horzAnchor="margin" w:tblpY="840"/>
        <w:tblW w:w="0" w:type="auto"/>
        <w:tblLook w:val="04A0"/>
      </w:tblPr>
      <w:tblGrid>
        <w:gridCol w:w="2050"/>
        <w:gridCol w:w="1868"/>
        <w:gridCol w:w="1851"/>
        <w:gridCol w:w="1843"/>
        <w:gridCol w:w="1964"/>
      </w:tblGrid>
      <w:tr w:rsidR="00DA652C" w:rsidTr="00EB69F8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824FC1" w:rsidRDefault="00824FC1" w:rsidP="004C3FEE">
            <w:r>
              <w:t>Taken</w:t>
            </w:r>
          </w:p>
        </w:tc>
        <w:tc>
          <w:tcPr>
            <w:tcW w:w="1868" w:type="dxa"/>
          </w:tcPr>
          <w:p w:rsidR="00824FC1" w:rsidRDefault="00824FC1" w:rsidP="004C3FEE">
            <w:pPr>
              <w:cnfStyle w:val="100000000000"/>
            </w:pPr>
            <w:r>
              <w:t>Datum</w:t>
            </w:r>
          </w:p>
        </w:tc>
        <w:tc>
          <w:tcPr>
            <w:tcW w:w="1851" w:type="dxa"/>
          </w:tcPr>
          <w:p w:rsidR="00824FC1" w:rsidRDefault="00824FC1" w:rsidP="004C3FEE">
            <w:pPr>
              <w:cnfStyle w:val="100000000000"/>
            </w:pPr>
            <w:r>
              <w:t>Begintijd</w:t>
            </w:r>
          </w:p>
        </w:tc>
        <w:tc>
          <w:tcPr>
            <w:tcW w:w="1843" w:type="dxa"/>
          </w:tcPr>
          <w:p w:rsidR="00824FC1" w:rsidRDefault="00824FC1" w:rsidP="004C3FEE">
            <w:pPr>
              <w:cnfStyle w:val="100000000000"/>
            </w:pPr>
            <w:r>
              <w:t>Eindtijd</w:t>
            </w:r>
          </w:p>
        </w:tc>
        <w:tc>
          <w:tcPr>
            <w:tcW w:w="1964" w:type="dxa"/>
          </w:tcPr>
          <w:p w:rsidR="00824FC1" w:rsidRDefault="00824FC1" w:rsidP="004C3FEE">
            <w:pPr>
              <w:cnfStyle w:val="100000000000"/>
            </w:pPr>
            <w:r>
              <w:t>Betrokken personen/functies</w:t>
            </w:r>
          </w:p>
        </w:tc>
      </w:tr>
      <w:tr w:rsidR="004C3FEE" w:rsidRPr="00B54B09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</w:rPr>
            </w:pPr>
            <w:r>
              <w:rPr>
                <w:b w:val="0"/>
              </w:rPr>
              <w:t>Lijst benodigde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868" w:type="dxa"/>
          </w:tcPr>
          <w:p w:rsidR="00824FC1" w:rsidRDefault="00824FC1" w:rsidP="004C3FEE">
            <w:pPr>
              <w:cnfStyle w:val="000000100000"/>
            </w:pPr>
            <w:r>
              <w:t>01/12/2014</w:t>
            </w:r>
          </w:p>
        </w:tc>
        <w:tc>
          <w:tcPr>
            <w:tcW w:w="1851" w:type="dxa"/>
          </w:tcPr>
          <w:p w:rsidR="00824FC1" w:rsidRDefault="00824FC1" w:rsidP="004C3FEE">
            <w:pPr>
              <w:cnfStyle w:val="000000100000"/>
            </w:pPr>
            <w:r>
              <w:t>09:00</w:t>
            </w:r>
          </w:p>
        </w:tc>
        <w:tc>
          <w:tcPr>
            <w:tcW w:w="1843" w:type="dxa"/>
          </w:tcPr>
          <w:p w:rsidR="00824FC1" w:rsidRDefault="00824FC1" w:rsidP="00AA045A">
            <w:pPr>
              <w:cnfStyle w:val="000000100000"/>
            </w:pPr>
            <w:r>
              <w:t>09:</w:t>
            </w:r>
            <w:r w:rsidR="00AA045A">
              <w:t>15</w:t>
            </w:r>
          </w:p>
        </w:tc>
        <w:tc>
          <w:tcPr>
            <w:tcW w:w="1964" w:type="dxa"/>
          </w:tcPr>
          <w:p w:rsidR="00F17B22" w:rsidRDefault="00F17B22" w:rsidP="00B54B09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824FC1" w:rsidRPr="00B54B09" w:rsidRDefault="00B54B09" w:rsidP="00B54B09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4C3FEE" w:rsidRPr="00B54B09" w:rsidTr="004C3FEE">
        <w:tc>
          <w:tcPr>
            <w:cnfStyle w:val="001000000000"/>
            <w:tcW w:w="2050" w:type="dxa"/>
          </w:tcPr>
          <w:p w:rsidR="00824FC1" w:rsidRPr="00B54B09" w:rsidRDefault="00824FC1" w:rsidP="004C3FEE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868" w:type="dxa"/>
          </w:tcPr>
          <w:p w:rsidR="00824FC1" w:rsidRPr="00B54B09" w:rsidRDefault="00DA652C" w:rsidP="004C3FEE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B54B09" w:rsidRDefault="00DA652C" w:rsidP="00AA045A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</w:t>
            </w:r>
            <w:r w:rsidR="00AA045A" w:rsidRPr="00B54B09">
              <w:rPr>
                <w:lang w:val="nl-NL"/>
              </w:rPr>
              <w:t>15</w:t>
            </w:r>
          </w:p>
        </w:tc>
        <w:tc>
          <w:tcPr>
            <w:tcW w:w="1843" w:type="dxa"/>
          </w:tcPr>
          <w:p w:rsidR="00824FC1" w:rsidRPr="00B54B09" w:rsidRDefault="00AA045A" w:rsidP="00AA045A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</w:t>
            </w:r>
            <w:r w:rsidR="00DA652C" w:rsidRPr="00B54B09">
              <w:rPr>
                <w:lang w:val="nl-NL"/>
              </w:rPr>
              <w:t>:</w:t>
            </w:r>
            <w:r w:rsidRPr="00B54B09">
              <w:rPr>
                <w:lang w:val="nl-NL"/>
              </w:rPr>
              <w:t>3</w:t>
            </w:r>
            <w:r w:rsidR="00DA652C" w:rsidRPr="00B54B09">
              <w:rPr>
                <w:lang w:val="nl-NL"/>
              </w:rPr>
              <w:t>0</w:t>
            </w:r>
          </w:p>
        </w:tc>
        <w:tc>
          <w:tcPr>
            <w:tcW w:w="1964" w:type="dxa"/>
          </w:tcPr>
          <w:p w:rsidR="00F17B22" w:rsidRDefault="00F17B22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="00B54B09" w:rsidRPr="00B54B09">
              <w:rPr>
                <w:lang w:val="nl-NL"/>
              </w:rPr>
              <w:t xml:space="preserve"> </w:t>
            </w:r>
          </w:p>
          <w:p w:rsidR="00824FC1" w:rsidRPr="00B54B09" w:rsidRDefault="00B54B09" w:rsidP="004C3FEE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AA045A" w:rsidRPr="00AA045A" w:rsidTr="004C3FEE">
        <w:trPr>
          <w:cnfStyle w:val="000000100000"/>
        </w:trPr>
        <w:tc>
          <w:tcPr>
            <w:cnfStyle w:val="001000000000"/>
            <w:tcW w:w="2050" w:type="dxa"/>
          </w:tcPr>
          <w:p w:rsidR="00AA045A" w:rsidRPr="00AA045A" w:rsidRDefault="00434E53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 xml:space="preserve">Beschrijving </w:t>
            </w:r>
            <w:r w:rsidR="007C7C1D">
              <w:rPr>
                <w:b w:val="0"/>
                <w:lang w:val="nl-NL"/>
              </w:rPr>
              <w:t>consequenties</w:t>
            </w:r>
            <w:r>
              <w:rPr>
                <w:b w:val="0"/>
                <w:lang w:val="nl-NL"/>
              </w:rPr>
              <w:t xml:space="preserve"> implementatie</w:t>
            </w:r>
          </w:p>
        </w:tc>
        <w:tc>
          <w:tcPr>
            <w:tcW w:w="1868" w:type="dxa"/>
          </w:tcPr>
          <w:p w:rsidR="00AA045A" w:rsidRPr="00AA045A" w:rsidRDefault="00AA045A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AA045A" w:rsidRPr="00AA045A" w:rsidRDefault="00AA045A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843" w:type="dxa"/>
          </w:tcPr>
          <w:p w:rsidR="00AA045A" w:rsidRPr="00AA045A" w:rsidRDefault="00AA045A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64" w:type="dxa"/>
          </w:tcPr>
          <w:p w:rsidR="00F17B22" w:rsidRDefault="00F17B22" w:rsidP="00AA045A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="00B54B09" w:rsidRPr="00B54B09">
              <w:rPr>
                <w:lang w:val="nl-NL"/>
              </w:rPr>
              <w:t xml:space="preserve"> </w:t>
            </w:r>
          </w:p>
          <w:p w:rsidR="00AA045A" w:rsidRPr="00AA045A" w:rsidRDefault="00B54B09" w:rsidP="00AA045A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4C3FEE" w:rsidRPr="00AA045A" w:rsidTr="004C3FEE">
        <w:tc>
          <w:tcPr>
            <w:cnfStyle w:val="001000000000"/>
            <w:tcW w:w="2050" w:type="dxa"/>
          </w:tcPr>
          <w:p w:rsidR="00824FC1" w:rsidRPr="00824FC1" w:rsidRDefault="00824FC1" w:rsidP="00EB69F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 xml:space="preserve">Installeren benodigde </w:t>
            </w:r>
            <w:r w:rsidR="00EB69F8">
              <w:rPr>
                <w:b w:val="0"/>
                <w:lang w:val="nl-NL"/>
              </w:rPr>
              <w:t>programma's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64" w:type="dxa"/>
          </w:tcPr>
          <w:p w:rsidR="00824FC1" w:rsidRPr="00824FC1" w:rsidRDefault="00B54B09" w:rsidP="004C3FEE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4C3FEE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4C3FEE" w:rsidRPr="00824FC1" w:rsidTr="004C3FEE"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EB69F8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824FC1" w:rsidRDefault="00824FC1" w:rsidP="00EB69F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.htaccess)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B54B09" w:rsidTr="004C3FEE"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64" w:type="dxa"/>
          </w:tcPr>
          <w:p w:rsidR="00F17B22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DA652C" w:rsidRDefault="00B54B09" w:rsidP="004C3FEE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Someren </w:t>
            </w:r>
            <w:r w:rsidR="00DA652C">
              <w:rPr>
                <w:lang w:val="nl-NL"/>
              </w:rPr>
              <w:t>,</w:t>
            </w:r>
          </w:p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824FC1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4C3FEE"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B54B09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64" w:type="dxa"/>
          </w:tcPr>
          <w:p w:rsidR="00F17B22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824FC1" w:rsidRPr="00824FC1" w:rsidRDefault="00B54B09" w:rsidP="004C3FEE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Someren </w:t>
            </w:r>
            <w:r w:rsidR="00DA652C">
              <w:rPr>
                <w:lang w:val="nl-NL"/>
              </w:rPr>
              <w:t>, Gebruikers</w:t>
            </w:r>
          </w:p>
        </w:tc>
      </w:tr>
      <w:tr w:rsidR="00824FC1" w:rsidRPr="00824FC1" w:rsidTr="004C3FEE">
        <w:tc>
          <w:tcPr>
            <w:cnfStyle w:val="001000000000"/>
            <w:tcW w:w="2050" w:type="dxa"/>
          </w:tcPr>
          <w:p w:rsidR="00824FC1" w:rsidRDefault="00DA652C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C2509B" w:rsidRPr="00824FC1" w:rsidRDefault="004C3FEE" w:rsidP="004C3FEE">
      <w:pPr>
        <w:pStyle w:val="Kop1"/>
        <w:rPr>
          <w:lang w:val="nl-NL"/>
        </w:rPr>
      </w:pPr>
      <w:r>
        <w:rPr>
          <w:lang w:val="nl-NL"/>
        </w:rPr>
        <w:t>Planning</w:t>
      </w:r>
    </w:p>
    <w:sectPr w:rsidR="00C2509B" w:rsidRPr="00824FC1" w:rsidSect="00C2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4FC1"/>
    <w:rsid w:val="00164381"/>
    <w:rsid w:val="003D29E0"/>
    <w:rsid w:val="00434E53"/>
    <w:rsid w:val="004C3FEE"/>
    <w:rsid w:val="007C7C1D"/>
    <w:rsid w:val="00824FC1"/>
    <w:rsid w:val="00831349"/>
    <w:rsid w:val="009C1481"/>
    <w:rsid w:val="00AA045A"/>
    <w:rsid w:val="00B54B09"/>
    <w:rsid w:val="00C2509B"/>
    <w:rsid w:val="00DA652C"/>
    <w:rsid w:val="00EB69F8"/>
    <w:rsid w:val="00F1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509B"/>
  </w:style>
  <w:style w:type="paragraph" w:styleId="Kop1">
    <w:name w:val="heading 1"/>
    <w:basedOn w:val="Standaard"/>
    <w:next w:val="Standaard"/>
    <w:link w:val="Kop1Char"/>
    <w:uiPriority w:val="9"/>
    <w:qFormat/>
    <w:rsid w:val="004C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24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">
    <w:name w:val="Light List"/>
    <w:basedOn w:val="Standaardtabel"/>
    <w:uiPriority w:val="61"/>
    <w:rsid w:val="00824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4C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-</dc:creator>
  <cp:keywords/>
  <dc:description/>
  <cp:lastModifiedBy>Jorie -</cp:lastModifiedBy>
  <cp:revision>13</cp:revision>
  <dcterms:created xsi:type="dcterms:W3CDTF">2015-01-12T08:14:00Z</dcterms:created>
  <dcterms:modified xsi:type="dcterms:W3CDTF">2015-01-12T09:35:00Z</dcterms:modified>
</cp:coreProperties>
</file>