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EFE02" w14:textId="63E6CCF6" w:rsidR="00F37C9E" w:rsidRPr="007E7C6E" w:rsidRDefault="007E7C6E" w:rsidP="007E7C6E">
      <w:pPr>
        <w:rPr>
          <w:b/>
          <w:bCs/>
          <w:sz w:val="32"/>
          <w:szCs w:val="32"/>
        </w:rPr>
      </w:pPr>
      <w:r w:rsidRPr="007E7C6E">
        <w:rPr>
          <w:b/>
          <w:bCs/>
          <w:sz w:val="32"/>
          <w:szCs w:val="32"/>
        </w:rPr>
        <w:t>1</w:t>
      </w:r>
      <w:r w:rsidRPr="007E7C6E">
        <w:rPr>
          <w:b/>
          <w:bCs/>
          <w:sz w:val="32"/>
          <w:szCs w:val="32"/>
        </w:rPr>
        <w:tab/>
      </w:r>
      <w:r w:rsidR="00F37C9E" w:rsidRPr="007E7C6E">
        <w:rPr>
          <w:b/>
          <w:bCs/>
          <w:sz w:val="32"/>
          <w:szCs w:val="32"/>
        </w:rPr>
        <w:t>Identify &amp; Gather Data</w:t>
      </w:r>
    </w:p>
    <w:p w14:paraId="1855807D" w14:textId="6250B479" w:rsidR="00BF2804" w:rsidRDefault="00BF2804" w:rsidP="00BF2804">
      <w:pPr>
        <w:shd w:val="clear" w:color="auto" w:fill="FFFFFF"/>
        <w:suppressAutoHyphens w:val="0"/>
        <w:spacing w:before="100" w:beforeAutospacing="1" w:after="100" w:afterAutospacing="1" w:line="240" w:lineRule="auto"/>
        <w:rPr>
          <w:rFonts w:ascii="Aptos" w:eastAsia="Times New Roman" w:hAnsi="Aptos" w:cs="Times New Roman"/>
          <w:b/>
          <w:bCs/>
          <w:color w:val="000000"/>
          <w:kern w:val="0"/>
          <w:sz w:val="28"/>
          <w:szCs w:val="28"/>
          <w:lang w:eastAsia="en-GB"/>
          <w14:ligatures w14:val="none"/>
        </w:rPr>
      </w:pPr>
      <w:r>
        <w:rPr>
          <w:rFonts w:ascii="Aptos" w:eastAsia="Times New Roman" w:hAnsi="Aptos" w:cs="Times New Roman"/>
          <w:b/>
          <w:bCs/>
          <w:color w:val="000000"/>
          <w:kern w:val="0"/>
          <w:sz w:val="28"/>
          <w:szCs w:val="28"/>
          <w:lang w:eastAsia="en-GB"/>
          <w14:ligatures w14:val="none"/>
        </w:rPr>
        <w:t>Customer</w:t>
      </w:r>
      <w:r w:rsidRPr="001B4512">
        <w:rPr>
          <w:rFonts w:ascii="Aptos" w:eastAsia="Times New Roman" w:hAnsi="Aptos" w:cs="Times New Roman"/>
          <w:b/>
          <w:bCs/>
          <w:color w:val="000000"/>
          <w:kern w:val="0"/>
          <w:sz w:val="28"/>
          <w:szCs w:val="28"/>
          <w:lang w:eastAsia="en-GB"/>
          <w14:ligatures w14:val="none"/>
        </w:rPr>
        <w:t xml:space="preserve"> </w:t>
      </w:r>
      <w:r>
        <w:rPr>
          <w:rFonts w:ascii="Aptos" w:eastAsia="Times New Roman" w:hAnsi="Aptos" w:cs="Times New Roman"/>
          <w:b/>
          <w:bCs/>
          <w:color w:val="000000"/>
          <w:kern w:val="0"/>
          <w:sz w:val="28"/>
          <w:szCs w:val="28"/>
          <w:lang w:eastAsia="en-GB"/>
          <w14:ligatures w14:val="none"/>
        </w:rPr>
        <w:t>Demographics</w:t>
      </w:r>
      <w:r w:rsidRPr="001B4512">
        <w:rPr>
          <w:rFonts w:ascii="Aptos" w:eastAsia="Times New Roman" w:hAnsi="Aptos" w:cs="Times New Roman"/>
          <w:b/>
          <w:bCs/>
          <w:color w:val="000000"/>
          <w:kern w:val="0"/>
          <w:sz w:val="28"/>
          <w:szCs w:val="28"/>
          <w:lang w:eastAsia="en-GB"/>
          <w14:ligatures w14:val="none"/>
        </w:rPr>
        <w:t xml:space="preserve"> Table:</w:t>
      </w:r>
    </w:p>
    <w:p w14:paraId="5F8D4DD2" w14:textId="14493CE7" w:rsidR="00DA38D8" w:rsidRPr="00DA38D8" w:rsidRDefault="00DA38D8" w:rsidP="001B4512">
      <w:pPr>
        <w:shd w:val="clear" w:color="auto" w:fill="FFFFFF"/>
        <w:suppressAutoHyphens w:val="0"/>
        <w:spacing w:before="100" w:beforeAutospacing="1" w:after="100" w:afterAutospacing="1" w:line="240" w:lineRule="auto"/>
        <w:rPr>
          <w:sz w:val="24"/>
          <w:szCs w:val="24"/>
        </w:rPr>
      </w:pPr>
      <w:r w:rsidRPr="00DA38D8">
        <w:rPr>
          <w:sz w:val="24"/>
          <w:szCs w:val="24"/>
        </w:rPr>
        <w:t>The Customer Demographics table provides background information on customers, including attributes such as age, gender, marital status, and income level. These demographic factors often correlate with customer retention or churn behaviour. By analysing this data, we can identify segments that are more likely to churn, enabling the bank to design targeted retention strategies and personalized services.</w:t>
      </w:r>
    </w:p>
    <w:p w14:paraId="6CD2DFD2" w14:textId="76316219" w:rsidR="001B4512" w:rsidRDefault="001B4512" w:rsidP="001B4512">
      <w:pPr>
        <w:shd w:val="clear" w:color="auto" w:fill="FFFFFF"/>
        <w:suppressAutoHyphens w:val="0"/>
        <w:spacing w:before="100" w:beforeAutospacing="1" w:after="100" w:afterAutospacing="1" w:line="240" w:lineRule="auto"/>
        <w:rPr>
          <w:rFonts w:ascii="Aptos" w:eastAsia="Times New Roman" w:hAnsi="Aptos" w:cs="Times New Roman"/>
          <w:b/>
          <w:bCs/>
          <w:color w:val="000000"/>
          <w:kern w:val="0"/>
          <w:sz w:val="28"/>
          <w:szCs w:val="28"/>
          <w:lang w:eastAsia="en-GB"/>
          <w14:ligatures w14:val="none"/>
        </w:rPr>
      </w:pPr>
      <w:r>
        <w:rPr>
          <w:rFonts w:ascii="Aptos" w:eastAsia="Times New Roman" w:hAnsi="Aptos" w:cs="Times New Roman"/>
          <w:b/>
          <w:bCs/>
          <w:color w:val="000000"/>
          <w:kern w:val="0"/>
          <w:sz w:val="28"/>
          <w:szCs w:val="28"/>
          <w:lang w:eastAsia="en-GB"/>
          <w14:ligatures w14:val="none"/>
        </w:rPr>
        <w:t>Transaction</w:t>
      </w:r>
      <w:r w:rsidRPr="001B4512">
        <w:rPr>
          <w:rFonts w:ascii="Aptos" w:eastAsia="Times New Roman" w:hAnsi="Aptos" w:cs="Times New Roman"/>
          <w:b/>
          <w:bCs/>
          <w:color w:val="000000"/>
          <w:kern w:val="0"/>
          <w:sz w:val="28"/>
          <w:szCs w:val="28"/>
          <w:lang w:eastAsia="en-GB"/>
          <w14:ligatures w14:val="none"/>
        </w:rPr>
        <w:t xml:space="preserve"> </w:t>
      </w:r>
      <w:r>
        <w:rPr>
          <w:rFonts w:ascii="Aptos" w:eastAsia="Times New Roman" w:hAnsi="Aptos" w:cs="Times New Roman"/>
          <w:b/>
          <w:bCs/>
          <w:color w:val="000000"/>
          <w:kern w:val="0"/>
          <w:sz w:val="28"/>
          <w:szCs w:val="28"/>
          <w:lang w:eastAsia="en-GB"/>
          <w14:ligatures w14:val="none"/>
        </w:rPr>
        <w:t>History</w:t>
      </w:r>
      <w:r w:rsidRPr="001B4512">
        <w:rPr>
          <w:rFonts w:ascii="Aptos" w:eastAsia="Times New Roman" w:hAnsi="Aptos" w:cs="Times New Roman"/>
          <w:b/>
          <w:bCs/>
          <w:color w:val="000000"/>
          <w:kern w:val="0"/>
          <w:sz w:val="28"/>
          <w:szCs w:val="28"/>
          <w:lang w:eastAsia="en-GB"/>
          <w14:ligatures w14:val="none"/>
        </w:rPr>
        <w:t xml:space="preserve"> Table:</w:t>
      </w:r>
    </w:p>
    <w:p w14:paraId="32701107" w14:textId="1D2F2254" w:rsidR="00BF2804" w:rsidRDefault="00A223B8" w:rsidP="00BF2804">
      <w:pPr>
        <w:shd w:val="clear" w:color="auto" w:fill="FFFFFF"/>
        <w:suppressAutoHyphens w:val="0"/>
        <w:spacing w:before="100" w:beforeAutospacing="1" w:after="100" w:afterAutospacing="1" w:line="240" w:lineRule="auto"/>
        <w:rPr>
          <w:rFonts w:ascii="Aptos" w:eastAsia="Times New Roman" w:hAnsi="Aptos" w:cs="Times New Roman"/>
          <w:b/>
          <w:bCs/>
          <w:color w:val="000000"/>
          <w:kern w:val="0"/>
          <w:sz w:val="28"/>
          <w:szCs w:val="28"/>
          <w:lang w:eastAsia="en-GB"/>
          <w14:ligatures w14:val="none"/>
        </w:rPr>
      </w:pPr>
      <w:r w:rsidRPr="00A223B8">
        <w:rPr>
          <w:sz w:val="24"/>
          <w:szCs w:val="24"/>
        </w:rPr>
        <w:t xml:space="preserve">This table provides a record of transactions made by each customer. Transaction data serves as an important indicator of customer engagement and financial activity. Patterns such as declining transaction frequency or reduced spending could signal dissatisfaction or disengagement, both of which are closely linked to churn. Aggregating this data </w:t>
      </w:r>
      <w:r w:rsidR="00DC4799">
        <w:rPr>
          <w:sz w:val="24"/>
          <w:szCs w:val="24"/>
        </w:rPr>
        <w:t xml:space="preserve">allows </w:t>
      </w:r>
      <w:r w:rsidRPr="00A223B8">
        <w:rPr>
          <w:sz w:val="24"/>
          <w:szCs w:val="24"/>
        </w:rPr>
        <w:t xml:space="preserve">us </w:t>
      </w:r>
      <w:r w:rsidR="00DC4799">
        <w:rPr>
          <w:sz w:val="24"/>
          <w:szCs w:val="24"/>
        </w:rPr>
        <w:t xml:space="preserve">to </w:t>
      </w:r>
      <w:r w:rsidRPr="00A223B8">
        <w:rPr>
          <w:sz w:val="24"/>
          <w:szCs w:val="24"/>
        </w:rPr>
        <w:t>derive key features like total spend, average transaction value, and changes in behaviour over time.</w:t>
      </w:r>
      <w:r w:rsidR="00BF2804" w:rsidRPr="00BF2804">
        <w:rPr>
          <w:rFonts w:ascii="Aptos" w:eastAsia="Times New Roman" w:hAnsi="Aptos" w:cs="Times New Roman"/>
          <w:b/>
          <w:bCs/>
          <w:color w:val="000000"/>
          <w:kern w:val="0"/>
          <w:sz w:val="28"/>
          <w:szCs w:val="28"/>
          <w:lang w:eastAsia="en-GB"/>
          <w14:ligatures w14:val="none"/>
        </w:rPr>
        <w:t xml:space="preserve"> </w:t>
      </w:r>
    </w:p>
    <w:p w14:paraId="69E38517" w14:textId="227660E6" w:rsidR="00BF2804" w:rsidRDefault="00BF2804" w:rsidP="00BF2804">
      <w:pPr>
        <w:shd w:val="clear" w:color="auto" w:fill="FFFFFF"/>
        <w:suppressAutoHyphens w:val="0"/>
        <w:spacing w:before="100" w:beforeAutospacing="1" w:after="100" w:afterAutospacing="1" w:line="240" w:lineRule="auto"/>
        <w:rPr>
          <w:rFonts w:ascii="Aptos" w:eastAsia="Times New Roman" w:hAnsi="Aptos" w:cs="Times New Roman"/>
          <w:b/>
          <w:bCs/>
          <w:color w:val="000000"/>
          <w:kern w:val="0"/>
          <w:sz w:val="28"/>
          <w:szCs w:val="28"/>
          <w:lang w:eastAsia="en-GB"/>
          <w14:ligatures w14:val="none"/>
        </w:rPr>
      </w:pPr>
      <w:r w:rsidRPr="001B4512">
        <w:rPr>
          <w:rFonts w:ascii="Aptos" w:eastAsia="Times New Roman" w:hAnsi="Aptos" w:cs="Times New Roman"/>
          <w:b/>
          <w:bCs/>
          <w:color w:val="000000"/>
          <w:kern w:val="0"/>
          <w:sz w:val="28"/>
          <w:szCs w:val="28"/>
          <w:lang w:eastAsia="en-GB"/>
          <w14:ligatures w14:val="none"/>
        </w:rPr>
        <w:t>Customer Service Table:</w:t>
      </w:r>
    </w:p>
    <w:p w14:paraId="77AA7DF9" w14:textId="2150C7A0" w:rsidR="00CF44AC" w:rsidRPr="00CF44AC" w:rsidRDefault="00296163" w:rsidP="000B4002">
      <w:pPr>
        <w:shd w:val="clear" w:color="auto" w:fill="FFFFFF"/>
        <w:suppressAutoHyphens w:val="0"/>
        <w:spacing w:before="100" w:beforeAutospacing="1" w:after="100" w:afterAutospacing="1" w:line="240" w:lineRule="auto"/>
        <w:rPr>
          <w:sz w:val="24"/>
          <w:szCs w:val="24"/>
        </w:rPr>
      </w:pPr>
      <w:r>
        <w:rPr>
          <w:sz w:val="24"/>
          <w:szCs w:val="24"/>
        </w:rPr>
        <w:t>Data from this</w:t>
      </w:r>
      <w:r w:rsidR="00CF44AC" w:rsidRPr="00CF44AC">
        <w:rPr>
          <w:sz w:val="24"/>
          <w:szCs w:val="24"/>
        </w:rPr>
        <w:t xml:space="preserve"> table captures interactions between customers and the bank’s support team. This data is critical, as frequent or unresolved service issues often correlate with a higher likelihood of churn. By analysing interaction frequency, resolution status, and the types of interactions (e.g., complaints vs. inquiries), we can quantify customer satisfaction levels and identify at-risk individuals.</w:t>
      </w:r>
    </w:p>
    <w:p w14:paraId="7A396BC6" w14:textId="7C76E134" w:rsidR="000B4002" w:rsidRDefault="000B4002" w:rsidP="000B4002">
      <w:pPr>
        <w:shd w:val="clear" w:color="auto" w:fill="FFFFFF"/>
        <w:suppressAutoHyphens w:val="0"/>
        <w:spacing w:before="100" w:beforeAutospacing="1" w:after="100" w:afterAutospacing="1" w:line="240" w:lineRule="auto"/>
        <w:rPr>
          <w:rFonts w:ascii="Aptos" w:eastAsia="Times New Roman" w:hAnsi="Aptos" w:cs="Times New Roman"/>
          <w:b/>
          <w:bCs/>
          <w:color w:val="000000"/>
          <w:kern w:val="0"/>
          <w:sz w:val="28"/>
          <w:szCs w:val="28"/>
          <w:lang w:eastAsia="en-GB"/>
          <w14:ligatures w14:val="none"/>
        </w:rPr>
      </w:pPr>
      <w:r>
        <w:rPr>
          <w:rFonts w:ascii="Aptos" w:eastAsia="Times New Roman" w:hAnsi="Aptos" w:cs="Times New Roman"/>
          <w:b/>
          <w:bCs/>
          <w:color w:val="000000"/>
          <w:kern w:val="0"/>
          <w:sz w:val="28"/>
          <w:szCs w:val="28"/>
          <w:lang w:eastAsia="en-GB"/>
          <w14:ligatures w14:val="none"/>
        </w:rPr>
        <w:t>Online</w:t>
      </w:r>
      <w:r w:rsidRPr="001B4512">
        <w:rPr>
          <w:rFonts w:ascii="Aptos" w:eastAsia="Times New Roman" w:hAnsi="Aptos" w:cs="Times New Roman"/>
          <w:b/>
          <w:bCs/>
          <w:color w:val="000000"/>
          <w:kern w:val="0"/>
          <w:sz w:val="28"/>
          <w:szCs w:val="28"/>
          <w:lang w:eastAsia="en-GB"/>
          <w14:ligatures w14:val="none"/>
        </w:rPr>
        <w:t xml:space="preserve"> </w:t>
      </w:r>
      <w:r>
        <w:rPr>
          <w:rFonts w:ascii="Aptos" w:eastAsia="Times New Roman" w:hAnsi="Aptos" w:cs="Times New Roman"/>
          <w:b/>
          <w:bCs/>
          <w:color w:val="000000"/>
          <w:kern w:val="0"/>
          <w:sz w:val="28"/>
          <w:szCs w:val="28"/>
          <w:lang w:eastAsia="en-GB"/>
          <w14:ligatures w14:val="none"/>
        </w:rPr>
        <w:t>Activity</w:t>
      </w:r>
      <w:r w:rsidRPr="001B4512">
        <w:rPr>
          <w:rFonts w:ascii="Aptos" w:eastAsia="Times New Roman" w:hAnsi="Aptos" w:cs="Times New Roman"/>
          <w:b/>
          <w:bCs/>
          <w:color w:val="000000"/>
          <w:kern w:val="0"/>
          <w:sz w:val="28"/>
          <w:szCs w:val="28"/>
          <w:lang w:eastAsia="en-GB"/>
          <w14:ligatures w14:val="none"/>
        </w:rPr>
        <w:t xml:space="preserve"> Table:</w:t>
      </w:r>
    </w:p>
    <w:p w14:paraId="7A147973" w14:textId="29220FF1" w:rsidR="004676CB" w:rsidRPr="004676CB" w:rsidRDefault="003C5317" w:rsidP="000B4002">
      <w:pPr>
        <w:shd w:val="clear" w:color="auto" w:fill="FFFFFF"/>
        <w:suppressAutoHyphens w:val="0"/>
        <w:spacing w:before="100" w:beforeAutospacing="1" w:after="100" w:afterAutospacing="1" w:line="240" w:lineRule="auto"/>
        <w:rPr>
          <w:sz w:val="24"/>
          <w:szCs w:val="24"/>
        </w:rPr>
      </w:pPr>
      <w:r>
        <w:rPr>
          <w:sz w:val="24"/>
          <w:szCs w:val="24"/>
        </w:rPr>
        <w:t>This</w:t>
      </w:r>
      <w:r w:rsidR="004676CB" w:rsidRPr="004676CB">
        <w:rPr>
          <w:sz w:val="24"/>
          <w:szCs w:val="24"/>
        </w:rPr>
        <w:t xml:space="preserve"> table reflects customers’ engagement with digital services, including metrics like last login date, login frequency, and overall service usage. A decline in digital activity is a common behavioural signal of disengagement. These features serve as strong predictors in churn modelling, helping to detect when a customer is becoming inactive or losing interest.</w:t>
      </w:r>
    </w:p>
    <w:p w14:paraId="679069A9" w14:textId="39E0A486" w:rsidR="000B4002" w:rsidRDefault="000B4002" w:rsidP="000B4002">
      <w:pPr>
        <w:shd w:val="clear" w:color="auto" w:fill="FFFFFF"/>
        <w:suppressAutoHyphens w:val="0"/>
        <w:spacing w:before="100" w:beforeAutospacing="1" w:after="100" w:afterAutospacing="1" w:line="240" w:lineRule="auto"/>
        <w:rPr>
          <w:rFonts w:ascii="Aptos" w:eastAsia="Times New Roman" w:hAnsi="Aptos" w:cs="Times New Roman"/>
          <w:b/>
          <w:bCs/>
          <w:color w:val="000000"/>
          <w:kern w:val="0"/>
          <w:sz w:val="28"/>
          <w:szCs w:val="28"/>
          <w:lang w:eastAsia="en-GB"/>
          <w14:ligatures w14:val="none"/>
        </w:rPr>
      </w:pPr>
      <w:r>
        <w:rPr>
          <w:rFonts w:ascii="Aptos" w:eastAsia="Times New Roman" w:hAnsi="Aptos" w:cs="Times New Roman"/>
          <w:b/>
          <w:bCs/>
          <w:color w:val="000000"/>
          <w:kern w:val="0"/>
          <w:sz w:val="28"/>
          <w:szCs w:val="28"/>
          <w:lang w:eastAsia="en-GB"/>
          <w14:ligatures w14:val="none"/>
        </w:rPr>
        <w:t>Churn</w:t>
      </w:r>
      <w:r w:rsidRPr="001B4512">
        <w:rPr>
          <w:rFonts w:ascii="Aptos" w:eastAsia="Times New Roman" w:hAnsi="Aptos" w:cs="Times New Roman"/>
          <w:b/>
          <w:bCs/>
          <w:color w:val="000000"/>
          <w:kern w:val="0"/>
          <w:sz w:val="28"/>
          <w:szCs w:val="28"/>
          <w:lang w:eastAsia="en-GB"/>
          <w14:ligatures w14:val="none"/>
        </w:rPr>
        <w:t xml:space="preserve"> </w:t>
      </w:r>
      <w:r>
        <w:rPr>
          <w:rFonts w:ascii="Aptos" w:eastAsia="Times New Roman" w:hAnsi="Aptos" w:cs="Times New Roman"/>
          <w:b/>
          <w:bCs/>
          <w:color w:val="000000"/>
          <w:kern w:val="0"/>
          <w:sz w:val="28"/>
          <w:szCs w:val="28"/>
          <w:lang w:eastAsia="en-GB"/>
          <w14:ligatures w14:val="none"/>
        </w:rPr>
        <w:t>Status</w:t>
      </w:r>
      <w:r w:rsidRPr="001B4512">
        <w:rPr>
          <w:rFonts w:ascii="Aptos" w:eastAsia="Times New Roman" w:hAnsi="Aptos" w:cs="Times New Roman"/>
          <w:b/>
          <w:bCs/>
          <w:color w:val="000000"/>
          <w:kern w:val="0"/>
          <w:sz w:val="28"/>
          <w:szCs w:val="28"/>
          <w:lang w:eastAsia="en-GB"/>
          <w14:ligatures w14:val="none"/>
        </w:rPr>
        <w:t xml:space="preserve"> Table:</w:t>
      </w:r>
    </w:p>
    <w:p w14:paraId="33C36155" w14:textId="7CADE84B" w:rsidR="00361167" w:rsidRPr="00FE496D" w:rsidRDefault="00EB1134" w:rsidP="00FE496D">
      <w:pPr>
        <w:rPr>
          <w:sz w:val="24"/>
          <w:szCs w:val="24"/>
        </w:rPr>
      </w:pPr>
      <w:r w:rsidRPr="00EB1134">
        <w:rPr>
          <w:sz w:val="24"/>
          <w:szCs w:val="24"/>
        </w:rPr>
        <w:t>The Churn Status table indicates whether a customer has churned (1) or remained active (0). This is the target variable for our supervised learning model. It allows us to train, validate, and evaluate predictive models that aim to forecast future churn based on the behavioural and demographic characteristics derived from the other tables.</w:t>
      </w:r>
    </w:p>
    <w:sectPr w:rsidR="00361167" w:rsidRPr="00FE496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65DBC" w14:textId="77777777" w:rsidR="0033166B" w:rsidRDefault="0033166B" w:rsidP="007E7C6E">
      <w:pPr>
        <w:spacing w:after="0" w:line="240" w:lineRule="auto"/>
      </w:pPr>
      <w:r>
        <w:separator/>
      </w:r>
    </w:p>
  </w:endnote>
  <w:endnote w:type="continuationSeparator" w:id="0">
    <w:p w14:paraId="4A1366C0" w14:textId="77777777" w:rsidR="0033166B" w:rsidRDefault="0033166B" w:rsidP="007E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FDCC3" w14:textId="77777777" w:rsidR="0033166B" w:rsidRDefault="0033166B" w:rsidP="007E7C6E">
      <w:pPr>
        <w:spacing w:after="0" w:line="240" w:lineRule="auto"/>
      </w:pPr>
      <w:r>
        <w:separator/>
      </w:r>
    </w:p>
  </w:footnote>
  <w:footnote w:type="continuationSeparator" w:id="0">
    <w:p w14:paraId="2319DB1B" w14:textId="77777777" w:rsidR="0033166B" w:rsidRDefault="0033166B" w:rsidP="007E7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945F8" w14:textId="4696C37B" w:rsidR="007E7C6E" w:rsidRDefault="007E7C6E" w:rsidP="007E7C6E">
    <w:pPr>
      <w:rPr>
        <w:b/>
        <w:bCs/>
        <w:sz w:val="40"/>
        <w:szCs w:val="40"/>
      </w:rPr>
    </w:pPr>
    <w:r w:rsidRPr="00F37C9E">
      <w:rPr>
        <w:b/>
        <w:bCs/>
        <w:sz w:val="40"/>
        <w:szCs w:val="40"/>
      </w:rPr>
      <w:t xml:space="preserve">Data </w:t>
    </w:r>
    <w:r w:rsidR="00F75507">
      <w:rPr>
        <w:b/>
        <w:bCs/>
        <w:sz w:val="40"/>
        <w:szCs w:val="40"/>
      </w:rPr>
      <w:t>Analyst</w:t>
    </w:r>
    <w:r w:rsidRPr="00F37C9E">
      <w:rPr>
        <w:b/>
        <w:bCs/>
        <w:sz w:val="40"/>
        <w:szCs w:val="40"/>
      </w:rPr>
      <w:t xml:space="preserve"> Job Simulation</w:t>
    </w:r>
  </w:p>
  <w:p w14:paraId="4123DCB0" w14:textId="77777777" w:rsidR="007E7C6E" w:rsidRDefault="007E7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02CA"/>
    <w:multiLevelType w:val="hybridMultilevel"/>
    <w:tmpl w:val="7ADA8FCE"/>
    <w:lvl w:ilvl="0" w:tplc="A5CABA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762FEC"/>
    <w:multiLevelType w:val="hybridMultilevel"/>
    <w:tmpl w:val="598EF4DE"/>
    <w:lvl w:ilvl="0" w:tplc="296C8E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E40838"/>
    <w:multiLevelType w:val="hybridMultilevel"/>
    <w:tmpl w:val="0C6612B4"/>
    <w:lvl w:ilvl="0" w:tplc="589E08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280BE1"/>
    <w:multiLevelType w:val="hybridMultilevel"/>
    <w:tmpl w:val="CAFEF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F937D4"/>
    <w:multiLevelType w:val="hybridMultilevel"/>
    <w:tmpl w:val="19C87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27547D"/>
    <w:multiLevelType w:val="multilevel"/>
    <w:tmpl w:val="212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262077">
    <w:abstractNumId w:val="2"/>
  </w:num>
  <w:num w:numId="2" w16cid:durableId="182936349">
    <w:abstractNumId w:val="1"/>
  </w:num>
  <w:num w:numId="3" w16cid:durableId="19088383">
    <w:abstractNumId w:val="0"/>
  </w:num>
  <w:num w:numId="4" w16cid:durableId="1684824628">
    <w:abstractNumId w:val="5"/>
  </w:num>
  <w:num w:numId="5" w16cid:durableId="1614896726">
    <w:abstractNumId w:val="3"/>
  </w:num>
  <w:num w:numId="6" w16cid:durableId="1098450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95"/>
    <w:rsid w:val="0001211B"/>
    <w:rsid w:val="00023A53"/>
    <w:rsid w:val="00043E12"/>
    <w:rsid w:val="00055540"/>
    <w:rsid w:val="00075472"/>
    <w:rsid w:val="000B4002"/>
    <w:rsid w:val="000E3621"/>
    <w:rsid w:val="000E7AAF"/>
    <w:rsid w:val="000F2489"/>
    <w:rsid w:val="000F5C38"/>
    <w:rsid w:val="00102380"/>
    <w:rsid w:val="00110AC1"/>
    <w:rsid w:val="0012526A"/>
    <w:rsid w:val="00132FCC"/>
    <w:rsid w:val="00142795"/>
    <w:rsid w:val="00153BC7"/>
    <w:rsid w:val="00160B83"/>
    <w:rsid w:val="001653DB"/>
    <w:rsid w:val="00174F89"/>
    <w:rsid w:val="00176D41"/>
    <w:rsid w:val="001775A6"/>
    <w:rsid w:val="00187F9C"/>
    <w:rsid w:val="001910E4"/>
    <w:rsid w:val="001B4444"/>
    <w:rsid w:val="001B4512"/>
    <w:rsid w:val="001C46CA"/>
    <w:rsid w:val="001F2730"/>
    <w:rsid w:val="00203B7B"/>
    <w:rsid w:val="0022512C"/>
    <w:rsid w:val="00236F12"/>
    <w:rsid w:val="00236F53"/>
    <w:rsid w:val="00264324"/>
    <w:rsid w:val="00292130"/>
    <w:rsid w:val="00296163"/>
    <w:rsid w:val="002979C5"/>
    <w:rsid w:val="002B661E"/>
    <w:rsid w:val="002B6AC2"/>
    <w:rsid w:val="002E7E07"/>
    <w:rsid w:val="00307EA7"/>
    <w:rsid w:val="00315131"/>
    <w:rsid w:val="0033166B"/>
    <w:rsid w:val="00335138"/>
    <w:rsid w:val="00346333"/>
    <w:rsid w:val="00361167"/>
    <w:rsid w:val="00375E8E"/>
    <w:rsid w:val="003863B1"/>
    <w:rsid w:val="0039543C"/>
    <w:rsid w:val="003A17A9"/>
    <w:rsid w:val="003C5317"/>
    <w:rsid w:val="003E0DE1"/>
    <w:rsid w:val="0041004F"/>
    <w:rsid w:val="004115B5"/>
    <w:rsid w:val="0043644E"/>
    <w:rsid w:val="004375EF"/>
    <w:rsid w:val="00452AB2"/>
    <w:rsid w:val="004676CB"/>
    <w:rsid w:val="004808A5"/>
    <w:rsid w:val="00497713"/>
    <w:rsid w:val="00497BAA"/>
    <w:rsid w:val="004A5E6B"/>
    <w:rsid w:val="004B20CF"/>
    <w:rsid w:val="004B63CD"/>
    <w:rsid w:val="004C05CB"/>
    <w:rsid w:val="004D26A8"/>
    <w:rsid w:val="004E462E"/>
    <w:rsid w:val="004F3468"/>
    <w:rsid w:val="004F7B9F"/>
    <w:rsid w:val="005118A9"/>
    <w:rsid w:val="005220B2"/>
    <w:rsid w:val="00533C95"/>
    <w:rsid w:val="00533FA8"/>
    <w:rsid w:val="0054112E"/>
    <w:rsid w:val="0054761B"/>
    <w:rsid w:val="005738EF"/>
    <w:rsid w:val="005904E8"/>
    <w:rsid w:val="005A3186"/>
    <w:rsid w:val="005B33FA"/>
    <w:rsid w:val="005C73F0"/>
    <w:rsid w:val="005D6DFC"/>
    <w:rsid w:val="005E5EDC"/>
    <w:rsid w:val="005F434B"/>
    <w:rsid w:val="00611EAD"/>
    <w:rsid w:val="0063268A"/>
    <w:rsid w:val="00657D47"/>
    <w:rsid w:val="006870E8"/>
    <w:rsid w:val="006910E2"/>
    <w:rsid w:val="006926DC"/>
    <w:rsid w:val="006A6EFD"/>
    <w:rsid w:val="006B5418"/>
    <w:rsid w:val="006D56B3"/>
    <w:rsid w:val="006D6645"/>
    <w:rsid w:val="006E62C7"/>
    <w:rsid w:val="006E7A52"/>
    <w:rsid w:val="006F1D65"/>
    <w:rsid w:val="00720C0D"/>
    <w:rsid w:val="007277A9"/>
    <w:rsid w:val="00736692"/>
    <w:rsid w:val="00762BB8"/>
    <w:rsid w:val="007708B5"/>
    <w:rsid w:val="00783FF8"/>
    <w:rsid w:val="007973C1"/>
    <w:rsid w:val="007C52B6"/>
    <w:rsid w:val="007E7C6E"/>
    <w:rsid w:val="007F587A"/>
    <w:rsid w:val="008275E1"/>
    <w:rsid w:val="00830D84"/>
    <w:rsid w:val="00850489"/>
    <w:rsid w:val="00852CE4"/>
    <w:rsid w:val="00853A9E"/>
    <w:rsid w:val="00857B84"/>
    <w:rsid w:val="0086333F"/>
    <w:rsid w:val="00864EE7"/>
    <w:rsid w:val="00872BBF"/>
    <w:rsid w:val="0089142B"/>
    <w:rsid w:val="008C1461"/>
    <w:rsid w:val="008C1C5D"/>
    <w:rsid w:val="008C761C"/>
    <w:rsid w:val="008D35B7"/>
    <w:rsid w:val="008E38A9"/>
    <w:rsid w:val="008F2DAA"/>
    <w:rsid w:val="008F6367"/>
    <w:rsid w:val="00905A13"/>
    <w:rsid w:val="00911B35"/>
    <w:rsid w:val="0091405C"/>
    <w:rsid w:val="00916F34"/>
    <w:rsid w:val="009372CC"/>
    <w:rsid w:val="00951145"/>
    <w:rsid w:val="00966F1E"/>
    <w:rsid w:val="00997F78"/>
    <w:rsid w:val="009A2FC5"/>
    <w:rsid w:val="009C0358"/>
    <w:rsid w:val="009C6966"/>
    <w:rsid w:val="009D4E00"/>
    <w:rsid w:val="009D7E26"/>
    <w:rsid w:val="009F5257"/>
    <w:rsid w:val="00A223B8"/>
    <w:rsid w:val="00A5725F"/>
    <w:rsid w:val="00A76313"/>
    <w:rsid w:val="00A8753A"/>
    <w:rsid w:val="00AA2BA9"/>
    <w:rsid w:val="00AA38F5"/>
    <w:rsid w:val="00AA4689"/>
    <w:rsid w:val="00AA6DF4"/>
    <w:rsid w:val="00AB5049"/>
    <w:rsid w:val="00AB7220"/>
    <w:rsid w:val="00AC1FAD"/>
    <w:rsid w:val="00B060F7"/>
    <w:rsid w:val="00B06B32"/>
    <w:rsid w:val="00B13FA7"/>
    <w:rsid w:val="00B25572"/>
    <w:rsid w:val="00B40B94"/>
    <w:rsid w:val="00B937BA"/>
    <w:rsid w:val="00B969AA"/>
    <w:rsid w:val="00BB6956"/>
    <w:rsid w:val="00BB7688"/>
    <w:rsid w:val="00BC1B70"/>
    <w:rsid w:val="00BC3DD9"/>
    <w:rsid w:val="00BF0E86"/>
    <w:rsid w:val="00BF2804"/>
    <w:rsid w:val="00BF4A8C"/>
    <w:rsid w:val="00C15283"/>
    <w:rsid w:val="00C27352"/>
    <w:rsid w:val="00C5340B"/>
    <w:rsid w:val="00C672EA"/>
    <w:rsid w:val="00C67B29"/>
    <w:rsid w:val="00C7214C"/>
    <w:rsid w:val="00C9763C"/>
    <w:rsid w:val="00CB2F5F"/>
    <w:rsid w:val="00CC5537"/>
    <w:rsid w:val="00CD173B"/>
    <w:rsid w:val="00CE153E"/>
    <w:rsid w:val="00CE4BD4"/>
    <w:rsid w:val="00CF44AC"/>
    <w:rsid w:val="00D02AB7"/>
    <w:rsid w:val="00D346E0"/>
    <w:rsid w:val="00D41A6C"/>
    <w:rsid w:val="00D521A2"/>
    <w:rsid w:val="00D70C11"/>
    <w:rsid w:val="00D9532E"/>
    <w:rsid w:val="00DA38D8"/>
    <w:rsid w:val="00DB04BC"/>
    <w:rsid w:val="00DB2A28"/>
    <w:rsid w:val="00DC17A2"/>
    <w:rsid w:val="00DC4799"/>
    <w:rsid w:val="00DD327B"/>
    <w:rsid w:val="00DF1C95"/>
    <w:rsid w:val="00E11A13"/>
    <w:rsid w:val="00E30AF6"/>
    <w:rsid w:val="00E34D77"/>
    <w:rsid w:val="00E445F3"/>
    <w:rsid w:val="00E52F0F"/>
    <w:rsid w:val="00E909EC"/>
    <w:rsid w:val="00E90AD9"/>
    <w:rsid w:val="00E959CC"/>
    <w:rsid w:val="00EB1134"/>
    <w:rsid w:val="00EB71BF"/>
    <w:rsid w:val="00EF21F7"/>
    <w:rsid w:val="00EF3423"/>
    <w:rsid w:val="00F006CF"/>
    <w:rsid w:val="00F00763"/>
    <w:rsid w:val="00F05E08"/>
    <w:rsid w:val="00F23242"/>
    <w:rsid w:val="00F37C9E"/>
    <w:rsid w:val="00F41FA1"/>
    <w:rsid w:val="00F43DC5"/>
    <w:rsid w:val="00F46D4C"/>
    <w:rsid w:val="00F75507"/>
    <w:rsid w:val="00F86768"/>
    <w:rsid w:val="00F9360C"/>
    <w:rsid w:val="00FB39DD"/>
    <w:rsid w:val="00FC6D90"/>
    <w:rsid w:val="00FC7881"/>
    <w:rsid w:val="00FE2F62"/>
    <w:rsid w:val="00FE4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8DE1"/>
  <w15:chartTrackingRefBased/>
  <w15:docId w15:val="{A4684AB7-FA57-174E-8633-4B424C1C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C9E"/>
    <w:pPr>
      <w:suppressAutoHyphens/>
      <w:spacing w:line="259" w:lineRule="auto"/>
    </w:pPr>
    <w:rPr>
      <w:sz w:val="22"/>
      <w:szCs w:val="22"/>
    </w:rPr>
  </w:style>
  <w:style w:type="paragraph" w:styleId="Heading1">
    <w:name w:val="heading 1"/>
    <w:basedOn w:val="Normal"/>
    <w:next w:val="Normal"/>
    <w:link w:val="Heading1Char"/>
    <w:uiPriority w:val="9"/>
    <w:qFormat/>
    <w:rsid w:val="00DF1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1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1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C95"/>
    <w:rPr>
      <w:rFonts w:eastAsiaTheme="majorEastAsia" w:cstheme="majorBidi"/>
      <w:color w:val="272727" w:themeColor="text1" w:themeTint="D8"/>
    </w:rPr>
  </w:style>
  <w:style w:type="paragraph" w:styleId="Title">
    <w:name w:val="Title"/>
    <w:basedOn w:val="Normal"/>
    <w:next w:val="Normal"/>
    <w:link w:val="TitleChar"/>
    <w:uiPriority w:val="10"/>
    <w:qFormat/>
    <w:rsid w:val="00DF1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C95"/>
    <w:pPr>
      <w:spacing w:before="160"/>
      <w:jc w:val="center"/>
    </w:pPr>
    <w:rPr>
      <w:i/>
      <w:iCs/>
      <w:color w:val="404040" w:themeColor="text1" w:themeTint="BF"/>
    </w:rPr>
  </w:style>
  <w:style w:type="character" w:customStyle="1" w:styleId="QuoteChar">
    <w:name w:val="Quote Char"/>
    <w:basedOn w:val="DefaultParagraphFont"/>
    <w:link w:val="Quote"/>
    <w:uiPriority w:val="29"/>
    <w:rsid w:val="00DF1C95"/>
    <w:rPr>
      <w:i/>
      <w:iCs/>
      <w:color w:val="404040" w:themeColor="text1" w:themeTint="BF"/>
    </w:rPr>
  </w:style>
  <w:style w:type="paragraph" w:styleId="ListParagraph">
    <w:name w:val="List Paragraph"/>
    <w:basedOn w:val="Normal"/>
    <w:uiPriority w:val="34"/>
    <w:qFormat/>
    <w:rsid w:val="00DF1C95"/>
    <w:pPr>
      <w:ind w:left="720"/>
      <w:contextualSpacing/>
    </w:pPr>
  </w:style>
  <w:style w:type="character" w:styleId="IntenseEmphasis">
    <w:name w:val="Intense Emphasis"/>
    <w:basedOn w:val="DefaultParagraphFont"/>
    <w:uiPriority w:val="21"/>
    <w:qFormat/>
    <w:rsid w:val="00DF1C95"/>
    <w:rPr>
      <w:i/>
      <w:iCs/>
      <w:color w:val="0F4761" w:themeColor="accent1" w:themeShade="BF"/>
    </w:rPr>
  </w:style>
  <w:style w:type="paragraph" w:styleId="IntenseQuote">
    <w:name w:val="Intense Quote"/>
    <w:basedOn w:val="Normal"/>
    <w:next w:val="Normal"/>
    <w:link w:val="IntenseQuoteChar"/>
    <w:uiPriority w:val="30"/>
    <w:qFormat/>
    <w:rsid w:val="00DF1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C95"/>
    <w:rPr>
      <w:i/>
      <w:iCs/>
      <w:color w:val="0F4761" w:themeColor="accent1" w:themeShade="BF"/>
    </w:rPr>
  </w:style>
  <w:style w:type="character" w:styleId="IntenseReference">
    <w:name w:val="Intense Reference"/>
    <w:basedOn w:val="DefaultParagraphFont"/>
    <w:uiPriority w:val="32"/>
    <w:qFormat/>
    <w:rsid w:val="00DF1C95"/>
    <w:rPr>
      <w:b/>
      <w:bCs/>
      <w:smallCaps/>
      <w:color w:val="0F4761" w:themeColor="accent1" w:themeShade="BF"/>
      <w:spacing w:val="5"/>
    </w:rPr>
  </w:style>
  <w:style w:type="paragraph" w:styleId="Header">
    <w:name w:val="header"/>
    <w:basedOn w:val="Normal"/>
    <w:link w:val="HeaderChar"/>
    <w:uiPriority w:val="99"/>
    <w:unhideWhenUsed/>
    <w:rsid w:val="007E7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C6E"/>
    <w:rPr>
      <w:sz w:val="22"/>
      <w:szCs w:val="22"/>
    </w:rPr>
  </w:style>
  <w:style w:type="paragraph" w:styleId="Footer">
    <w:name w:val="footer"/>
    <w:basedOn w:val="Normal"/>
    <w:link w:val="FooterChar"/>
    <w:uiPriority w:val="99"/>
    <w:unhideWhenUsed/>
    <w:rsid w:val="007E7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C6E"/>
    <w:rPr>
      <w:sz w:val="22"/>
      <w:szCs w:val="22"/>
    </w:rPr>
  </w:style>
  <w:style w:type="character" w:styleId="Strong">
    <w:name w:val="Strong"/>
    <w:basedOn w:val="DefaultParagraphFont"/>
    <w:uiPriority w:val="22"/>
    <w:qFormat/>
    <w:rsid w:val="00346333"/>
    <w:rPr>
      <w:b/>
      <w:bCs/>
    </w:rPr>
  </w:style>
  <w:style w:type="paragraph" w:styleId="NormalWeb">
    <w:name w:val="Normal (Web)"/>
    <w:basedOn w:val="Normal"/>
    <w:uiPriority w:val="99"/>
    <w:unhideWhenUsed/>
    <w:rsid w:val="00C9763C"/>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C976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71810">
      <w:bodyDiv w:val="1"/>
      <w:marLeft w:val="0"/>
      <w:marRight w:val="0"/>
      <w:marTop w:val="0"/>
      <w:marBottom w:val="0"/>
      <w:divBdr>
        <w:top w:val="none" w:sz="0" w:space="0" w:color="auto"/>
        <w:left w:val="none" w:sz="0" w:space="0" w:color="auto"/>
        <w:bottom w:val="none" w:sz="0" w:space="0" w:color="auto"/>
        <w:right w:val="none" w:sz="0" w:space="0" w:color="auto"/>
      </w:divBdr>
    </w:div>
    <w:div w:id="392393092">
      <w:bodyDiv w:val="1"/>
      <w:marLeft w:val="0"/>
      <w:marRight w:val="0"/>
      <w:marTop w:val="0"/>
      <w:marBottom w:val="0"/>
      <w:divBdr>
        <w:top w:val="none" w:sz="0" w:space="0" w:color="auto"/>
        <w:left w:val="none" w:sz="0" w:space="0" w:color="auto"/>
        <w:bottom w:val="none" w:sz="0" w:space="0" w:color="auto"/>
        <w:right w:val="none" w:sz="0" w:space="0" w:color="auto"/>
      </w:divBdr>
    </w:div>
    <w:div w:id="495927328">
      <w:bodyDiv w:val="1"/>
      <w:marLeft w:val="0"/>
      <w:marRight w:val="0"/>
      <w:marTop w:val="0"/>
      <w:marBottom w:val="0"/>
      <w:divBdr>
        <w:top w:val="none" w:sz="0" w:space="0" w:color="auto"/>
        <w:left w:val="none" w:sz="0" w:space="0" w:color="auto"/>
        <w:bottom w:val="none" w:sz="0" w:space="0" w:color="auto"/>
        <w:right w:val="none" w:sz="0" w:space="0" w:color="auto"/>
      </w:divBdr>
    </w:div>
    <w:div w:id="719598835">
      <w:bodyDiv w:val="1"/>
      <w:marLeft w:val="0"/>
      <w:marRight w:val="0"/>
      <w:marTop w:val="0"/>
      <w:marBottom w:val="0"/>
      <w:divBdr>
        <w:top w:val="none" w:sz="0" w:space="0" w:color="auto"/>
        <w:left w:val="none" w:sz="0" w:space="0" w:color="auto"/>
        <w:bottom w:val="none" w:sz="0" w:space="0" w:color="auto"/>
        <w:right w:val="none" w:sz="0" w:space="0" w:color="auto"/>
      </w:divBdr>
    </w:div>
    <w:div w:id="1077173957">
      <w:bodyDiv w:val="1"/>
      <w:marLeft w:val="0"/>
      <w:marRight w:val="0"/>
      <w:marTop w:val="0"/>
      <w:marBottom w:val="0"/>
      <w:divBdr>
        <w:top w:val="none" w:sz="0" w:space="0" w:color="auto"/>
        <w:left w:val="none" w:sz="0" w:space="0" w:color="auto"/>
        <w:bottom w:val="none" w:sz="0" w:space="0" w:color="auto"/>
        <w:right w:val="none" w:sz="0" w:space="0" w:color="auto"/>
      </w:divBdr>
    </w:div>
    <w:div w:id="1232538688">
      <w:bodyDiv w:val="1"/>
      <w:marLeft w:val="0"/>
      <w:marRight w:val="0"/>
      <w:marTop w:val="0"/>
      <w:marBottom w:val="0"/>
      <w:divBdr>
        <w:top w:val="none" w:sz="0" w:space="0" w:color="auto"/>
        <w:left w:val="none" w:sz="0" w:space="0" w:color="auto"/>
        <w:bottom w:val="none" w:sz="0" w:space="0" w:color="auto"/>
        <w:right w:val="none" w:sz="0" w:space="0" w:color="auto"/>
      </w:divBdr>
    </w:div>
    <w:div w:id="1728917186">
      <w:bodyDiv w:val="1"/>
      <w:marLeft w:val="0"/>
      <w:marRight w:val="0"/>
      <w:marTop w:val="0"/>
      <w:marBottom w:val="0"/>
      <w:divBdr>
        <w:top w:val="none" w:sz="0" w:space="0" w:color="auto"/>
        <w:left w:val="none" w:sz="0" w:space="0" w:color="auto"/>
        <w:bottom w:val="none" w:sz="0" w:space="0" w:color="auto"/>
        <w:right w:val="none" w:sz="0" w:space="0" w:color="auto"/>
      </w:divBdr>
    </w:div>
    <w:div w:id="199972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Shakoor, Izharudeen</dc:creator>
  <cp:keywords/>
  <dc:description/>
  <cp:lastModifiedBy>Shakoor, Izharudeen</cp:lastModifiedBy>
  <cp:revision>184</cp:revision>
  <dcterms:created xsi:type="dcterms:W3CDTF">2025-06-10T16:21:00Z</dcterms:created>
  <dcterms:modified xsi:type="dcterms:W3CDTF">2025-06-23T08:18:00Z</dcterms:modified>
</cp:coreProperties>
</file>