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团队入住需求及设计文档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1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教育团队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跨地域考试，培训等。1.平台人员与学校协商订单，确定大概学生数量，房间数量，住房天数，付款方式等；2.学生填写报名信息，缴费，系统自动分配房间；3.填入车辆信息并发送提醒，从出发地发车至考试地区酒店，住宿，发送即时提醒，考点接送，返程等的一条龙服务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会议团队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来源于公司会议等。1.平台人员与公司协商订单，确定会议人数，房间数，住房天数，付款方式等；2.主会方制作生成会议邀请函；3.参会方填写信息，确定住宿方式，付款。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旅行团团队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来源于旅行团等。1.平台人员与旅行团协商订单，确定团队人数，房间数，住房天数，付款金额等；2.导入excel，系统分配房间；3.导游查看房间分配，提供自助更改服务。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主体功能描述及界面说明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教育订单</w:t>
      </w:r>
    </w:p>
    <w:p>
      <w:pPr>
        <w:numPr>
          <w:ilvl w:val="0"/>
          <w:numId w:val="0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平台人员根据考试信息创建考试模板，以便于同样的考试不必重复多次新建。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53385"/>
            <wp:effectExtent l="0" t="0" r="3810" b="184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创建考试路线模板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平台人员与校方确定大概人数，房间数量，住房天数，出发地点，入住时间，返程时间，付款方式及金额，负责人联系方式，选择考试模板并创建为订单。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960" cy="3001645"/>
            <wp:effectExtent l="0" t="0" r="8890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选择创建考试路线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61005"/>
            <wp:effectExtent l="0" t="0" r="13335" b="1079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编辑考试模板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75610"/>
            <wp:effectExtent l="0" t="0" r="11430" b="152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补充订单信息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5420" cy="2987040"/>
            <wp:effectExtent l="0" t="0" r="1143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生成链接和二维码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如订单需要统一支付，则发送统一支付链接给负责人付款，不需统一付款或学生付款的则发送学生报名链接、二维码图片给负责人。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3515" cy="2938145"/>
            <wp:effectExtent l="0" t="0" r="13335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统一付款界面</w:t>
      </w: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学生扫码或点击链接打开报名页面，查看考试信息是否与自己相符合，选择自己考点，出发地点，以及个人信息用于注册会员，选择需要的住宿方式。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960" cy="5233670"/>
            <wp:effectExtent l="0" t="0" r="889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学生确认考试信息填写界面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1135" cy="3131820"/>
            <wp:effectExtent l="0" t="0" r="5715" b="1143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不同住宿方式对应的付款界面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6055" cy="3073400"/>
            <wp:effectExtent l="0" t="0" r="10795" b="1270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支付完成界面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1135" cy="3116580"/>
            <wp:effectExtent l="0" t="0" r="5715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报名成功界面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进入到团队管理页面，选择要使用的团队类型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3040" cy="2983230"/>
            <wp:effectExtent l="0" t="0" r="381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团队订单管理界面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选择教育，进入教育订单管理界面，查看订单信息，可以再此页面创建教育订单，点击条目进入查看订单详情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815"/>
            <wp:effectExtent l="0" t="0" r="9525" b="698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教育订单管理界面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查看教育订单详情，可以修改订单，取消订单。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3020695"/>
            <wp:effectExtent l="0" t="0" r="6350" b="825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教育订单详情界面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教育订单查看分配信息，查看分配类型的详情，同时可以在车辆界面添加车辆信息，发送提醒等。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8595" cy="2934970"/>
            <wp:effectExtent l="0" t="0" r="8255" b="177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教育分配详情界面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通过不同分配方式进入显示的分配详情，以及点击学生进入的学生详情。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45765"/>
            <wp:effectExtent l="0" t="0" r="9525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再教育分配详情页选择需要发送提醒的群组。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70500" cy="2949575"/>
            <wp:effectExtent l="0" t="0" r="6350" b="317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教育学生详情界面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编辑需要发送的信息。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</w:pPr>
      <w:r>
        <w:drawing>
          <wp:inline distT="0" distB="0" distL="114300" distR="114300">
            <wp:extent cx="5267325" cy="2964180"/>
            <wp:effectExtent l="0" t="0" r="9525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编辑提醒界面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会议订单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进入会议管理页面选择【会议】，进入订单管理页面查看订单列表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70500" cy="2967355"/>
            <wp:effectExtent l="0" t="0" r="6350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选择订单类型界面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69230" cy="2978150"/>
            <wp:effectExtent l="0" t="0" r="7620" b="1270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选择订单类型界面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68595" cy="3124200"/>
            <wp:effectExtent l="0" t="0" r="825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创建会议界面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选择一个订单进入查看详情，选择查看参会信息可以看到参会人员信息及房间分配情况，并可以对其作出改变，可以对人员发送提醒信息。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</w:pPr>
      <w:r>
        <w:drawing>
          <wp:inline distT="0" distB="0" distL="114300" distR="114300">
            <wp:extent cx="5273040" cy="2937510"/>
            <wp:effectExtent l="0" t="0" r="3810" b="1524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等线" w:hAnsi="等线" w:eastAsia="等线" w:cs="等线"/>
          <w:b/>
          <w:bCs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18"/>
          <w:szCs w:val="18"/>
          <w:lang w:val="en-US" w:eastAsia="zh-CN"/>
        </w:rPr>
        <w:t>查看订单详情界面</w:t>
      </w:r>
    </w:p>
    <w:p>
      <w:pPr>
        <w:widowControl w:val="0"/>
        <w:numPr>
          <w:numId w:val="0"/>
        </w:numPr>
        <w:tabs>
          <w:tab w:val="left" w:pos="312"/>
        </w:tabs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用户比对成功后显示用户订单列表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用户选择一个订单进入房间选择页面，根据该订单的房间数量提示用户，或可点击随机分房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房间选择完成后进入房间列表页面，可在房间列表通过人证比对增加、修改入住人（也可以提前添加入住人【微信小程序】，同样需要比对）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确定信息后可在小程序及公众号查看订单和使用一键开锁功能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旅行团订单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教育订单入住流程图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862705"/>
            <wp:effectExtent l="0" t="0" r="0" b="0"/>
            <wp:docPr id="16" name="图片 16" descr="考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考试流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会议订单入住流程图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621530"/>
            <wp:effectExtent l="0" t="0" r="0" b="0"/>
            <wp:docPr id="17" name="图片 17" descr="会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会议流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旅行团订单流程图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8375" cy="4695825"/>
            <wp:effectExtent l="0" t="0" r="0" b="0"/>
            <wp:docPr id="23" name="图片 23" descr="旅行团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旅行团流程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功能页面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OTA订单入住页面及小程序订单入住页面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创建OTA订单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128770"/>
            <wp:effectExtent l="0" t="0" r="254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订房机查询OTA订单</w:t>
      </w:r>
      <w:r>
        <w:rPr>
          <w:rFonts w:hint="eastAsia"/>
          <w:b/>
          <w:bCs/>
          <w:sz w:val="24"/>
          <w:szCs w:val="24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4500" cy="2785110"/>
            <wp:effectExtent l="0" t="0" r="1270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订单列表页面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145665"/>
            <wp:effectExtent l="0" t="0" r="3810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小程序订单选择房间页面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72130"/>
            <wp:effectExtent l="0" t="0" r="381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OTA/小程序 添加/修改入住人页面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69515"/>
            <wp:effectExtent l="0" t="0" r="508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rcRect b="75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二维码展示页面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71445"/>
            <wp:effectExtent l="0" t="0" r="10160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0C5C8E"/>
    <w:multiLevelType w:val="multilevel"/>
    <w:tmpl w:val="C90C5C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9DA70B9"/>
    <w:multiLevelType w:val="singleLevel"/>
    <w:tmpl w:val="C9DA70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ADF2CDB"/>
    <w:multiLevelType w:val="singleLevel"/>
    <w:tmpl w:val="2ADF2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C99F18D"/>
    <w:multiLevelType w:val="singleLevel"/>
    <w:tmpl w:val="6C99F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3C16"/>
    <w:rsid w:val="0A71463B"/>
    <w:rsid w:val="146243AC"/>
    <w:rsid w:val="1E2E36D7"/>
    <w:rsid w:val="22B33C16"/>
    <w:rsid w:val="26A20348"/>
    <w:rsid w:val="27E75FD6"/>
    <w:rsid w:val="2C3F420C"/>
    <w:rsid w:val="39071056"/>
    <w:rsid w:val="3B5636C3"/>
    <w:rsid w:val="3F554B57"/>
    <w:rsid w:val="501E33BF"/>
    <w:rsid w:val="69D32571"/>
    <w:rsid w:val="70855360"/>
    <w:rsid w:val="77EC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223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2020-07-16T09:11:00Z</dcterms:created>
  <dc:creator>lideg</dc:creator>
  <cp:lastModifiedBy>lideg</cp:lastModifiedBy>
  <dcterms:modified xsi:type="dcterms:W3CDTF">2020-07-21T06:33:02Z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