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9B4" w:rsidRPr="00B849B4" w:rsidRDefault="00DC39F7" w:rsidP="00B849B4">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r w:rsidRPr="00DC39F7">
        <w:rPr>
          <w:rFonts w:ascii="Times New Roman" w:eastAsia="Times New Roman" w:hAnsi="Times New Roman" w:cs="Times New Roman"/>
          <w:b/>
          <w:bCs/>
          <w:sz w:val="36"/>
          <w:szCs w:val="36"/>
          <w:lang w:eastAsia="fr-FR"/>
        </w:rPr>
        <w:drawing>
          <wp:anchor distT="0" distB="0" distL="114300" distR="114300" simplePos="0" relativeHeight="251674624" behindDoc="0" locked="0" layoutInCell="1" allowOverlap="1" wp14:anchorId="634B3840" wp14:editId="57B9D381">
            <wp:simplePos x="0" y="0"/>
            <wp:positionH relativeFrom="page">
              <wp:posOffset>13970</wp:posOffset>
            </wp:positionH>
            <wp:positionV relativeFrom="paragraph">
              <wp:posOffset>-895350</wp:posOffset>
            </wp:positionV>
            <wp:extent cx="1019175" cy="697650"/>
            <wp:effectExtent l="0" t="0" r="0" b="7620"/>
            <wp:wrapNone/>
            <wp:docPr id="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019175" cy="697650"/>
                    </a:xfrm>
                    <a:prstGeom prst="rect">
                      <a:avLst/>
                    </a:prstGeom>
                  </pic:spPr>
                </pic:pic>
              </a:graphicData>
            </a:graphic>
            <wp14:sizeRelH relativeFrom="margin">
              <wp14:pctWidth>0</wp14:pctWidth>
            </wp14:sizeRelH>
            <wp14:sizeRelV relativeFrom="margin">
              <wp14:pctHeight>0</wp14:pctHeight>
            </wp14:sizeRelV>
          </wp:anchor>
        </w:drawing>
      </w:r>
      <w:r w:rsidR="00B849B4" w:rsidRPr="00B849B4">
        <w:rPr>
          <w:rFonts w:ascii="Times New Roman" w:eastAsia="Times New Roman" w:hAnsi="Times New Roman" w:cs="Times New Roman"/>
          <w:b/>
          <w:bCs/>
          <w:kern w:val="36"/>
          <w:sz w:val="40"/>
          <w:szCs w:val="40"/>
          <w:lang w:eastAsia="fr-FR"/>
        </w:rPr>
        <w:t>UNIVERSITÉ PARIS-SACLAY - IUT DE CACHAN</w:t>
      </w:r>
    </w:p>
    <w:p w:rsidR="00B849B4" w:rsidRPr="00B849B4" w:rsidRDefault="00B849B4" w:rsidP="00B849B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849B4">
        <w:rPr>
          <w:rFonts w:ascii="Times New Roman" w:eastAsia="Times New Roman" w:hAnsi="Times New Roman" w:cs="Times New Roman"/>
          <w:b/>
          <w:bCs/>
          <w:sz w:val="36"/>
          <w:szCs w:val="36"/>
          <w:lang w:eastAsia="fr-FR"/>
        </w:rPr>
        <w:t>Projet interfaçage BUT 3 ESE</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Réalisé par :</w:t>
      </w:r>
      <w:r w:rsidRPr="00B849B4">
        <w:rPr>
          <w:rFonts w:ascii="Times New Roman" w:eastAsia="Times New Roman" w:hAnsi="Times New Roman" w:cs="Times New Roman"/>
          <w:sz w:val="24"/>
          <w:szCs w:val="24"/>
          <w:lang w:eastAsia="fr-FR"/>
        </w:rPr>
        <w:t xml:space="preserve"> Charles SIMON</w:t>
      </w:r>
    </w:p>
    <w:p w:rsidR="00B849B4" w:rsidRPr="00B849B4" w:rsidRDefault="00B849B4"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849B4">
        <w:rPr>
          <w:rFonts w:ascii="Times New Roman" w:eastAsia="Times New Roman" w:hAnsi="Times New Roman" w:cs="Times New Roman"/>
          <w:b/>
          <w:bCs/>
          <w:sz w:val="27"/>
          <w:szCs w:val="27"/>
          <w:lang w:eastAsia="fr-FR"/>
        </w:rPr>
        <w:t>1. Description du capteur ou de l'actionneur (1 page max)</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sz w:val="24"/>
          <w:szCs w:val="24"/>
          <w:lang w:eastAsia="fr-FR"/>
        </w:rPr>
        <w:t>Dans le cadre de ce projet de borne d'arcade "Mario", le système repose sur l'interaction entre des périphériques d'entrée (boutons) et des périphériques de sortie (écrans).</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Les Actionneurs (Affichage) :</w:t>
      </w:r>
    </w:p>
    <w:p w:rsidR="00B849B4" w:rsidRPr="00B849B4" w:rsidRDefault="00B849B4" w:rsidP="00B849B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La Matrice LED P5(</w:t>
      </w:r>
      <w:proofErr w:type="gramStart"/>
      <w:r w:rsidRPr="00B849B4">
        <w:rPr>
          <w:rFonts w:ascii="Times New Roman" w:eastAsia="Times New Roman" w:hAnsi="Times New Roman" w:cs="Times New Roman"/>
          <w:b/>
          <w:bCs/>
          <w:sz w:val="24"/>
          <w:szCs w:val="24"/>
          <w:lang w:eastAsia="fr-FR"/>
        </w:rPr>
        <w:t>2121)-</w:t>
      </w:r>
      <w:proofErr w:type="gramEnd"/>
      <w:r w:rsidRPr="00B849B4">
        <w:rPr>
          <w:rFonts w:ascii="Times New Roman" w:eastAsia="Times New Roman" w:hAnsi="Times New Roman" w:cs="Times New Roman"/>
          <w:b/>
          <w:bCs/>
          <w:sz w:val="24"/>
          <w:szCs w:val="24"/>
          <w:lang w:eastAsia="fr-FR"/>
        </w:rPr>
        <w:t>3264-16S-M5 :</w:t>
      </w:r>
      <w:r w:rsidRPr="00B849B4">
        <w:rPr>
          <w:rFonts w:ascii="Times New Roman" w:eastAsia="Times New Roman" w:hAnsi="Times New Roman" w:cs="Times New Roman"/>
          <w:sz w:val="24"/>
          <w:szCs w:val="24"/>
          <w:lang w:eastAsia="fr-FR"/>
        </w:rPr>
        <w:t xml:space="preserve"> C'est l'actionneur principal du projet. Il s'agit d'un panneau à LED RGB composé de 64 colonnes et 32 lignes (soit 2048 </w:t>
      </w:r>
      <w:proofErr w:type="spellStart"/>
      <w:r w:rsidRPr="00B849B4">
        <w:rPr>
          <w:rFonts w:ascii="Times New Roman" w:eastAsia="Times New Roman" w:hAnsi="Times New Roman" w:cs="Times New Roman"/>
          <w:sz w:val="24"/>
          <w:szCs w:val="24"/>
          <w:lang w:eastAsia="fr-FR"/>
        </w:rPr>
        <w:t>LEDs</w:t>
      </w:r>
      <w:proofErr w:type="spellEnd"/>
      <w:r w:rsidRPr="00B849B4">
        <w:rPr>
          <w:rFonts w:ascii="Times New Roman" w:eastAsia="Times New Roman" w:hAnsi="Times New Roman" w:cs="Times New Roman"/>
          <w:sz w:val="24"/>
          <w:szCs w:val="24"/>
          <w:lang w:eastAsia="fr-FR"/>
        </w:rPr>
        <w:t xml:space="preserve">). Le "P5" indique un pitch (espacement entre les </w:t>
      </w:r>
      <w:proofErr w:type="spellStart"/>
      <w:r w:rsidRPr="00B849B4">
        <w:rPr>
          <w:rFonts w:ascii="Times New Roman" w:eastAsia="Times New Roman" w:hAnsi="Times New Roman" w:cs="Times New Roman"/>
          <w:sz w:val="24"/>
          <w:szCs w:val="24"/>
          <w:lang w:eastAsia="fr-FR"/>
        </w:rPr>
        <w:t>LEDs</w:t>
      </w:r>
      <w:proofErr w:type="spellEnd"/>
      <w:r w:rsidRPr="00B849B4">
        <w:rPr>
          <w:rFonts w:ascii="Times New Roman" w:eastAsia="Times New Roman" w:hAnsi="Times New Roman" w:cs="Times New Roman"/>
          <w:sz w:val="24"/>
          <w:szCs w:val="24"/>
          <w:lang w:eastAsia="fr-FR"/>
        </w:rPr>
        <w:t xml:space="preserve">) de 5 </w:t>
      </w:r>
      <w:proofErr w:type="spellStart"/>
      <w:r w:rsidRPr="00B849B4">
        <w:rPr>
          <w:rFonts w:ascii="Times New Roman" w:eastAsia="Times New Roman" w:hAnsi="Times New Roman" w:cs="Times New Roman"/>
          <w:sz w:val="24"/>
          <w:szCs w:val="24"/>
          <w:lang w:eastAsia="fr-FR"/>
        </w:rPr>
        <w:t>mm.</w:t>
      </w:r>
      <w:proofErr w:type="spellEnd"/>
      <w:r w:rsidRPr="00B849B4">
        <w:rPr>
          <w:rFonts w:ascii="Times New Roman" w:eastAsia="Times New Roman" w:hAnsi="Times New Roman" w:cs="Times New Roman"/>
          <w:sz w:val="24"/>
          <w:szCs w:val="24"/>
          <w:lang w:eastAsia="fr-FR"/>
        </w:rPr>
        <w:t xml:space="preserve"> Elle permet un affichage dynamique et lumineux idéal pour recréer l'esthétique du pixel-art des jeux rétro.</w:t>
      </w:r>
    </w:p>
    <w:p w:rsidR="00B849B4" w:rsidRPr="00B849B4" w:rsidRDefault="00B849B4" w:rsidP="00B849B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L'Écran LCD Tactile du STM32 :</w:t>
      </w:r>
      <w:r w:rsidRPr="00B849B4">
        <w:rPr>
          <w:rFonts w:ascii="Times New Roman" w:eastAsia="Times New Roman" w:hAnsi="Times New Roman" w:cs="Times New Roman"/>
          <w:sz w:val="24"/>
          <w:szCs w:val="24"/>
          <w:lang w:eastAsia="fr-FR"/>
        </w:rPr>
        <w:t xml:space="preserve"> Intégré directement sur la carte de développement DISCO-F746NG, il fait office d'affichage secondaire interactif pour l'interface de contrôle (menu principal).</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Les Capteurs (Entrées utilisateur) :</w:t>
      </w:r>
    </w:p>
    <w:p w:rsidR="00B849B4" w:rsidRPr="00B849B4" w:rsidRDefault="00B849B4" w:rsidP="00B849B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Le Joystick d'Arcade :</w:t>
      </w:r>
      <w:r w:rsidRPr="00B849B4">
        <w:rPr>
          <w:rFonts w:ascii="Times New Roman" w:eastAsia="Times New Roman" w:hAnsi="Times New Roman" w:cs="Times New Roman"/>
          <w:sz w:val="24"/>
          <w:szCs w:val="24"/>
          <w:lang w:eastAsia="fr-FR"/>
        </w:rPr>
        <w:t xml:space="preserve"> Composé de 4 micro-</w:t>
      </w:r>
      <w:proofErr w:type="spellStart"/>
      <w:r w:rsidRPr="00B849B4">
        <w:rPr>
          <w:rFonts w:ascii="Times New Roman" w:eastAsia="Times New Roman" w:hAnsi="Times New Roman" w:cs="Times New Roman"/>
          <w:sz w:val="24"/>
          <w:szCs w:val="24"/>
          <w:lang w:eastAsia="fr-FR"/>
        </w:rPr>
        <w:t>switchs</w:t>
      </w:r>
      <w:proofErr w:type="spellEnd"/>
      <w:r w:rsidRPr="00B849B4">
        <w:rPr>
          <w:rFonts w:ascii="Times New Roman" w:eastAsia="Times New Roman" w:hAnsi="Times New Roman" w:cs="Times New Roman"/>
          <w:sz w:val="24"/>
          <w:szCs w:val="24"/>
          <w:lang w:eastAsia="fr-FR"/>
        </w:rPr>
        <w:t xml:space="preserve"> mécaniques internes. Il permet de capter les directions de l'utilisateur (Gauche, Droite, Bas).</w:t>
      </w:r>
    </w:p>
    <w:p w:rsidR="00B849B4" w:rsidRPr="00B849B4" w:rsidRDefault="00B849B4" w:rsidP="00B849B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7"/>
          <w:szCs w:val="27"/>
          <w:lang w:eastAsia="fr-FR"/>
        </w:rPr>
        <w:drawing>
          <wp:anchor distT="0" distB="0" distL="114300" distR="114300" simplePos="0" relativeHeight="251658240" behindDoc="0" locked="0" layoutInCell="1" allowOverlap="1">
            <wp:simplePos x="0" y="0"/>
            <wp:positionH relativeFrom="margin">
              <wp:align>center</wp:align>
            </wp:positionH>
            <wp:positionV relativeFrom="paragraph">
              <wp:posOffset>667385</wp:posOffset>
            </wp:positionV>
            <wp:extent cx="4401164" cy="301032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401164" cy="3010320"/>
                    </a:xfrm>
                    <a:prstGeom prst="rect">
                      <a:avLst/>
                    </a:prstGeom>
                  </pic:spPr>
                </pic:pic>
              </a:graphicData>
            </a:graphic>
          </wp:anchor>
        </w:drawing>
      </w:r>
      <w:r w:rsidRPr="00B849B4">
        <w:rPr>
          <w:rFonts w:ascii="Times New Roman" w:eastAsia="Times New Roman" w:hAnsi="Times New Roman" w:cs="Times New Roman"/>
          <w:b/>
          <w:bCs/>
          <w:sz w:val="24"/>
          <w:szCs w:val="24"/>
          <w:lang w:eastAsia="fr-FR"/>
        </w:rPr>
        <w:t>Le Bouton Poussoir d'Arcade :</w:t>
      </w:r>
      <w:r w:rsidRPr="00B849B4">
        <w:rPr>
          <w:rFonts w:ascii="Times New Roman" w:eastAsia="Times New Roman" w:hAnsi="Times New Roman" w:cs="Times New Roman"/>
          <w:sz w:val="24"/>
          <w:szCs w:val="24"/>
          <w:lang w:eastAsia="fr-FR"/>
        </w:rPr>
        <w:t xml:space="preserve"> Équipé également d'un micro-switch robuste, il est utilisé comme capteur de pression pour déclencher l'action de saut du personnage.</w:t>
      </w:r>
    </w:p>
    <w:p w:rsidR="00B849B4" w:rsidRDefault="00B849B4"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B849B4" w:rsidRPr="00B849B4" w:rsidRDefault="00DC39F7"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C39F7">
        <w:rPr>
          <w:rFonts w:ascii="Times New Roman" w:eastAsia="Times New Roman" w:hAnsi="Times New Roman" w:cs="Times New Roman"/>
          <w:b/>
          <w:bCs/>
          <w:sz w:val="36"/>
          <w:szCs w:val="36"/>
          <w:lang w:eastAsia="fr-FR"/>
        </w:rPr>
        <w:lastRenderedPageBreak/>
        <w:drawing>
          <wp:anchor distT="0" distB="0" distL="114300" distR="114300" simplePos="0" relativeHeight="251668480" behindDoc="0" locked="0" layoutInCell="1" allowOverlap="1" wp14:anchorId="3FF7682D" wp14:editId="11645A0C">
            <wp:simplePos x="0" y="0"/>
            <wp:positionH relativeFrom="page">
              <wp:posOffset>19050</wp:posOffset>
            </wp:positionH>
            <wp:positionV relativeFrom="paragraph">
              <wp:posOffset>-899160</wp:posOffset>
            </wp:positionV>
            <wp:extent cx="1019175" cy="697650"/>
            <wp:effectExtent l="0" t="0" r="0" b="7620"/>
            <wp:wrapNone/>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019175" cy="697650"/>
                    </a:xfrm>
                    <a:prstGeom prst="rect">
                      <a:avLst/>
                    </a:prstGeom>
                  </pic:spPr>
                </pic:pic>
              </a:graphicData>
            </a:graphic>
            <wp14:sizeRelH relativeFrom="margin">
              <wp14:pctWidth>0</wp14:pctWidth>
            </wp14:sizeRelH>
            <wp14:sizeRelV relativeFrom="margin">
              <wp14:pctHeight>0</wp14:pctHeight>
            </wp14:sizeRelV>
          </wp:anchor>
        </w:drawing>
      </w:r>
      <w:r w:rsidR="00B849B4" w:rsidRPr="00B849B4">
        <w:rPr>
          <w:rFonts w:ascii="Times New Roman" w:eastAsia="Times New Roman" w:hAnsi="Times New Roman" w:cs="Times New Roman"/>
          <w:b/>
          <w:bCs/>
          <w:sz w:val="27"/>
          <w:szCs w:val="27"/>
          <w:lang w:eastAsia="fr-FR"/>
        </w:rPr>
        <w:t xml:space="preserve">2. Description de la liaison et principe de fonctionnement hardware </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Alimentation :</w:t>
      </w:r>
      <w:r w:rsidRPr="00B849B4">
        <w:rPr>
          <w:rFonts w:ascii="Times New Roman" w:eastAsia="Times New Roman" w:hAnsi="Times New Roman" w:cs="Times New Roman"/>
          <w:sz w:val="24"/>
          <w:szCs w:val="24"/>
          <w:lang w:eastAsia="fr-FR"/>
        </w:rPr>
        <w:t xml:space="preserve"> Le système nécessite deux sources d'alimentation distinctes. La carte STM32 est alimentée classiquement en 5V via son port USB. La matrice LED, en raison de sa forte consommation de courant (jusqu'à plusieurs ampères lorsque toutes les </w:t>
      </w:r>
      <w:proofErr w:type="spellStart"/>
      <w:r w:rsidRPr="00B849B4">
        <w:rPr>
          <w:rFonts w:ascii="Times New Roman" w:eastAsia="Times New Roman" w:hAnsi="Times New Roman" w:cs="Times New Roman"/>
          <w:sz w:val="24"/>
          <w:szCs w:val="24"/>
          <w:lang w:eastAsia="fr-FR"/>
        </w:rPr>
        <w:t>LEDs</w:t>
      </w:r>
      <w:proofErr w:type="spellEnd"/>
      <w:r w:rsidRPr="00B849B4">
        <w:rPr>
          <w:rFonts w:ascii="Times New Roman" w:eastAsia="Times New Roman" w:hAnsi="Times New Roman" w:cs="Times New Roman"/>
          <w:sz w:val="24"/>
          <w:szCs w:val="24"/>
          <w:lang w:eastAsia="fr-FR"/>
        </w:rPr>
        <w:t xml:space="preserve"> sont allumées), </w:t>
      </w:r>
      <w:proofErr w:type="gramStart"/>
      <w:r w:rsidRPr="00B849B4">
        <w:rPr>
          <w:rFonts w:ascii="Times New Roman" w:eastAsia="Times New Roman" w:hAnsi="Times New Roman" w:cs="Times New Roman"/>
          <w:sz w:val="24"/>
          <w:szCs w:val="24"/>
          <w:lang w:eastAsia="fr-FR"/>
        </w:rPr>
        <w:t>nécessite</w:t>
      </w:r>
      <w:proofErr w:type="gramEnd"/>
      <w:r w:rsidRPr="00B849B4">
        <w:rPr>
          <w:rFonts w:ascii="Times New Roman" w:eastAsia="Times New Roman" w:hAnsi="Times New Roman" w:cs="Times New Roman"/>
          <w:sz w:val="24"/>
          <w:szCs w:val="24"/>
          <w:lang w:eastAsia="fr-FR"/>
        </w:rPr>
        <w:t xml:space="preserve"> une alimentation externe 5V dédiée et robuste connectée sur son port VCC/GND.</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Liaisons et Communication :</w:t>
      </w:r>
    </w:p>
    <w:p w:rsidR="00B849B4" w:rsidRPr="00B849B4" w:rsidRDefault="00B849B4" w:rsidP="00B849B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Matrice LED (Interface HUB75) :</w:t>
      </w:r>
      <w:r w:rsidRPr="00B849B4">
        <w:rPr>
          <w:rFonts w:ascii="Times New Roman" w:eastAsia="Times New Roman" w:hAnsi="Times New Roman" w:cs="Times New Roman"/>
          <w:sz w:val="24"/>
          <w:szCs w:val="24"/>
          <w:lang w:eastAsia="fr-FR"/>
        </w:rPr>
        <w:t xml:space="preserve"> La matrice utilise un bus de données parallèle de type HUB75. Contrairement à un bus intelligent (comme l'I2C ou le SPI), le HUB75 nécessite un "bit-</w:t>
      </w:r>
      <w:proofErr w:type="spellStart"/>
      <w:r w:rsidRPr="00B849B4">
        <w:rPr>
          <w:rFonts w:ascii="Times New Roman" w:eastAsia="Times New Roman" w:hAnsi="Times New Roman" w:cs="Times New Roman"/>
          <w:sz w:val="24"/>
          <w:szCs w:val="24"/>
          <w:lang w:eastAsia="fr-FR"/>
        </w:rPr>
        <w:t>banging</w:t>
      </w:r>
      <w:proofErr w:type="spellEnd"/>
      <w:r w:rsidRPr="00B849B4">
        <w:rPr>
          <w:rFonts w:ascii="Times New Roman" w:eastAsia="Times New Roman" w:hAnsi="Times New Roman" w:cs="Times New Roman"/>
          <w:sz w:val="24"/>
          <w:szCs w:val="24"/>
          <w:lang w:eastAsia="fr-FR"/>
        </w:rPr>
        <w:t>" permanent. La communication se fait via :</w:t>
      </w:r>
    </w:p>
    <w:p w:rsidR="00B849B4" w:rsidRPr="00B849B4" w:rsidRDefault="00B849B4" w:rsidP="00B849B4">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sz w:val="24"/>
          <w:szCs w:val="24"/>
          <w:lang w:eastAsia="fr-FR"/>
        </w:rPr>
        <w:t>6 broches de données couleur (R1, G1, B1 pour la moitié haute ; R2, G2, B2 pour la moitié basse).</w:t>
      </w:r>
    </w:p>
    <w:p w:rsidR="00B849B4" w:rsidRPr="00B849B4" w:rsidRDefault="00B849B4" w:rsidP="00B849B4">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sz w:val="24"/>
          <w:szCs w:val="24"/>
          <w:lang w:eastAsia="fr-FR"/>
        </w:rPr>
        <w:t>4 broches de sélection de ligne (A, B, C, D) permettant un multiplexage 1/16 (16S).</w:t>
      </w:r>
    </w:p>
    <w:p w:rsidR="00B849B4" w:rsidRPr="00B849B4" w:rsidRDefault="00B849B4" w:rsidP="00B849B4">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sz w:val="24"/>
          <w:szCs w:val="24"/>
          <w:lang w:eastAsia="fr-FR"/>
        </w:rPr>
        <w:t xml:space="preserve">3 broches de contrôle de flux : CLK (Horloge), LAT/STB (Verrouillage des données), OE (Output </w:t>
      </w:r>
      <w:proofErr w:type="spellStart"/>
      <w:r w:rsidRPr="00B849B4">
        <w:rPr>
          <w:rFonts w:ascii="Times New Roman" w:eastAsia="Times New Roman" w:hAnsi="Times New Roman" w:cs="Times New Roman"/>
          <w:sz w:val="24"/>
          <w:szCs w:val="24"/>
          <w:lang w:eastAsia="fr-FR"/>
        </w:rPr>
        <w:t>Enable</w:t>
      </w:r>
      <w:proofErr w:type="spellEnd"/>
      <w:r w:rsidRPr="00B849B4">
        <w:rPr>
          <w:rFonts w:ascii="Times New Roman" w:eastAsia="Times New Roman" w:hAnsi="Times New Roman" w:cs="Times New Roman"/>
          <w:sz w:val="24"/>
          <w:szCs w:val="24"/>
          <w:lang w:eastAsia="fr-FR"/>
        </w:rPr>
        <w:t xml:space="preserve"> pour allumer les </w:t>
      </w:r>
      <w:proofErr w:type="spellStart"/>
      <w:r w:rsidRPr="00B849B4">
        <w:rPr>
          <w:rFonts w:ascii="Times New Roman" w:eastAsia="Times New Roman" w:hAnsi="Times New Roman" w:cs="Times New Roman"/>
          <w:sz w:val="24"/>
          <w:szCs w:val="24"/>
          <w:lang w:eastAsia="fr-FR"/>
        </w:rPr>
        <w:t>LEDs</w:t>
      </w:r>
      <w:proofErr w:type="spellEnd"/>
      <w:r w:rsidRPr="00B849B4">
        <w:rPr>
          <w:rFonts w:ascii="Times New Roman" w:eastAsia="Times New Roman" w:hAnsi="Times New Roman" w:cs="Times New Roman"/>
          <w:sz w:val="24"/>
          <w:szCs w:val="24"/>
          <w:lang w:eastAsia="fr-FR"/>
        </w:rPr>
        <w:t>).</w:t>
      </w:r>
    </w:p>
    <w:p w:rsidR="00B849B4" w:rsidRPr="00B849B4" w:rsidRDefault="00B849B4" w:rsidP="00B849B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7"/>
          <w:szCs w:val="27"/>
          <w:lang w:eastAsia="fr-FR"/>
        </w:rPr>
        <w:drawing>
          <wp:anchor distT="0" distB="0" distL="114300" distR="114300" simplePos="0" relativeHeight="251659264" behindDoc="0" locked="0" layoutInCell="1" allowOverlap="1">
            <wp:simplePos x="0" y="0"/>
            <wp:positionH relativeFrom="margin">
              <wp:align>center</wp:align>
            </wp:positionH>
            <wp:positionV relativeFrom="paragraph">
              <wp:posOffset>998855</wp:posOffset>
            </wp:positionV>
            <wp:extent cx="4601217" cy="3762900"/>
            <wp:effectExtent l="0" t="0" r="8890" b="952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01217" cy="3762900"/>
                    </a:xfrm>
                    <a:prstGeom prst="rect">
                      <a:avLst/>
                    </a:prstGeom>
                  </pic:spPr>
                </pic:pic>
              </a:graphicData>
            </a:graphic>
          </wp:anchor>
        </w:drawing>
      </w:r>
      <w:r w:rsidRPr="00B849B4">
        <w:rPr>
          <w:rFonts w:ascii="Times New Roman" w:eastAsia="Times New Roman" w:hAnsi="Times New Roman" w:cs="Times New Roman"/>
          <w:b/>
          <w:bCs/>
          <w:sz w:val="24"/>
          <w:szCs w:val="24"/>
          <w:lang w:eastAsia="fr-FR"/>
        </w:rPr>
        <w:t>Joystick et Boutons :</w:t>
      </w:r>
      <w:r w:rsidRPr="00B849B4">
        <w:rPr>
          <w:rFonts w:ascii="Times New Roman" w:eastAsia="Times New Roman" w:hAnsi="Times New Roman" w:cs="Times New Roman"/>
          <w:sz w:val="24"/>
          <w:szCs w:val="24"/>
          <w:lang w:eastAsia="fr-FR"/>
        </w:rPr>
        <w:t xml:space="preserve"> Ils utilisent une communication numérique basique. Les broches sont connectées à des GPIO de la STM32 configurés en entrée avec résistance de tirage (INPUT_PULLUP). L'appui sur un bouton ferme le circuit à la masse (GND), passant le signal de 1 (HIGH) à 0 (LOW).</w:t>
      </w:r>
    </w:p>
    <w:p w:rsidR="00B849B4" w:rsidRDefault="00B849B4"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B849B4" w:rsidRPr="00B849B4" w:rsidRDefault="00B849B4"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849B4">
        <w:rPr>
          <w:rFonts w:ascii="Times New Roman" w:eastAsia="Times New Roman" w:hAnsi="Times New Roman" w:cs="Times New Roman"/>
          <w:b/>
          <w:bCs/>
          <w:sz w:val="27"/>
          <w:szCs w:val="27"/>
          <w:lang w:eastAsia="fr-FR"/>
        </w:rPr>
        <w:t>3. Schéma et typon de raccordement à la carte DISCO (1 page)</w:t>
      </w:r>
    </w:p>
    <w:p w:rsidR="00B849B4" w:rsidRPr="00B849B4" w:rsidRDefault="00DC39F7"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DC39F7">
        <w:rPr>
          <w:rFonts w:ascii="Times New Roman" w:eastAsia="Times New Roman" w:hAnsi="Times New Roman" w:cs="Times New Roman"/>
          <w:b/>
          <w:bCs/>
          <w:sz w:val="36"/>
          <w:szCs w:val="36"/>
          <w:lang w:eastAsia="fr-FR"/>
        </w:rPr>
        <w:lastRenderedPageBreak/>
        <w:drawing>
          <wp:anchor distT="0" distB="0" distL="114300" distR="114300" simplePos="0" relativeHeight="251676672" behindDoc="0" locked="0" layoutInCell="1" allowOverlap="1" wp14:anchorId="634B3840" wp14:editId="57B9D381">
            <wp:simplePos x="0" y="0"/>
            <wp:positionH relativeFrom="page">
              <wp:posOffset>23495</wp:posOffset>
            </wp:positionH>
            <wp:positionV relativeFrom="paragraph">
              <wp:posOffset>-895350</wp:posOffset>
            </wp:positionV>
            <wp:extent cx="1019175" cy="697650"/>
            <wp:effectExtent l="0" t="0" r="0" b="7620"/>
            <wp:wrapNone/>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019175" cy="697650"/>
                    </a:xfrm>
                    <a:prstGeom prst="rect">
                      <a:avLst/>
                    </a:prstGeom>
                  </pic:spPr>
                </pic:pic>
              </a:graphicData>
            </a:graphic>
            <wp14:sizeRelH relativeFrom="margin">
              <wp14:pctWidth>0</wp14:pctWidth>
            </wp14:sizeRelH>
            <wp14:sizeRelV relativeFrom="margin">
              <wp14:pctHeight>0</wp14:pctHeight>
            </wp14:sizeRelV>
          </wp:anchor>
        </w:drawing>
      </w:r>
      <w:r w:rsidRPr="00B849B4">
        <w:rPr>
          <w:rFonts w:ascii="Times New Roman" w:eastAsia="Times New Roman" w:hAnsi="Times New Roman" w:cs="Times New Roman"/>
          <w:i/>
          <w:iCs/>
          <w:sz w:val="24"/>
          <w:szCs w:val="24"/>
          <w:lang w:eastAsia="fr-FR"/>
        </w:rPr>
        <w:drawing>
          <wp:anchor distT="0" distB="0" distL="114300" distR="114300" simplePos="0" relativeHeight="251662336" behindDoc="0" locked="0" layoutInCell="1" allowOverlap="1">
            <wp:simplePos x="0" y="0"/>
            <wp:positionH relativeFrom="column">
              <wp:posOffset>2957830</wp:posOffset>
            </wp:positionH>
            <wp:positionV relativeFrom="paragraph">
              <wp:posOffset>1040130</wp:posOffset>
            </wp:positionV>
            <wp:extent cx="2998694" cy="16002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10800000">
                      <a:off x="0" y="0"/>
                      <a:ext cx="2998694" cy="1600200"/>
                    </a:xfrm>
                    <a:prstGeom prst="rect">
                      <a:avLst/>
                    </a:prstGeom>
                  </pic:spPr>
                </pic:pic>
              </a:graphicData>
            </a:graphic>
          </wp:anchor>
        </w:drawing>
      </w:r>
      <w:r w:rsidR="00B849B4" w:rsidRPr="00B849B4">
        <w:rPr>
          <w:rFonts w:ascii="Times New Roman" w:eastAsia="Times New Roman" w:hAnsi="Times New Roman" w:cs="Times New Roman"/>
          <w:i/>
          <w:iCs/>
          <w:sz w:val="24"/>
          <w:szCs w:val="24"/>
          <w:lang w:eastAsia="fr-FR"/>
        </w:rPr>
        <w:drawing>
          <wp:anchor distT="0" distB="0" distL="114300" distR="114300" simplePos="0" relativeHeight="251661312" behindDoc="1" locked="0" layoutInCell="1" allowOverlap="1">
            <wp:simplePos x="0" y="0"/>
            <wp:positionH relativeFrom="margin">
              <wp:posOffset>3531870</wp:posOffset>
            </wp:positionH>
            <wp:positionV relativeFrom="paragraph">
              <wp:posOffset>2230755</wp:posOffset>
            </wp:positionV>
            <wp:extent cx="1714739" cy="2743583"/>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16200000">
                      <a:off x="0" y="0"/>
                      <a:ext cx="1714739" cy="2743583"/>
                    </a:xfrm>
                    <a:prstGeom prst="rect">
                      <a:avLst/>
                    </a:prstGeom>
                  </pic:spPr>
                </pic:pic>
              </a:graphicData>
            </a:graphic>
          </wp:anchor>
        </w:drawing>
      </w:r>
      <w:r w:rsidR="00B849B4" w:rsidRPr="00B849B4">
        <w:rPr>
          <w:rFonts w:ascii="Times New Roman" w:eastAsia="Times New Roman" w:hAnsi="Times New Roman" w:cs="Times New Roman"/>
          <w:sz w:val="24"/>
          <w:szCs w:val="24"/>
          <w:lang w:eastAsia="fr-FR"/>
        </w:rPr>
        <w:drawing>
          <wp:anchor distT="0" distB="0" distL="114300" distR="114300" simplePos="0" relativeHeight="251660288" behindDoc="1" locked="0" layoutInCell="1" allowOverlap="1">
            <wp:simplePos x="0" y="0"/>
            <wp:positionH relativeFrom="margin">
              <wp:align>left</wp:align>
            </wp:positionH>
            <wp:positionV relativeFrom="paragraph">
              <wp:posOffset>1021080</wp:posOffset>
            </wp:positionV>
            <wp:extent cx="2940050" cy="3372485"/>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40050" cy="3372485"/>
                    </a:xfrm>
                    <a:prstGeom prst="rect">
                      <a:avLst/>
                    </a:prstGeom>
                  </pic:spPr>
                </pic:pic>
              </a:graphicData>
            </a:graphic>
          </wp:anchor>
        </w:drawing>
      </w:r>
      <w:r w:rsidR="00B849B4" w:rsidRPr="00B849B4">
        <w:rPr>
          <w:rFonts w:ascii="Times New Roman" w:eastAsia="Times New Roman" w:hAnsi="Times New Roman" w:cs="Times New Roman"/>
          <w:sz w:val="24"/>
          <w:szCs w:val="24"/>
          <w:lang w:eastAsia="fr-FR"/>
        </w:rPr>
        <w:t xml:space="preserve">Pour assurer une connexion fiable entre la STM32, la nappe de la matrice LED et les cosses du joystick/bouton, un circuit imprimé (PCB) a été conçu sous </w:t>
      </w:r>
      <w:proofErr w:type="spellStart"/>
      <w:r w:rsidR="00B849B4" w:rsidRPr="00B849B4">
        <w:rPr>
          <w:rFonts w:ascii="Times New Roman" w:eastAsia="Times New Roman" w:hAnsi="Times New Roman" w:cs="Times New Roman"/>
          <w:sz w:val="24"/>
          <w:szCs w:val="24"/>
          <w:lang w:eastAsia="fr-FR"/>
        </w:rPr>
        <w:t>KiCad</w:t>
      </w:r>
      <w:proofErr w:type="spellEnd"/>
      <w:r w:rsidR="00B849B4" w:rsidRPr="00B849B4">
        <w:rPr>
          <w:rFonts w:ascii="Times New Roman" w:eastAsia="Times New Roman" w:hAnsi="Times New Roman" w:cs="Times New Roman"/>
          <w:sz w:val="24"/>
          <w:szCs w:val="24"/>
          <w:lang w:eastAsia="fr-FR"/>
        </w:rPr>
        <w:t>. Ce "</w:t>
      </w:r>
      <w:proofErr w:type="spellStart"/>
      <w:r w:rsidR="00B849B4" w:rsidRPr="00B849B4">
        <w:rPr>
          <w:rFonts w:ascii="Times New Roman" w:eastAsia="Times New Roman" w:hAnsi="Times New Roman" w:cs="Times New Roman"/>
          <w:sz w:val="24"/>
          <w:szCs w:val="24"/>
          <w:lang w:eastAsia="fr-FR"/>
        </w:rPr>
        <w:t>Shield</w:t>
      </w:r>
      <w:proofErr w:type="spellEnd"/>
      <w:r w:rsidR="00B849B4" w:rsidRPr="00B849B4">
        <w:rPr>
          <w:rFonts w:ascii="Times New Roman" w:eastAsia="Times New Roman" w:hAnsi="Times New Roman" w:cs="Times New Roman"/>
          <w:sz w:val="24"/>
          <w:szCs w:val="24"/>
          <w:lang w:eastAsia="fr-FR"/>
        </w:rPr>
        <w:t>" vient s'enficher directement sur les connecteurs de la carte DISCO-F746NG, routant les signaux GPIO vers les connecteurs appropriés et évitant l'usage de fils volants (câbles Dupont) sources de faux-contacts.</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p>
    <w:p w:rsidR="00B849B4" w:rsidRPr="00B849B4" w:rsidRDefault="00B849B4"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849B4">
        <w:rPr>
          <w:rFonts w:ascii="Times New Roman" w:eastAsia="Times New Roman" w:hAnsi="Times New Roman" w:cs="Times New Roman"/>
          <w:b/>
          <w:bCs/>
          <w:sz w:val="27"/>
          <w:szCs w:val="27"/>
          <w:lang w:eastAsia="fr-FR"/>
        </w:rPr>
        <w:t xml:space="preserve">4. Description de la liaison et principe de fonctionnement software </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Interface LCD (LVGL) :</w:t>
      </w:r>
      <w:r w:rsidRPr="00B849B4">
        <w:rPr>
          <w:rFonts w:ascii="Times New Roman" w:eastAsia="Times New Roman" w:hAnsi="Times New Roman" w:cs="Times New Roman"/>
          <w:sz w:val="24"/>
          <w:szCs w:val="24"/>
          <w:lang w:eastAsia="fr-FR"/>
        </w:rPr>
        <w:t xml:space="preserve"> L'écran tactile de la STM32 est piloté via la bibliothèque </w:t>
      </w:r>
      <w:r w:rsidRPr="00B849B4">
        <w:rPr>
          <w:rFonts w:ascii="Times New Roman" w:eastAsia="Times New Roman" w:hAnsi="Times New Roman" w:cs="Times New Roman"/>
          <w:b/>
          <w:bCs/>
          <w:sz w:val="24"/>
          <w:szCs w:val="24"/>
          <w:lang w:eastAsia="fr-FR"/>
        </w:rPr>
        <w:t>LVGL</w:t>
      </w:r>
      <w:r w:rsidRPr="00B849B4">
        <w:rPr>
          <w:rFonts w:ascii="Times New Roman" w:eastAsia="Times New Roman" w:hAnsi="Times New Roman" w:cs="Times New Roman"/>
          <w:sz w:val="24"/>
          <w:szCs w:val="24"/>
          <w:lang w:eastAsia="fr-FR"/>
        </w:rPr>
        <w:t xml:space="preserve"> (Light and Versatile Graphics Library). Au lieu de dessiner pixel par pixel, LVGL permet une gestion haut niveau. Le logiciel crée des objets (boutons des niveaux, titre, fond étoilé) et la tâche de fond </w:t>
      </w:r>
      <w:proofErr w:type="spellStart"/>
      <w:r w:rsidRPr="00B849B4">
        <w:rPr>
          <w:rFonts w:ascii="Courier New" w:eastAsia="Times New Roman" w:hAnsi="Courier New" w:cs="Courier New"/>
          <w:sz w:val="20"/>
          <w:szCs w:val="20"/>
          <w:lang w:eastAsia="fr-FR"/>
        </w:rPr>
        <w:t>lv_task_</w:t>
      </w:r>
      <w:proofErr w:type="gramStart"/>
      <w:r w:rsidRPr="00B849B4">
        <w:rPr>
          <w:rFonts w:ascii="Courier New" w:eastAsia="Times New Roman" w:hAnsi="Courier New" w:cs="Courier New"/>
          <w:sz w:val="20"/>
          <w:szCs w:val="20"/>
          <w:lang w:eastAsia="fr-FR"/>
        </w:rPr>
        <w:t>handler</w:t>
      </w:r>
      <w:proofErr w:type="spellEnd"/>
      <w:r w:rsidRPr="00B849B4">
        <w:rPr>
          <w:rFonts w:ascii="Courier New" w:eastAsia="Times New Roman" w:hAnsi="Courier New" w:cs="Courier New"/>
          <w:sz w:val="20"/>
          <w:szCs w:val="20"/>
          <w:lang w:eastAsia="fr-FR"/>
        </w:rPr>
        <w:t>(</w:t>
      </w:r>
      <w:proofErr w:type="gramEnd"/>
      <w:r w:rsidRPr="00B849B4">
        <w:rPr>
          <w:rFonts w:ascii="Courier New" w:eastAsia="Times New Roman" w:hAnsi="Courier New" w:cs="Courier New"/>
          <w:sz w:val="20"/>
          <w:szCs w:val="20"/>
          <w:lang w:eastAsia="fr-FR"/>
        </w:rPr>
        <w:t>)</w:t>
      </w:r>
      <w:r w:rsidRPr="00B849B4">
        <w:rPr>
          <w:rFonts w:ascii="Times New Roman" w:eastAsia="Times New Roman" w:hAnsi="Times New Roman" w:cs="Times New Roman"/>
          <w:sz w:val="24"/>
          <w:szCs w:val="24"/>
          <w:lang w:eastAsia="fr-FR"/>
        </w:rPr>
        <w:t xml:space="preserve"> met à jour l'écran. Des fonctions Callbacks (</w:t>
      </w:r>
      <w:proofErr w:type="spellStart"/>
      <w:r w:rsidRPr="00B849B4">
        <w:rPr>
          <w:rFonts w:ascii="Courier New" w:eastAsia="Times New Roman" w:hAnsi="Courier New" w:cs="Courier New"/>
          <w:sz w:val="20"/>
          <w:szCs w:val="20"/>
          <w:lang w:eastAsia="fr-FR"/>
        </w:rPr>
        <w:t>btn_event_handler</w:t>
      </w:r>
      <w:proofErr w:type="spellEnd"/>
      <w:r w:rsidRPr="00B849B4">
        <w:rPr>
          <w:rFonts w:ascii="Times New Roman" w:eastAsia="Times New Roman" w:hAnsi="Times New Roman" w:cs="Times New Roman"/>
          <w:sz w:val="24"/>
          <w:szCs w:val="24"/>
          <w:lang w:eastAsia="fr-FR"/>
        </w:rPr>
        <w:t>) détectent les appuis tactiles pour changer l'état global du jeu.</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Driver Matrice LED (Logiciel sur mesure) :</w:t>
      </w:r>
      <w:r w:rsidRPr="00B849B4">
        <w:rPr>
          <w:rFonts w:ascii="Times New Roman" w:eastAsia="Times New Roman" w:hAnsi="Times New Roman" w:cs="Times New Roman"/>
          <w:sz w:val="24"/>
          <w:szCs w:val="24"/>
          <w:lang w:eastAsia="fr-FR"/>
        </w:rPr>
        <w:t xml:space="preserve"> La matrice ne disposant pas de contrôleur intégré, le rafraîchissement est géré </w:t>
      </w:r>
      <w:proofErr w:type="spellStart"/>
      <w:r w:rsidRPr="00B849B4">
        <w:rPr>
          <w:rFonts w:ascii="Times New Roman" w:eastAsia="Times New Roman" w:hAnsi="Times New Roman" w:cs="Times New Roman"/>
          <w:sz w:val="24"/>
          <w:szCs w:val="24"/>
          <w:lang w:eastAsia="fr-FR"/>
        </w:rPr>
        <w:t>logiciellement</w:t>
      </w:r>
      <w:proofErr w:type="spellEnd"/>
      <w:r w:rsidRPr="00B849B4">
        <w:rPr>
          <w:rFonts w:ascii="Times New Roman" w:eastAsia="Times New Roman" w:hAnsi="Times New Roman" w:cs="Times New Roman"/>
          <w:sz w:val="24"/>
          <w:szCs w:val="24"/>
          <w:lang w:eastAsia="fr-FR"/>
        </w:rPr>
        <w:t>.</w:t>
      </w:r>
    </w:p>
    <w:p w:rsidR="00B849B4" w:rsidRPr="00B849B4" w:rsidRDefault="00B849B4" w:rsidP="00B849B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Double Buffer :</w:t>
      </w:r>
      <w:r w:rsidRPr="00B849B4">
        <w:rPr>
          <w:rFonts w:ascii="Times New Roman" w:eastAsia="Times New Roman" w:hAnsi="Times New Roman" w:cs="Times New Roman"/>
          <w:sz w:val="24"/>
          <w:szCs w:val="24"/>
          <w:lang w:eastAsia="fr-FR"/>
        </w:rPr>
        <w:t xml:space="preserve"> Un tableau 2D </w:t>
      </w:r>
      <w:proofErr w:type="spellStart"/>
      <w:proofErr w:type="gramStart"/>
      <w:r w:rsidRPr="00B849B4">
        <w:rPr>
          <w:rFonts w:ascii="Courier New" w:eastAsia="Times New Roman" w:hAnsi="Courier New" w:cs="Courier New"/>
          <w:sz w:val="20"/>
          <w:szCs w:val="20"/>
          <w:lang w:eastAsia="fr-FR"/>
        </w:rPr>
        <w:t>ecran</w:t>
      </w:r>
      <w:proofErr w:type="spellEnd"/>
      <w:r w:rsidRPr="00B849B4">
        <w:rPr>
          <w:rFonts w:ascii="Courier New" w:eastAsia="Times New Roman" w:hAnsi="Courier New" w:cs="Courier New"/>
          <w:sz w:val="20"/>
          <w:szCs w:val="20"/>
          <w:lang w:eastAsia="fr-FR"/>
        </w:rPr>
        <w:t>[</w:t>
      </w:r>
      <w:proofErr w:type="gramEnd"/>
      <w:r w:rsidRPr="00B849B4">
        <w:rPr>
          <w:rFonts w:ascii="Courier New" w:eastAsia="Times New Roman" w:hAnsi="Courier New" w:cs="Courier New"/>
          <w:sz w:val="20"/>
          <w:szCs w:val="20"/>
          <w:lang w:eastAsia="fr-FR"/>
        </w:rPr>
        <w:t>32][64]</w:t>
      </w:r>
      <w:r w:rsidRPr="00B849B4">
        <w:rPr>
          <w:rFonts w:ascii="Times New Roman" w:eastAsia="Times New Roman" w:hAnsi="Times New Roman" w:cs="Times New Roman"/>
          <w:sz w:val="24"/>
          <w:szCs w:val="24"/>
          <w:lang w:eastAsia="fr-FR"/>
        </w:rPr>
        <w:t xml:space="preserve"> sert de zone de dessin pour le moteur de jeu, tandis qu'un second tableau </w:t>
      </w:r>
      <w:proofErr w:type="spellStart"/>
      <w:r w:rsidRPr="00B849B4">
        <w:rPr>
          <w:rFonts w:ascii="Courier New" w:eastAsia="Times New Roman" w:hAnsi="Courier New" w:cs="Courier New"/>
          <w:sz w:val="20"/>
          <w:szCs w:val="20"/>
          <w:lang w:eastAsia="fr-FR"/>
        </w:rPr>
        <w:t>ecran_aff</w:t>
      </w:r>
      <w:proofErr w:type="spellEnd"/>
      <w:r w:rsidRPr="00B849B4">
        <w:rPr>
          <w:rFonts w:ascii="Courier New" w:eastAsia="Times New Roman" w:hAnsi="Courier New" w:cs="Courier New"/>
          <w:sz w:val="20"/>
          <w:szCs w:val="20"/>
          <w:lang w:eastAsia="fr-FR"/>
        </w:rPr>
        <w:t>[32][64]</w:t>
      </w:r>
      <w:r w:rsidRPr="00B849B4">
        <w:rPr>
          <w:rFonts w:ascii="Times New Roman" w:eastAsia="Times New Roman" w:hAnsi="Times New Roman" w:cs="Times New Roman"/>
          <w:sz w:val="24"/>
          <w:szCs w:val="24"/>
          <w:lang w:eastAsia="fr-FR"/>
        </w:rPr>
        <w:t xml:space="preserve"> est utilisé pour l'affichage physique, évitant ainsi le "</w:t>
      </w:r>
      <w:proofErr w:type="spellStart"/>
      <w:r w:rsidRPr="00B849B4">
        <w:rPr>
          <w:rFonts w:ascii="Times New Roman" w:eastAsia="Times New Roman" w:hAnsi="Times New Roman" w:cs="Times New Roman"/>
          <w:sz w:val="24"/>
          <w:szCs w:val="24"/>
          <w:lang w:eastAsia="fr-FR"/>
        </w:rPr>
        <w:t>tearing</w:t>
      </w:r>
      <w:proofErr w:type="spellEnd"/>
      <w:r w:rsidRPr="00B849B4">
        <w:rPr>
          <w:rFonts w:ascii="Times New Roman" w:eastAsia="Times New Roman" w:hAnsi="Times New Roman" w:cs="Times New Roman"/>
          <w:sz w:val="24"/>
          <w:szCs w:val="24"/>
          <w:lang w:eastAsia="fr-FR"/>
        </w:rPr>
        <w:t>" (scintillement).</w:t>
      </w:r>
    </w:p>
    <w:p w:rsidR="00B849B4" w:rsidRDefault="00B849B4" w:rsidP="00B849B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Multiplexage par Interruption :</w:t>
      </w:r>
      <w:r w:rsidRPr="00B849B4">
        <w:rPr>
          <w:rFonts w:ascii="Times New Roman" w:eastAsia="Times New Roman" w:hAnsi="Times New Roman" w:cs="Times New Roman"/>
          <w:sz w:val="24"/>
          <w:szCs w:val="24"/>
          <w:lang w:eastAsia="fr-FR"/>
        </w:rPr>
        <w:t xml:space="preserve"> Un </w:t>
      </w:r>
      <w:proofErr w:type="spellStart"/>
      <w:r w:rsidRPr="00B849B4">
        <w:rPr>
          <w:rFonts w:ascii="Courier New" w:eastAsia="Times New Roman" w:hAnsi="Courier New" w:cs="Courier New"/>
          <w:sz w:val="20"/>
          <w:szCs w:val="20"/>
          <w:lang w:eastAsia="fr-FR"/>
        </w:rPr>
        <w:t>HardwareTimer</w:t>
      </w:r>
      <w:proofErr w:type="spellEnd"/>
      <w:r w:rsidRPr="00B849B4">
        <w:rPr>
          <w:rFonts w:ascii="Times New Roman" w:eastAsia="Times New Roman" w:hAnsi="Times New Roman" w:cs="Times New Roman"/>
          <w:sz w:val="24"/>
          <w:szCs w:val="24"/>
          <w:lang w:eastAsia="fr-FR"/>
        </w:rPr>
        <w:t xml:space="preserve"> (TIM3) est configuré pour déclencher une interruption matérielle toutes les 100 µs. Cette routine </w:t>
      </w:r>
      <w:proofErr w:type="spellStart"/>
      <w:proofErr w:type="gramStart"/>
      <w:r w:rsidRPr="00B849B4">
        <w:rPr>
          <w:rFonts w:ascii="Courier New" w:eastAsia="Times New Roman" w:hAnsi="Courier New" w:cs="Courier New"/>
          <w:sz w:val="20"/>
          <w:szCs w:val="20"/>
          <w:lang w:eastAsia="fr-FR"/>
        </w:rPr>
        <w:t>rafraichirEcran</w:t>
      </w:r>
      <w:proofErr w:type="spellEnd"/>
      <w:r w:rsidRPr="00B849B4">
        <w:rPr>
          <w:rFonts w:ascii="Courier New" w:eastAsia="Times New Roman" w:hAnsi="Courier New" w:cs="Courier New"/>
          <w:sz w:val="20"/>
          <w:szCs w:val="20"/>
          <w:lang w:eastAsia="fr-FR"/>
        </w:rPr>
        <w:t>(</w:t>
      </w:r>
      <w:proofErr w:type="gramEnd"/>
      <w:r w:rsidRPr="00B849B4">
        <w:rPr>
          <w:rFonts w:ascii="Courier New" w:eastAsia="Times New Roman" w:hAnsi="Courier New" w:cs="Courier New"/>
          <w:sz w:val="20"/>
          <w:szCs w:val="20"/>
          <w:lang w:eastAsia="fr-FR"/>
        </w:rPr>
        <w:t>)</w:t>
      </w:r>
      <w:r w:rsidRPr="00B849B4">
        <w:rPr>
          <w:rFonts w:ascii="Times New Roman" w:eastAsia="Times New Roman" w:hAnsi="Times New Roman" w:cs="Times New Roman"/>
          <w:sz w:val="24"/>
          <w:szCs w:val="24"/>
          <w:lang w:eastAsia="fr-FR"/>
        </w:rPr>
        <w:t xml:space="preserve"> pousse séquentiellement les lignes de pixels vers la matrice via des </w:t>
      </w:r>
      <w:proofErr w:type="spellStart"/>
      <w:r w:rsidRPr="00B849B4">
        <w:rPr>
          <w:rFonts w:ascii="Courier New" w:eastAsia="Times New Roman" w:hAnsi="Courier New" w:cs="Courier New"/>
          <w:sz w:val="20"/>
          <w:szCs w:val="20"/>
          <w:lang w:eastAsia="fr-FR"/>
        </w:rPr>
        <w:t>digitalWrite</w:t>
      </w:r>
      <w:proofErr w:type="spellEnd"/>
      <w:r w:rsidRPr="00B849B4">
        <w:rPr>
          <w:rFonts w:ascii="Times New Roman" w:eastAsia="Times New Roman" w:hAnsi="Times New Roman" w:cs="Times New Roman"/>
          <w:sz w:val="24"/>
          <w:szCs w:val="24"/>
          <w:lang w:eastAsia="fr-FR"/>
        </w:rPr>
        <w:t xml:space="preserve"> ultra-rapides, générant une image stable à l'œil nu par persistance rétinienne.</w:t>
      </w:r>
    </w:p>
    <w:p w:rsidR="00B849B4" w:rsidRDefault="00B849B4" w:rsidP="00B849B4">
      <w:pPr>
        <w:spacing w:before="100" w:beforeAutospacing="1" w:after="100" w:afterAutospacing="1" w:line="240" w:lineRule="auto"/>
        <w:outlineLvl w:val="2"/>
        <w:rPr>
          <w:rFonts w:ascii="Times New Roman" w:eastAsia="Times New Roman" w:hAnsi="Times New Roman" w:cs="Times New Roman"/>
          <w:sz w:val="24"/>
          <w:szCs w:val="24"/>
          <w:lang w:eastAsia="fr-FR"/>
        </w:rPr>
      </w:pPr>
    </w:p>
    <w:p w:rsidR="00B849B4" w:rsidRPr="00B849B4" w:rsidRDefault="00B849B4"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849B4">
        <w:rPr>
          <w:rFonts w:ascii="Times New Roman" w:eastAsia="Times New Roman" w:hAnsi="Times New Roman" w:cs="Times New Roman"/>
          <w:b/>
          <w:bCs/>
          <w:sz w:val="27"/>
          <w:szCs w:val="27"/>
          <w:lang w:eastAsia="fr-FR"/>
        </w:rPr>
        <w:t xml:space="preserve">5. Description du fonctionnement de l'application réalisée </w:t>
      </w:r>
    </w:p>
    <w:p w:rsidR="00B849B4" w:rsidRPr="00B849B4" w:rsidRDefault="00DC39F7"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DC39F7">
        <w:rPr>
          <w:rFonts w:ascii="Times New Roman" w:eastAsia="Times New Roman" w:hAnsi="Times New Roman" w:cs="Times New Roman"/>
          <w:b/>
          <w:bCs/>
          <w:sz w:val="36"/>
          <w:szCs w:val="36"/>
          <w:lang w:eastAsia="fr-FR"/>
        </w:rPr>
        <w:lastRenderedPageBreak/>
        <w:drawing>
          <wp:anchor distT="0" distB="0" distL="114300" distR="114300" simplePos="0" relativeHeight="251678720" behindDoc="0" locked="0" layoutInCell="1" allowOverlap="1" wp14:anchorId="634B3840" wp14:editId="57B9D381">
            <wp:simplePos x="0" y="0"/>
            <wp:positionH relativeFrom="page">
              <wp:posOffset>13970</wp:posOffset>
            </wp:positionH>
            <wp:positionV relativeFrom="paragraph">
              <wp:posOffset>-895350</wp:posOffset>
            </wp:positionV>
            <wp:extent cx="1019175" cy="697650"/>
            <wp:effectExtent l="0" t="0" r="0" b="7620"/>
            <wp:wrapNone/>
            <wp:docPr id="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019175" cy="697650"/>
                    </a:xfrm>
                    <a:prstGeom prst="rect">
                      <a:avLst/>
                    </a:prstGeom>
                  </pic:spPr>
                </pic:pic>
              </a:graphicData>
            </a:graphic>
            <wp14:sizeRelH relativeFrom="margin">
              <wp14:pctWidth>0</wp14:pctWidth>
            </wp14:sizeRelH>
            <wp14:sizeRelV relativeFrom="margin">
              <wp14:pctHeight>0</wp14:pctHeight>
            </wp14:sizeRelV>
          </wp:anchor>
        </w:drawing>
      </w:r>
      <w:r w:rsidR="00B849B4" w:rsidRPr="00B849B4">
        <w:rPr>
          <w:rFonts w:ascii="Times New Roman" w:eastAsia="Times New Roman" w:hAnsi="Times New Roman" w:cs="Times New Roman"/>
          <w:sz w:val="24"/>
          <w:szCs w:val="24"/>
          <w:lang w:eastAsia="fr-FR"/>
        </w:rPr>
        <w:t>L'application finale est une véritable borne d'arcade embarquant un jeu de plateforme 2D complet reprenant l'univers de Super Mario.</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Architecture du Jeu :</w:t>
      </w:r>
      <w:r w:rsidRPr="00B849B4">
        <w:rPr>
          <w:rFonts w:ascii="Times New Roman" w:eastAsia="Times New Roman" w:hAnsi="Times New Roman" w:cs="Times New Roman"/>
          <w:sz w:val="24"/>
          <w:szCs w:val="24"/>
          <w:lang w:eastAsia="fr-FR"/>
        </w:rPr>
        <w:t xml:space="preserve"> L'architecture logicielle repose sur une boucle principale (Game Loop) cadencée à 30 ms grâce au système d'exploitation temps réel (</w:t>
      </w:r>
      <w:proofErr w:type="spellStart"/>
      <w:r w:rsidRPr="00B849B4">
        <w:rPr>
          <w:rFonts w:ascii="Times New Roman" w:eastAsia="Times New Roman" w:hAnsi="Times New Roman" w:cs="Times New Roman"/>
          <w:sz w:val="24"/>
          <w:szCs w:val="24"/>
          <w:lang w:eastAsia="fr-FR"/>
        </w:rPr>
        <w:t>FreeRTOS</w:t>
      </w:r>
      <w:proofErr w:type="spellEnd"/>
      <w:r w:rsidRPr="00B849B4">
        <w:rPr>
          <w:rFonts w:ascii="Times New Roman" w:eastAsia="Times New Roman" w:hAnsi="Times New Roman" w:cs="Times New Roman"/>
          <w:sz w:val="24"/>
          <w:szCs w:val="24"/>
          <w:lang w:eastAsia="fr-FR"/>
        </w:rPr>
        <w:t xml:space="preserve"> avec </w:t>
      </w:r>
      <w:proofErr w:type="spellStart"/>
      <w:r w:rsidRPr="00B849B4">
        <w:rPr>
          <w:rFonts w:ascii="Courier New" w:eastAsia="Times New Roman" w:hAnsi="Courier New" w:cs="Courier New"/>
          <w:sz w:val="20"/>
          <w:szCs w:val="20"/>
          <w:lang w:eastAsia="fr-FR"/>
        </w:rPr>
        <w:t>vTaskDelayUntil</w:t>
      </w:r>
      <w:proofErr w:type="spellEnd"/>
      <w:r w:rsidRPr="00B849B4">
        <w:rPr>
          <w:rFonts w:ascii="Times New Roman" w:eastAsia="Times New Roman" w:hAnsi="Times New Roman" w:cs="Times New Roman"/>
          <w:sz w:val="24"/>
          <w:szCs w:val="24"/>
          <w:lang w:eastAsia="fr-FR"/>
        </w:rPr>
        <w:t>). Cette boucle gère la lecture des entrées matérielles, la physique, et le rendu.</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Moteur Physique et Mécaniques :</w:t>
      </w:r>
      <w:r w:rsidRPr="00B849B4">
        <w:rPr>
          <w:rFonts w:ascii="Times New Roman" w:eastAsia="Times New Roman" w:hAnsi="Times New Roman" w:cs="Times New Roman"/>
          <w:sz w:val="24"/>
          <w:szCs w:val="24"/>
          <w:lang w:eastAsia="fr-FR"/>
        </w:rPr>
        <w:t xml:space="preserve"> Un moteur de physique vectorielle a été développé de zéro. Il gère la gravité (</w:t>
      </w:r>
      <w:proofErr w:type="spellStart"/>
      <w:proofErr w:type="gramStart"/>
      <w:r w:rsidRPr="00B849B4">
        <w:rPr>
          <w:rFonts w:ascii="Courier New" w:eastAsia="Times New Roman" w:hAnsi="Courier New" w:cs="Courier New"/>
          <w:sz w:val="20"/>
          <w:szCs w:val="20"/>
          <w:lang w:eastAsia="fr-FR"/>
        </w:rPr>
        <w:t>mario.vy</w:t>
      </w:r>
      <w:proofErr w:type="spellEnd"/>
      <w:proofErr w:type="gramEnd"/>
      <w:r w:rsidRPr="00B849B4">
        <w:rPr>
          <w:rFonts w:ascii="Courier New" w:eastAsia="Times New Roman" w:hAnsi="Courier New" w:cs="Courier New"/>
          <w:sz w:val="20"/>
          <w:szCs w:val="20"/>
          <w:lang w:eastAsia="fr-FR"/>
        </w:rPr>
        <w:t xml:space="preserve"> += 0.35f</w:t>
      </w:r>
      <w:r w:rsidRPr="00B849B4">
        <w:rPr>
          <w:rFonts w:ascii="Times New Roman" w:eastAsia="Times New Roman" w:hAnsi="Times New Roman" w:cs="Times New Roman"/>
          <w:sz w:val="24"/>
          <w:szCs w:val="24"/>
          <w:lang w:eastAsia="fr-FR"/>
        </w:rPr>
        <w:t>), l'inertie, la détection de collisions rectangulaires (</w:t>
      </w:r>
      <w:proofErr w:type="spellStart"/>
      <w:r w:rsidRPr="00B849B4">
        <w:rPr>
          <w:rFonts w:ascii="Times New Roman" w:eastAsia="Times New Roman" w:hAnsi="Times New Roman" w:cs="Times New Roman"/>
          <w:sz w:val="24"/>
          <w:szCs w:val="24"/>
          <w:lang w:eastAsia="fr-FR"/>
        </w:rPr>
        <w:t>Hitboxes</w:t>
      </w:r>
      <w:proofErr w:type="spellEnd"/>
      <w:r w:rsidRPr="00B849B4">
        <w:rPr>
          <w:rFonts w:ascii="Times New Roman" w:eastAsia="Times New Roman" w:hAnsi="Times New Roman" w:cs="Times New Roman"/>
          <w:sz w:val="24"/>
          <w:szCs w:val="24"/>
          <w:lang w:eastAsia="fr-FR"/>
        </w:rPr>
        <w:t>) entre les entités et le relief généré mathématiquement (</w:t>
      </w:r>
      <w:proofErr w:type="spellStart"/>
      <w:r w:rsidRPr="00B849B4">
        <w:rPr>
          <w:rFonts w:ascii="Courier New" w:eastAsia="Times New Roman" w:hAnsi="Courier New" w:cs="Courier New"/>
          <w:sz w:val="20"/>
          <w:szCs w:val="20"/>
          <w:lang w:eastAsia="fr-FR"/>
        </w:rPr>
        <w:t>get_ground_y</w:t>
      </w:r>
      <w:proofErr w:type="spellEnd"/>
      <w:r w:rsidRPr="00B849B4">
        <w:rPr>
          <w:rFonts w:ascii="Times New Roman" w:eastAsia="Times New Roman" w:hAnsi="Times New Roman" w:cs="Times New Roman"/>
          <w:sz w:val="24"/>
          <w:szCs w:val="24"/>
          <w:lang w:eastAsia="fr-FR"/>
        </w:rPr>
        <w:t xml:space="preserve">, </w:t>
      </w:r>
      <w:proofErr w:type="spellStart"/>
      <w:r w:rsidRPr="00B849B4">
        <w:rPr>
          <w:rFonts w:ascii="Courier New" w:eastAsia="Times New Roman" w:hAnsi="Courier New" w:cs="Courier New"/>
          <w:sz w:val="20"/>
          <w:szCs w:val="20"/>
          <w:lang w:eastAsia="fr-FR"/>
        </w:rPr>
        <w:t>get_ceiling_y</w:t>
      </w:r>
      <w:proofErr w:type="spellEnd"/>
      <w:r w:rsidRPr="00B849B4">
        <w:rPr>
          <w:rFonts w:ascii="Times New Roman" w:eastAsia="Times New Roman" w:hAnsi="Times New Roman" w:cs="Times New Roman"/>
          <w:sz w:val="24"/>
          <w:szCs w:val="24"/>
          <w:lang w:eastAsia="fr-FR"/>
        </w:rPr>
        <w:t>). Le jeu inclut un système de santé (Hit Points), d'invincibilité temporaire, et la possibilité de s</w:t>
      </w:r>
      <w:r>
        <w:rPr>
          <w:rFonts w:ascii="Times New Roman" w:eastAsia="Times New Roman" w:hAnsi="Times New Roman" w:cs="Times New Roman"/>
          <w:sz w:val="24"/>
          <w:szCs w:val="24"/>
          <w:lang w:eastAsia="fr-FR"/>
        </w:rPr>
        <w:t>auter</w:t>
      </w:r>
      <w:r w:rsidRPr="00B849B4">
        <w:rPr>
          <w:rFonts w:ascii="Times New Roman" w:eastAsia="Times New Roman" w:hAnsi="Times New Roman" w:cs="Times New Roman"/>
          <w:sz w:val="24"/>
          <w:szCs w:val="24"/>
          <w:lang w:eastAsia="fr-FR"/>
        </w:rPr>
        <w:t xml:space="preserve"> ou de voyager à travers des tuyaux (Warp). La caméra (Scrolling) suit </w:t>
      </w:r>
      <w:r>
        <w:rPr>
          <w:rFonts w:ascii="Times New Roman" w:eastAsia="Times New Roman" w:hAnsi="Times New Roman" w:cs="Times New Roman"/>
          <w:sz w:val="24"/>
          <w:szCs w:val="24"/>
          <w:lang w:eastAsia="fr-FR"/>
        </w:rPr>
        <w:t xml:space="preserve">la position </w:t>
      </w:r>
      <w:r w:rsidRPr="00B849B4">
        <w:rPr>
          <w:rFonts w:ascii="Times New Roman" w:eastAsia="Times New Roman" w:hAnsi="Times New Roman" w:cs="Times New Roman"/>
          <w:sz w:val="24"/>
          <w:szCs w:val="24"/>
          <w:lang w:eastAsia="fr-FR"/>
        </w:rPr>
        <w:t>de Mario de manière fluide.</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Contenu (</w:t>
      </w:r>
      <w:proofErr w:type="spellStart"/>
      <w:r w:rsidRPr="00B849B4">
        <w:rPr>
          <w:rFonts w:ascii="Times New Roman" w:eastAsia="Times New Roman" w:hAnsi="Times New Roman" w:cs="Times New Roman"/>
          <w:b/>
          <w:bCs/>
          <w:sz w:val="24"/>
          <w:szCs w:val="24"/>
          <w:lang w:eastAsia="fr-FR"/>
        </w:rPr>
        <w:t>Level</w:t>
      </w:r>
      <w:proofErr w:type="spellEnd"/>
      <w:r w:rsidRPr="00B849B4">
        <w:rPr>
          <w:rFonts w:ascii="Times New Roman" w:eastAsia="Times New Roman" w:hAnsi="Times New Roman" w:cs="Times New Roman"/>
          <w:b/>
          <w:bCs/>
          <w:sz w:val="24"/>
          <w:szCs w:val="24"/>
          <w:lang w:eastAsia="fr-FR"/>
        </w:rPr>
        <w:t xml:space="preserve"> Design) :</w:t>
      </w:r>
      <w:r w:rsidRPr="00B849B4">
        <w:rPr>
          <w:rFonts w:ascii="Times New Roman" w:eastAsia="Times New Roman" w:hAnsi="Times New Roman" w:cs="Times New Roman"/>
          <w:sz w:val="24"/>
          <w:szCs w:val="24"/>
          <w:lang w:eastAsia="fr-FR"/>
        </w:rPr>
        <w:t xml:space="preserve"> Le jeu intègre 5 niveaux à la difficulté croissante :</w:t>
      </w:r>
    </w:p>
    <w:p w:rsidR="00B849B4" w:rsidRPr="00B849B4" w:rsidRDefault="00B849B4" w:rsidP="00B849B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Niveau 1 (Plaine) :</w:t>
      </w:r>
      <w:r w:rsidRPr="00B849B4">
        <w:rPr>
          <w:rFonts w:ascii="Times New Roman" w:eastAsia="Times New Roman" w:hAnsi="Times New Roman" w:cs="Times New Roman"/>
          <w:sz w:val="24"/>
          <w:szCs w:val="24"/>
          <w:lang w:eastAsia="fr-FR"/>
        </w:rPr>
        <w:t xml:space="preserve"> Initiation, sauts simples et passage secret dans un tuyau.</w:t>
      </w:r>
    </w:p>
    <w:p w:rsidR="00B849B4" w:rsidRPr="00B849B4" w:rsidRDefault="00B849B4" w:rsidP="00B849B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Niveau 2 (Souterrain) :</w:t>
      </w:r>
      <w:r w:rsidRPr="00B849B4">
        <w:rPr>
          <w:rFonts w:ascii="Times New Roman" w:eastAsia="Times New Roman" w:hAnsi="Times New Roman" w:cs="Times New Roman"/>
          <w:sz w:val="24"/>
          <w:szCs w:val="24"/>
          <w:lang w:eastAsia="fr-FR"/>
        </w:rPr>
        <w:t xml:space="preserve"> Apparition des plateformes mouvantes et des blocs pièges (</w:t>
      </w:r>
      <w:proofErr w:type="spellStart"/>
      <w:r w:rsidRPr="00B849B4">
        <w:rPr>
          <w:rFonts w:ascii="Times New Roman" w:eastAsia="Times New Roman" w:hAnsi="Times New Roman" w:cs="Times New Roman"/>
          <w:sz w:val="24"/>
          <w:szCs w:val="24"/>
          <w:lang w:eastAsia="fr-FR"/>
        </w:rPr>
        <w:t>Thwomps</w:t>
      </w:r>
      <w:proofErr w:type="spellEnd"/>
      <w:r w:rsidRPr="00B849B4">
        <w:rPr>
          <w:rFonts w:ascii="Times New Roman" w:eastAsia="Times New Roman" w:hAnsi="Times New Roman" w:cs="Times New Roman"/>
          <w:sz w:val="24"/>
          <w:szCs w:val="24"/>
          <w:lang w:eastAsia="fr-FR"/>
        </w:rPr>
        <w:t>).</w:t>
      </w:r>
    </w:p>
    <w:p w:rsidR="00B849B4" w:rsidRPr="00B849B4" w:rsidRDefault="00B849B4" w:rsidP="00B849B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Niveau 3 (Aérien) :</w:t>
      </w:r>
      <w:r w:rsidRPr="00B849B4">
        <w:rPr>
          <w:rFonts w:ascii="Times New Roman" w:eastAsia="Times New Roman" w:hAnsi="Times New Roman" w:cs="Times New Roman"/>
          <w:sz w:val="24"/>
          <w:szCs w:val="24"/>
          <w:lang w:eastAsia="fr-FR"/>
        </w:rPr>
        <w:t xml:space="preserve"> Sauts au-dessus du vide, décors en forme de pyramide.</w:t>
      </w:r>
    </w:p>
    <w:p w:rsidR="00B849B4" w:rsidRPr="00B849B4" w:rsidRDefault="00B849B4" w:rsidP="00B849B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Niveau 4 (Château de lave) :</w:t>
      </w:r>
      <w:r w:rsidRPr="00B849B4">
        <w:rPr>
          <w:rFonts w:ascii="Times New Roman" w:eastAsia="Times New Roman" w:hAnsi="Times New Roman" w:cs="Times New Roman"/>
          <w:sz w:val="24"/>
          <w:szCs w:val="24"/>
          <w:lang w:eastAsia="fr-FR"/>
        </w:rPr>
        <w:t xml:space="preserve"> Plafond très bas forçant des petits sauts, boules de feu jaillissant du sol.</w:t>
      </w:r>
    </w:p>
    <w:p w:rsidR="00B849B4" w:rsidRPr="00B849B4" w:rsidRDefault="00B849B4" w:rsidP="00B849B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Niveau 5 (Le Boss) :</w:t>
      </w:r>
      <w:r w:rsidRPr="00B849B4">
        <w:rPr>
          <w:rFonts w:ascii="Times New Roman" w:eastAsia="Times New Roman" w:hAnsi="Times New Roman" w:cs="Times New Roman"/>
          <w:sz w:val="24"/>
          <w:szCs w:val="24"/>
          <w:lang w:eastAsia="fr-FR"/>
        </w:rPr>
        <w:t xml:space="preserve"> Un affrontement en 1 contre 1 face à un pixel-art de </w:t>
      </w:r>
      <w:proofErr w:type="spellStart"/>
      <w:r w:rsidRPr="00B849B4">
        <w:rPr>
          <w:rFonts w:ascii="Times New Roman" w:eastAsia="Times New Roman" w:hAnsi="Times New Roman" w:cs="Times New Roman"/>
          <w:sz w:val="24"/>
          <w:szCs w:val="24"/>
          <w:lang w:eastAsia="fr-FR"/>
        </w:rPr>
        <w:t>Bowser</w:t>
      </w:r>
      <w:proofErr w:type="spellEnd"/>
      <w:r w:rsidRPr="00B849B4">
        <w:rPr>
          <w:rFonts w:ascii="Times New Roman" w:eastAsia="Times New Roman" w:hAnsi="Times New Roman" w:cs="Times New Roman"/>
          <w:sz w:val="24"/>
          <w:szCs w:val="24"/>
          <w:lang w:eastAsia="fr-FR"/>
        </w:rPr>
        <w:t>. Le joueur doit lui sauter sur la tête 5 fois tout en esquivant ses tirs de boules de feu continus. Taper le boss le "</w:t>
      </w:r>
      <w:proofErr w:type="spellStart"/>
      <w:r w:rsidRPr="00B849B4">
        <w:rPr>
          <w:rFonts w:ascii="Times New Roman" w:eastAsia="Times New Roman" w:hAnsi="Times New Roman" w:cs="Times New Roman"/>
          <w:sz w:val="24"/>
          <w:szCs w:val="24"/>
          <w:lang w:eastAsia="fr-FR"/>
        </w:rPr>
        <w:t>stun</w:t>
      </w:r>
      <w:proofErr w:type="spellEnd"/>
      <w:r w:rsidRPr="00B849B4">
        <w:rPr>
          <w:rFonts w:ascii="Times New Roman" w:eastAsia="Times New Roman" w:hAnsi="Times New Roman" w:cs="Times New Roman"/>
          <w:sz w:val="24"/>
          <w:szCs w:val="24"/>
          <w:lang w:eastAsia="fr-FR"/>
        </w:rPr>
        <w:t>" (sonne) quelques secondes.</w:t>
      </w:r>
    </w:p>
    <w:p w:rsidR="00B849B4" w:rsidRDefault="00DC39F7"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DC39F7">
        <w:rPr>
          <w:rFonts w:ascii="Times New Roman" w:eastAsia="Times New Roman" w:hAnsi="Times New Roman" w:cs="Times New Roman"/>
          <w:b/>
          <w:bCs/>
          <w:sz w:val="24"/>
          <w:szCs w:val="24"/>
          <w:lang w:eastAsia="fr-FR"/>
        </w:rPr>
        <w:drawing>
          <wp:anchor distT="0" distB="0" distL="114300" distR="114300" simplePos="0" relativeHeight="251665408" behindDoc="0" locked="0" layoutInCell="1" allowOverlap="1">
            <wp:simplePos x="0" y="0"/>
            <wp:positionH relativeFrom="column">
              <wp:posOffset>4309746</wp:posOffset>
            </wp:positionH>
            <wp:positionV relativeFrom="paragraph">
              <wp:posOffset>480877</wp:posOffset>
            </wp:positionV>
            <wp:extent cx="1514124" cy="2429601"/>
            <wp:effectExtent l="0" t="635" r="0" b="0"/>
            <wp:wrapNone/>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pic:cNvPicPr>
                  </pic:nvPicPr>
                  <pic:blipFill rotWithShape="1">
                    <a:blip r:embed="rId11">
                      <a:extLst>
                        <a:ext uri="{28A0092B-C50C-407E-A947-70E740481C1C}">
                          <a14:useLocalDpi xmlns:a14="http://schemas.microsoft.com/office/drawing/2010/main" val="0"/>
                        </a:ext>
                      </a:extLst>
                    </a:blip>
                    <a:srcRect l="14135" t="8666" b="4514"/>
                    <a:stretch/>
                  </pic:blipFill>
                  <pic:spPr bwMode="auto">
                    <a:xfrm rot="16200000">
                      <a:off x="0" y="0"/>
                      <a:ext cx="1514124" cy="24296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39F7">
        <w:rPr>
          <w:rFonts w:ascii="Times New Roman" w:eastAsia="Times New Roman" w:hAnsi="Times New Roman" w:cs="Times New Roman"/>
          <w:sz w:val="24"/>
          <w:szCs w:val="24"/>
          <w:lang w:eastAsia="fr-FR"/>
        </w:rPr>
        <w:drawing>
          <wp:anchor distT="0" distB="0" distL="114300" distR="114300" simplePos="0" relativeHeight="251664384" behindDoc="0" locked="0" layoutInCell="1" allowOverlap="1">
            <wp:simplePos x="0" y="0"/>
            <wp:positionH relativeFrom="margin">
              <wp:posOffset>1814830</wp:posOffset>
            </wp:positionH>
            <wp:positionV relativeFrom="paragraph">
              <wp:posOffset>937895</wp:posOffset>
            </wp:positionV>
            <wp:extent cx="1900776" cy="1514475"/>
            <wp:effectExtent l="0" t="0" r="4445" b="0"/>
            <wp:wrapNone/>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00776" cy="1514475"/>
                    </a:xfrm>
                    <a:prstGeom prst="rect">
                      <a:avLst/>
                    </a:prstGeom>
                  </pic:spPr>
                </pic:pic>
              </a:graphicData>
            </a:graphic>
            <wp14:sizeRelH relativeFrom="margin">
              <wp14:pctWidth>0</wp14:pctWidth>
            </wp14:sizeRelH>
            <wp14:sizeRelV relativeFrom="margin">
              <wp14:pctHeight>0</wp14:pctHeight>
            </wp14:sizeRelV>
          </wp:anchor>
        </w:drawing>
      </w:r>
      <w:r w:rsidRPr="00DC39F7">
        <w:rPr>
          <w:rFonts w:ascii="Times New Roman" w:eastAsia="Times New Roman" w:hAnsi="Times New Roman" w:cs="Times New Roman"/>
          <w:i/>
          <w:iCs/>
          <w:sz w:val="24"/>
          <w:szCs w:val="24"/>
          <w:lang w:eastAsia="fr-FR"/>
        </w:rPr>
        <w:drawing>
          <wp:anchor distT="0" distB="0" distL="114300" distR="114300" simplePos="0" relativeHeight="251663360" behindDoc="0" locked="0" layoutInCell="1" allowOverlap="1">
            <wp:simplePos x="0" y="0"/>
            <wp:positionH relativeFrom="margin">
              <wp:posOffset>-190500</wp:posOffset>
            </wp:positionH>
            <wp:positionV relativeFrom="paragraph">
              <wp:posOffset>937895</wp:posOffset>
            </wp:positionV>
            <wp:extent cx="1898807" cy="1504950"/>
            <wp:effectExtent l="0" t="0" r="6350" b="0"/>
            <wp:wrapNone/>
            <wp:docPr id="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8807" cy="1504950"/>
                    </a:xfrm>
                    <a:prstGeom prst="rect">
                      <a:avLst/>
                    </a:prstGeom>
                  </pic:spPr>
                </pic:pic>
              </a:graphicData>
            </a:graphic>
            <wp14:sizeRelH relativeFrom="margin">
              <wp14:pctWidth>0</wp14:pctWidth>
            </wp14:sizeRelH>
            <wp14:sizeRelV relativeFrom="margin">
              <wp14:pctHeight>0</wp14:pctHeight>
            </wp14:sizeRelV>
          </wp:anchor>
        </w:drawing>
      </w:r>
      <w:r w:rsidR="00B849B4" w:rsidRPr="00B849B4">
        <w:rPr>
          <w:rFonts w:ascii="Times New Roman" w:eastAsia="Times New Roman" w:hAnsi="Times New Roman" w:cs="Times New Roman"/>
          <w:b/>
          <w:bCs/>
          <w:sz w:val="24"/>
          <w:szCs w:val="24"/>
          <w:lang w:eastAsia="fr-FR"/>
        </w:rPr>
        <w:t>Interface et Expérience utilisateur :</w:t>
      </w:r>
      <w:r w:rsidR="00B849B4">
        <w:rPr>
          <w:rFonts w:ascii="Times New Roman" w:eastAsia="Times New Roman" w:hAnsi="Times New Roman" w:cs="Times New Roman"/>
          <w:sz w:val="24"/>
          <w:szCs w:val="24"/>
          <w:lang w:eastAsia="fr-FR"/>
        </w:rPr>
        <w:t xml:space="preserve"> Lorsque </w:t>
      </w:r>
      <w:r w:rsidR="00B849B4" w:rsidRPr="00B849B4">
        <w:rPr>
          <w:rFonts w:ascii="Times New Roman" w:eastAsia="Times New Roman" w:hAnsi="Times New Roman" w:cs="Times New Roman"/>
          <w:sz w:val="24"/>
          <w:szCs w:val="24"/>
          <w:lang w:eastAsia="fr-FR"/>
        </w:rPr>
        <w:t>le boss est vaincu, une animation de victoire se déclenche sur la matrice (pluie de confettis, flashs) affichant "MARIO NUMBER 1". L'utilisateur peut à tout moment utiliser l'écran tactile du STM32 pour sélectionner son niveau de départ via une interface esthétique. Tout le câblage et les composants sont proprement intégrés dans un boîtier en bois incliné rappelant les bornes d'arcade classiques.</w:t>
      </w:r>
    </w:p>
    <w:p w:rsidR="00DC39F7" w:rsidRDefault="00DC39F7" w:rsidP="00B849B4">
      <w:pPr>
        <w:spacing w:before="100" w:beforeAutospacing="1" w:after="100" w:afterAutospacing="1" w:line="240" w:lineRule="auto"/>
        <w:rPr>
          <w:rFonts w:ascii="Times New Roman" w:eastAsia="Times New Roman" w:hAnsi="Times New Roman" w:cs="Times New Roman"/>
          <w:sz w:val="24"/>
          <w:szCs w:val="24"/>
          <w:lang w:eastAsia="fr-FR"/>
        </w:rPr>
      </w:pPr>
    </w:p>
    <w:p w:rsidR="00DC39F7" w:rsidRDefault="00DC39F7" w:rsidP="00B849B4">
      <w:pPr>
        <w:spacing w:before="100" w:beforeAutospacing="1" w:after="100" w:afterAutospacing="1" w:line="240" w:lineRule="auto"/>
        <w:rPr>
          <w:rFonts w:ascii="Times New Roman" w:eastAsia="Times New Roman" w:hAnsi="Times New Roman" w:cs="Times New Roman"/>
          <w:sz w:val="24"/>
          <w:szCs w:val="24"/>
          <w:lang w:eastAsia="fr-FR"/>
        </w:rPr>
      </w:pPr>
    </w:p>
    <w:p w:rsidR="00DC39F7" w:rsidRDefault="00DC39F7" w:rsidP="00B849B4">
      <w:pPr>
        <w:spacing w:before="100" w:beforeAutospacing="1" w:after="100" w:afterAutospacing="1" w:line="240" w:lineRule="auto"/>
        <w:rPr>
          <w:rFonts w:ascii="Times New Roman" w:eastAsia="Times New Roman" w:hAnsi="Times New Roman" w:cs="Times New Roman"/>
          <w:sz w:val="24"/>
          <w:szCs w:val="24"/>
          <w:lang w:eastAsia="fr-FR"/>
        </w:rPr>
      </w:pPr>
    </w:p>
    <w:p w:rsidR="00DC39F7" w:rsidRPr="00B849B4" w:rsidRDefault="00DC39F7" w:rsidP="00B849B4">
      <w:pPr>
        <w:spacing w:before="100" w:beforeAutospacing="1" w:after="100" w:afterAutospacing="1" w:line="240" w:lineRule="auto"/>
        <w:rPr>
          <w:rFonts w:ascii="Times New Roman" w:eastAsia="Times New Roman" w:hAnsi="Times New Roman" w:cs="Times New Roman"/>
          <w:sz w:val="24"/>
          <w:szCs w:val="24"/>
          <w:lang w:eastAsia="fr-FR"/>
        </w:rPr>
      </w:pPr>
    </w:p>
    <w:p w:rsidR="00B849B4" w:rsidRPr="00B849B4" w:rsidRDefault="00B849B4" w:rsidP="00B849B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849B4">
        <w:rPr>
          <w:rFonts w:ascii="Times New Roman" w:eastAsia="Times New Roman" w:hAnsi="Times New Roman" w:cs="Times New Roman"/>
          <w:b/>
          <w:bCs/>
          <w:sz w:val="27"/>
          <w:szCs w:val="27"/>
          <w:lang w:eastAsia="fr-FR"/>
        </w:rPr>
        <w:t>6. Lien vers le projet commenté</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sz w:val="24"/>
          <w:szCs w:val="24"/>
          <w:lang w:eastAsia="fr-FR"/>
        </w:rPr>
        <w:t xml:space="preserve">Le code source complet, commenté et historique des révisions du projet est accessible et </w:t>
      </w:r>
      <w:proofErr w:type="spellStart"/>
      <w:r w:rsidRPr="00B849B4">
        <w:rPr>
          <w:rFonts w:ascii="Times New Roman" w:eastAsia="Times New Roman" w:hAnsi="Times New Roman" w:cs="Times New Roman"/>
          <w:sz w:val="24"/>
          <w:szCs w:val="24"/>
          <w:lang w:eastAsia="fr-FR"/>
        </w:rPr>
        <w:t>versionné</w:t>
      </w:r>
      <w:proofErr w:type="spellEnd"/>
      <w:r w:rsidRPr="00B849B4">
        <w:rPr>
          <w:rFonts w:ascii="Times New Roman" w:eastAsia="Times New Roman" w:hAnsi="Times New Roman" w:cs="Times New Roman"/>
          <w:sz w:val="24"/>
          <w:szCs w:val="24"/>
          <w:lang w:eastAsia="fr-FR"/>
        </w:rPr>
        <w:t xml:space="preserve"> sous GitHub au lien suivant :</w:t>
      </w:r>
    </w:p>
    <w:p w:rsidR="00B849B4" w:rsidRPr="00B849B4" w:rsidRDefault="00B849B4" w:rsidP="00B849B4">
      <w:pPr>
        <w:spacing w:before="100" w:beforeAutospacing="1" w:after="100" w:afterAutospacing="1" w:line="240" w:lineRule="auto"/>
        <w:rPr>
          <w:rFonts w:ascii="Times New Roman" w:eastAsia="Times New Roman" w:hAnsi="Times New Roman" w:cs="Times New Roman"/>
          <w:sz w:val="24"/>
          <w:szCs w:val="24"/>
          <w:lang w:eastAsia="fr-FR"/>
        </w:rPr>
      </w:pPr>
      <w:r w:rsidRPr="00B849B4">
        <w:rPr>
          <w:rFonts w:ascii="Times New Roman" w:eastAsia="Times New Roman" w:hAnsi="Times New Roman" w:cs="Times New Roman"/>
          <w:b/>
          <w:bCs/>
          <w:sz w:val="24"/>
          <w:szCs w:val="24"/>
          <w:lang w:eastAsia="fr-FR"/>
        </w:rPr>
        <w:t>Lien du dépôt GitHub :</w:t>
      </w:r>
      <w:r w:rsidRPr="00B849B4">
        <w:rPr>
          <w:rFonts w:ascii="Times New Roman" w:eastAsia="Times New Roman" w:hAnsi="Times New Roman" w:cs="Times New Roman"/>
          <w:sz w:val="24"/>
          <w:szCs w:val="24"/>
          <w:lang w:eastAsia="fr-FR"/>
        </w:rPr>
        <w:t xml:space="preserve"> </w:t>
      </w:r>
      <w:r w:rsidR="004C6E9D" w:rsidRPr="004C6E9D">
        <w:rPr>
          <w:rFonts w:ascii="Courier New" w:eastAsia="Times New Roman" w:hAnsi="Courier New" w:cs="Courier New"/>
          <w:sz w:val="20"/>
          <w:szCs w:val="20"/>
          <w:lang w:eastAsia="fr-FR"/>
        </w:rPr>
        <w:t>https://github.com/ISouX-ese/base746.git</w:t>
      </w:r>
      <w:bookmarkStart w:id="0" w:name="_GoBack"/>
      <w:bookmarkEnd w:id="0"/>
    </w:p>
    <w:p w:rsidR="00B849B4" w:rsidRDefault="00B849B4"/>
    <w:sectPr w:rsidR="00B849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0228CB"/>
    <w:multiLevelType w:val="multilevel"/>
    <w:tmpl w:val="5092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37085"/>
    <w:multiLevelType w:val="multilevel"/>
    <w:tmpl w:val="D330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6117FC"/>
    <w:multiLevelType w:val="multilevel"/>
    <w:tmpl w:val="9FA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718EC"/>
    <w:multiLevelType w:val="multilevel"/>
    <w:tmpl w:val="A37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16900"/>
    <w:multiLevelType w:val="multilevel"/>
    <w:tmpl w:val="D09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9B4"/>
    <w:rsid w:val="004C6E9D"/>
    <w:rsid w:val="00B849B4"/>
    <w:rsid w:val="00DC39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858B"/>
  <w15:chartTrackingRefBased/>
  <w15:docId w15:val="{F23109EB-AB23-4E0E-967B-617421FF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849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849B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849B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49B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849B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849B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849B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849B4"/>
    <w:rPr>
      <w:b/>
      <w:bCs/>
    </w:rPr>
  </w:style>
  <w:style w:type="character" w:styleId="Accentuation">
    <w:name w:val="Emphasis"/>
    <w:basedOn w:val="Policepardfaut"/>
    <w:uiPriority w:val="20"/>
    <w:qFormat/>
    <w:rsid w:val="00B849B4"/>
    <w:rPr>
      <w:i/>
      <w:iCs/>
    </w:rPr>
  </w:style>
  <w:style w:type="character" w:styleId="CodeHTML">
    <w:name w:val="HTML Code"/>
    <w:basedOn w:val="Policepardfaut"/>
    <w:uiPriority w:val="99"/>
    <w:semiHidden/>
    <w:unhideWhenUsed/>
    <w:rsid w:val="00B849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391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992</Words>
  <Characters>5462</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Charles</dc:creator>
  <cp:keywords/>
  <dc:description/>
  <cp:lastModifiedBy>SIMON Charles</cp:lastModifiedBy>
  <cp:revision>1</cp:revision>
  <dcterms:created xsi:type="dcterms:W3CDTF">2026-06-23T08:01:00Z</dcterms:created>
  <dcterms:modified xsi:type="dcterms:W3CDTF">2026-06-23T08:44:00Z</dcterms:modified>
</cp:coreProperties>
</file>