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0255A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Bài làm: SRS “Lớp học ảo” – PTIT-Learning</w:t>
      </w:r>
      <w:r/>
    </w:p>
    <w:p w14:paraId="5EB0FBD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tích: Cây Heading của SRS</w:t>
      </w:r>
      <w:r/>
    </w:p>
    <w:p w14:paraId="0F3906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1. Giới thiệu</w:t>
      </w:r>
      <w:r/>
    </w:p>
    <w:p w14:paraId="1F1B8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1.1 Mục đích</w:t>
      </w:r>
      <w:r/>
    </w:p>
    <w:p w14:paraId="17EE6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1.2 Phạm vi</w:t>
      </w:r>
      <w:r/>
    </w:p>
    <w:p w14:paraId="2E1668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1.3 Thuật ngữ và viết tắt</w:t>
      </w:r>
      <w:r/>
    </w:p>
    <w:p w14:paraId="4DB250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2. Mô tả chung</w:t>
      </w:r>
      <w:r/>
    </w:p>
    <w:p w14:paraId="26DF1B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2.1 Đối tượng người dùng</w:t>
      </w:r>
      <w:r/>
    </w:p>
    <w:p w14:paraId="59F1FA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2.2 Ràng buộc và giả định</w:t>
      </w:r>
      <w:r/>
    </w:p>
    <w:p w14:paraId="1AC0A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3. Functional Requirements</w:t>
      </w:r>
      <w:r/>
    </w:p>
    <w:p w14:paraId="008B90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3.1 Đăng ký / đăng nhập</w:t>
      </w:r>
      <w:r/>
    </w:p>
    <w:p w14:paraId="0D9544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3.2 Quản lý lớp học ảo</w:t>
      </w:r>
      <w:r/>
    </w:p>
    <w:p w14:paraId="39A161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3.3 Học và tương tác trực tuyến</w:t>
      </w:r>
      <w:r/>
    </w:p>
    <w:p w14:paraId="48FCC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3.4 Quản lý học viên và điểm danh</w:t>
      </w:r>
      <w:r/>
    </w:p>
    <w:p w14:paraId="1C204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Heading 1: 4. Yêu cầu phi chức năng</w:t>
      </w:r>
      <w:r/>
    </w:p>
    <w:p w14:paraId="74945E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Heading 2: 4.1 Hiệu năng và bảo mật</w:t>
      </w:r>
      <w:r/>
    </w:p>
    <w:p w14:paraId="338435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Tổng cộng có đúng 10 Heading 2. Phần Functional Requirements nằm riêng ở Heading 1 số 3, mỗi yêu cầu ghi mã FR-01, FR-02...</w:t>
      </w:r>
      <w:r/>
    </w:p>
    <w:p w14:paraId="433E38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Triển khai</w:t>
      </w:r>
      <w:r/>
    </w:p>
    <w:p w14:paraId="7C572F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Word</w:t>
      </w:r>
      <w:r/>
    </w:p>
    <w:p w14:paraId="0D28E16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Gõ các tiêu đề ở trên, gán style Heading 1 / Heading 2 (tab Home → Styles).</w:t>
      </w:r>
      <w:r/>
    </w:p>
    <w:p w14:paraId="5A2B50C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Bật Navigation Pane: View → tick Navigation Pane. Bên trái sẽ hiện đủ 10 mục cấp 2 để kiểm tra, và có thể kéo thả để đổi thứ tự.</w:t>
      </w:r>
      <w:r/>
    </w:p>
    <w:p w14:paraId="3E0EFEA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Chèn mục lục: References → Table of Contents.</w:t>
      </w:r>
      <w:r/>
    </w:p>
    <w:p w14:paraId="7C4CA93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Trước khi lưu: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bấm vào mục lục → Update Table → chọn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Update entire table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→ OK.</w:t>
      </w:r>
      <w:r/>
    </w:p>
    <w:p w14:paraId="160DC5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Excel</w:t>
      </w:r>
      <w:r/>
    </w:p>
    <w:p w14:paraId="7054C8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Gộp dữ liệu từ các nguồn vào một sheet. Hàng 1 là Header Row duy nhất (STT, Họ tên, Khoa, Điểm chuyên cần...). Không để hàng tổng cộng hay dòng trống ở giữa.</w:t>
      </w:r>
      <w:r/>
    </w:p>
    <w:p w14:paraId="77F6A62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Bấm vào bảng, nhấn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Ctrl + Shift + 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để bật AutoFilter.</w:t>
      </w:r>
      <w:r/>
    </w:p>
    <w:p w14:paraId="7CB4CE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Cột Khoa: tick chỉ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CNTT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9C395C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Cột Điểm chuyên cần: Number Filters → Less Than → nhập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F731C3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Kết quả là các sinh viên khoa CNTT có điểm chuyên cần dưới 7.</w:t>
      </w:r>
      <w:r/>
    </w:p>
    <w:p w14:paraId="25A046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PowerPoint (slide chuẩn 3 vùng)</w:t>
      </w:r>
      <w:r/>
    </w:p>
    <w:p w14:paraId="323BC231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Màu: nền Navy (</w:t>
      </w:r>
      <w:r>
        <w:rPr>
          <w:rFonts w:ascii="Courier New" w:hAnsi="Courier New" w:eastAsia="Courier New" w:cs="Courier New"/>
          <w:color w:val="000000"/>
          <w:sz w:val="20"/>
        </w:rPr>
        <w:t xml:space="preserve">#0B1F3A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chữ trắng (</w:t>
      </w:r>
      <w:r>
        <w:rPr>
          <w:rFonts w:ascii="Courier New" w:hAnsi="Courier New" w:eastAsia="Courier New" w:cs="Courier New"/>
          <w:color w:val="000000"/>
          <w:sz w:val="20"/>
        </w:rPr>
        <w:t xml:space="preserve">#FFFFFF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), accent cam (</w:t>
      </w:r>
      <w:r>
        <w:rPr>
          <w:rFonts w:ascii="Courier New" w:hAnsi="Courier New" w:eastAsia="Courier New" w:cs="Courier New"/>
          <w:color w:val="000000"/>
          <w:sz w:val="20"/>
        </w:rPr>
        <w:t xml:space="preserve">#FF8C00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Trắng trên navy có Contrast Ratio khoảng 16:1, cam trên navy khoảng 7:1, đều đạt chuẩn.</w:t>
      </w:r>
      <w:r/>
    </w:p>
    <w:p w14:paraId="7B115DE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Vùng trên là tiêu đề, vùng giữa là nội dung (flowchart), vùng dưới là footer (logo, số trang).</w:t>
      </w:r>
      <w:r/>
    </w:p>
    <w:p w14:paraId="3143B7E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Flowchart lộ trình học (dùng Insert → Shapes, mũi tên màu cam):</w:t>
      </w:r>
      <w:r/>
    </w:p>
    <w:p w14:paraId="62572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Đăng ký khóa học → Thanh toán/Xác nhận → Vào lớp học ảo</w:t>
      </w:r>
      <w:r/>
    </w:p>
    <w:p w14:paraId="578C6C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→ Học và làm bài tập → Kiểm tra cuối khóa → Đạt?</w:t>
      </w:r>
      <w:r/>
    </w:p>
    <w:p w14:paraId="22DAC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├─ Có → Nhận chứng chỉ</w:t>
      </w:r>
      <w:r/>
    </w:p>
    <w:p w14:paraId="1BED2A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14181f"/>
          <w:sz w:val="24"/>
        </w:rPr>
        <w:t xml:space="preserve">      └─ Không → Học lại phần yếu → quay lại "Kiểm tra cuối khóa"</w:t>
      </w:r>
      <w:r/>
    </w:p>
    <w:p w14:paraId="06DB2C7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3. Kiểm thử: lọc tên không ra kết quả</w:t>
      </w:r>
      <w:r/>
    </w:p>
    <w:p w14:paraId="614C05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Nguyên nhân: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do dữ liệu nhập từ nhiều nguồn, tên bị dư khoảng trắng ở đầu, cuối hoặc giữa (ví dụ </w:t>
      </w:r>
      <w:r>
        <w:rPr>
          <w:rFonts w:ascii="Courier New" w:hAnsi="Courier New" w:eastAsia="Courier New" w:cs="Courier New"/>
          <w:color w:val="000000"/>
          <w:sz w:val="20"/>
        </w:rPr>
        <w:t xml:space="preserve">"Nguyễn Văn A "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 Mắt nhìn thì giống nhau nhưng Excel coi là khác.</w:t>
      </w:r>
      <w:r/>
    </w:p>
    <w:p w14:paraId="70A19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xử lý bằng TRIM:</w:t>
      </w:r>
      <w:r/>
    </w:p>
    <w:p w14:paraId="3F132E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Thêm cột phụ bên cạnh cột Họ tên, nhập công thức: </w:t>
      </w:r>
      <w:r>
        <w:rPr>
          <w:rFonts w:ascii="Courier New" w:hAnsi="Courier New" w:eastAsia="Courier New" w:cs="Courier New"/>
          <w:color w:val="000000"/>
          <w:sz w:val="20"/>
        </w:rPr>
        <w:t xml:space="preserve">=TRIM(B2)</w:t>
      </w:r>
      <w:r/>
    </w:p>
    <w:p w14:paraId="1C2052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Kéo công thức xuống hết 200 dòng.</w:t>
      </w:r>
      <w:r/>
    </w:p>
    <w:p w14:paraId="20D569D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Copy cột phụ → Paste Special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Values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đè lên cột Họ tên gốc, rồi xóa cột phụ.</w:t>
      </w:r>
      <w:r/>
    </w:p>
    <w:p w14:paraId="375085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Lọc lại bằng Ctrl + Shift + L, lúc này tên sẽ ra kết quả.</w:t>
      </w:r>
      <w:r/>
    </w:p>
    <w:p w14:paraId="4036A0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Lưu ý: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nếu TRIM vẫn không hết lỗi thì đó là khoảng trắng đặc biệt (copy từ web). Dùng: </w:t>
      </w:r>
      <w:r>
        <w:rPr>
          <w:rFonts w:ascii="Courier New" w:hAnsi="Courier New" w:eastAsia="Courier New" w:cs="Courier New"/>
          <w:color w:val="000000"/>
          <w:sz w:val="20"/>
        </w:rPr>
        <w:t xml:space="preserve">=TRIM(SUBSTITUTE(B2,CHAR(160)," "))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497E98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F215B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292223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2026-10-27T01:04:47Z</dcterms:modified>
</cp:coreProperties>
</file>