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7C095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Mô hình "Ban quản lý tòa nhà"</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20"/>
        <w:gridCol w:w="2047"/>
        <w:gridCol w:w="5041"/>
      </w:tblGrid>
      <w:tr>
        <w:trPr/>
        <w:tc>
          <w:tcPr>
            <w:tcBorders/>
            <w:tcMar>
              <w:left w:w="15" w:type="dxa"/>
              <w:top w:w="15" w:type="dxa"/>
              <w:right w:w="15" w:type="dxa"/>
              <w:bottom w:w="15" w:type="dxa"/>
            </w:tcMar>
            <w:tcW w:w="1920" w:type="dxa"/>
            <w:vAlign w:val="center"/>
          </w:tcPr>
          <w:p w14:paraId="7531F6F1">
            <w:pPr>
              <w:pBdr/>
              <w:spacing w:after="0" w:before="0" w:line="240"/>
              <w:ind/>
              <w:jc w:val="center"/>
              <w:rPr/>
            </w:pPr>
            <w:r>
              <w:rPr>
                <w:rFonts w:ascii="Times New Roman" w:hAnsi="Times New Roman" w:eastAsia="Times New Roman" w:cs="Times New Roman"/>
                <w:b/>
                <w:color w:val="000000"/>
                <w:sz w:val="24"/>
              </w:rPr>
              <w:t xml:space="preserve">Tòa nhà</w:t>
            </w:r>
            <w:r/>
          </w:p>
        </w:tc>
        <w:tc>
          <w:tcPr>
            <w:tcBorders/>
            <w:tcMar>
              <w:left w:w="15" w:type="dxa"/>
              <w:top w:w="15" w:type="dxa"/>
              <w:right w:w="15" w:type="dxa"/>
              <w:bottom w:w="15" w:type="dxa"/>
            </w:tcMar>
            <w:tcW w:w="2047" w:type="dxa"/>
            <w:vAlign w:val="center"/>
          </w:tcPr>
          <w:p w14:paraId="4FB6789F">
            <w:pPr>
              <w:pBdr/>
              <w:spacing w:after="0" w:before="0" w:line="240"/>
              <w:ind/>
              <w:jc w:val="center"/>
              <w:rPr/>
            </w:pPr>
            <w:r>
              <w:rPr>
                <w:rFonts w:ascii="Times New Roman" w:hAnsi="Times New Roman" w:eastAsia="Times New Roman" w:cs="Times New Roman"/>
                <w:b/>
                <w:color w:val="000000"/>
                <w:sz w:val="24"/>
              </w:rPr>
              <w:t xml:space="preserve">Máy tính</w:t>
            </w:r>
            <w:r/>
          </w:p>
        </w:tc>
        <w:tc>
          <w:tcPr>
            <w:tcBorders/>
            <w:tcMar>
              <w:left w:w="15" w:type="dxa"/>
              <w:top w:w="15" w:type="dxa"/>
              <w:right w:w="15" w:type="dxa"/>
              <w:bottom w:w="15" w:type="dxa"/>
            </w:tcMar>
            <w:tcW w:w="5041" w:type="dxa"/>
            <w:vAlign w:val="center"/>
          </w:tcPr>
          <w:p w14:paraId="7F974B85">
            <w:pPr>
              <w:pBdr/>
              <w:spacing w:after="0" w:before="0" w:line="240"/>
              <w:ind/>
              <w:jc w:val="center"/>
              <w:rPr/>
            </w:pPr>
            <w:r>
              <w:rPr>
                <w:rFonts w:ascii="Times New Roman" w:hAnsi="Times New Roman" w:eastAsia="Times New Roman" w:cs="Times New Roman"/>
                <w:b/>
                <w:color w:val="000000"/>
                <w:sz w:val="24"/>
              </w:rPr>
              <w:t xml:space="preserve">Vai trò</w:t>
            </w:r>
            <w:r/>
          </w:p>
        </w:tc>
      </w:tr>
      <w:tr>
        <w:trPr/>
        <w:tc>
          <w:tcPr>
            <w:tcBorders/>
            <w:tcMar>
              <w:left w:w="15" w:type="dxa"/>
              <w:top w:w="15" w:type="dxa"/>
              <w:right w:w="15" w:type="dxa"/>
              <w:bottom w:w="15" w:type="dxa"/>
            </w:tcMar>
            <w:tcW w:w="1920" w:type="dxa"/>
            <w:vAlign w:val="center"/>
          </w:tcPr>
          <w:p w14:paraId="277F72F4">
            <w:pPr>
              <w:pBdr/>
              <w:spacing w:after="0" w:before="0" w:line="240"/>
              <w:ind/>
              <w:rPr/>
            </w:pPr>
            <w:r>
              <w:rPr>
                <w:rFonts w:ascii="Times New Roman" w:hAnsi="Times New Roman" w:eastAsia="Times New Roman" w:cs="Times New Roman"/>
                <w:color w:val="000000"/>
                <w:sz w:val="24"/>
              </w:rPr>
              <w:t xml:space="preserve">Ban quản lý</w:t>
            </w:r>
            <w:r/>
          </w:p>
        </w:tc>
        <w:tc>
          <w:tcPr>
            <w:tcBorders/>
            <w:tcMar>
              <w:left w:w="15" w:type="dxa"/>
              <w:top w:w="15" w:type="dxa"/>
              <w:right w:w="15" w:type="dxa"/>
              <w:bottom w:w="15" w:type="dxa"/>
            </w:tcMar>
            <w:tcW w:w="2047" w:type="dxa"/>
            <w:vAlign w:val="center"/>
          </w:tcPr>
          <w:p w14:paraId="3421141E">
            <w:pPr>
              <w:pBdr/>
              <w:spacing w:after="0" w:before="0" w:line="240"/>
              <w:ind/>
              <w:rPr/>
            </w:pPr>
            <w:r>
              <w:rPr>
                <w:rFonts w:ascii="Times New Roman" w:hAnsi="Times New Roman" w:eastAsia="Times New Roman" w:cs="Times New Roman"/>
                <w:b/>
                <w:color w:val="000000"/>
                <w:sz w:val="24"/>
              </w:rPr>
              <w:t xml:space="preserve">Kernel</w:t>
            </w:r>
            <w:r/>
          </w:p>
        </w:tc>
        <w:tc>
          <w:tcPr>
            <w:tcBorders/>
            <w:tcMar>
              <w:left w:w="15" w:type="dxa"/>
              <w:top w:w="15" w:type="dxa"/>
              <w:right w:w="15" w:type="dxa"/>
              <w:bottom w:w="15" w:type="dxa"/>
            </w:tcMar>
            <w:tcW w:w="5041" w:type="dxa"/>
            <w:vAlign w:val="center"/>
          </w:tcPr>
          <w:p w14:paraId="35EB55D7">
            <w:pPr>
              <w:pBdr/>
              <w:spacing w:after="0" w:before="0" w:line="240"/>
              <w:ind/>
              <w:rPr/>
            </w:pPr>
            <w:r>
              <w:rPr>
                <w:rFonts w:ascii="Times New Roman" w:hAnsi="Times New Roman" w:eastAsia="Times New Roman" w:cs="Times New Roman"/>
                <w:color w:val="000000"/>
                <w:sz w:val="24"/>
              </w:rPr>
              <w:t xml:space="preserve">Quản lý toàn bộ tài nguyên, có quyền cao nhất</w:t>
            </w:r>
            <w:r/>
          </w:p>
        </w:tc>
      </w:tr>
      <w:tr>
        <w:trPr/>
        <w:tc>
          <w:tcPr>
            <w:tcBorders/>
            <w:tcMar>
              <w:left w:w="15" w:type="dxa"/>
              <w:top w:w="15" w:type="dxa"/>
              <w:right w:w="15" w:type="dxa"/>
              <w:bottom w:w="15" w:type="dxa"/>
            </w:tcMar>
            <w:tcW w:w="1920" w:type="dxa"/>
            <w:vAlign w:val="center"/>
          </w:tcPr>
          <w:p w14:paraId="186FB859">
            <w:pPr>
              <w:pBdr/>
              <w:spacing w:after="0" w:before="0" w:line="240"/>
              <w:ind/>
              <w:rPr/>
            </w:pPr>
            <w:r>
              <w:rPr>
                <w:rFonts w:ascii="Times New Roman" w:hAnsi="Times New Roman" w:eastAsia="Times New Roman" w:cs="Times New Roman"/>
                <w:color w:val="000000"/>
                <w:sz w:val="24"/>
              </w:rPr>
              <w:t xml:space="preserve">Quầy lễ tân</w:t>
            </w:r>
            <w:r/>
          </w:p>
        </w:tc>
        <w:tc>
          <w:tcPr>
            <w:tcBorders/>
            <w:tcMar>
              <w:left w:w="15" w:type="dxa"/>
              <w:top w:w="15" w:type="dxa"/>
              <w:right w:w="15" w:type="dxa"/>
              <w:bottom w:w="15" w:type="dxa"/>
            </w:tcMar>
            <w:tcW w:w="2047" w:type="dxa"/>
            <w:vAlign w:val="center"/>
          </w:tcPr>
          <w:p w14:paraId="376E4B4F">
            <w:pPr>
              <w:pBdr/>
              <w:spacing w:after="0" w:before="0" w:line="240"/>
              <w:ind/>
              <w:rPr/>
            </w:pPr>
            <w:r>
              <w:rPr>
                <w:rFonts w:ascii="Times New Roman" w:hAnsi="Times New Roman" w:eastAsia="Times New Roman" w:cs="Times New Roman"/>
                <w:b/>
                <w:color w:val="000000"/>
                <w:sz w:val="24"/>
              </w:rPr>
              <w:t xml:space="preserve">Shell</w:t>
            </w:r>
            <w:r/>
          </w:p>
        </w:tc>
        <w:tc>
          <w:tcPr>
            <w:tcBorders/>
            <w:tcMar>
              <w:left w:w="15" w:type="dxa"/>
              <w:top w:w="15" w:type="dxa"/>
              <w:right w:w="15" w:type="dxa"/>
              <w:bottom w:w="15" w:type="dxa"/>
            </w:tcMar>
            <w:tcW w:w="5041" w:type="dxa"/>
            <w:vAlign w:val="center"/>
          </w:tcPr>
          <w:p w14:paraId="0D6604D2">
            <w:pPr>
              <w:pBdr/>
              <w:spacing w:after="0" w:before="0" w:line="240"/>
              <w:ind/>
              <w:rPr/>
            </w:pPr>
            <w:r>
              <w:rPr>
                <w:rFonts w:ascii="Times New Roman" w:hAnsi="Times New Roman" w:eastAsia="Times New Roman" w:cs="Times New Roman"/>
                <w:color w:val="000000"/>
                <w:sz w:val="24"/>
              </w:rPr>
              <w:t xml:space="preserve">Nhận yêu cầu của cư dân và chuyển cho ban quản lý</w:t>
            </w:r>
            <w:r/>
          </w:p>
        </w:tc>
      </w:tr>
      <w:tr>
        <w:trPr/>
        <w:tc>
          <w:tcPr>
            <w:tcBorders/>
            <w:tcMar>
              <w:left w:w="15" w:type="dxa"/>
              <w:top w:w="15" w:type="dxa"/>
              <w:right w:w="15" w:type="dxa"/>
              <w:bottom w:w="15" w:type="dxa"/>
            </w:tcMar>
            <w:tcW w:w="1920" w:type="dxa"/>
            <w:vAlign w:val="center"/>
          </w:tcPr>
          <w:p w14:paraId="71B4DD5B">
            <w:pPr>
              <w:pBdr/>
              <w:spacing w:after="0" w:before="0" w:line="240"/>
              <w:ind/>
              <w:rPr/>
            </w:pPr>
            <w:r>
              <w:rPr>
                <w:rFonts w:ascii="Times New Roman" w:hAnsi="Times New Roman" w:eastAsia="Times New Roman" w:cs="Times New Roman"/>
                <w:color w:val="000000"/>
                <w:sz w:val="24"/>
              </w:rPr>
              <w:t xml:space="preserve">Cư dân / người thuê</w:t>
            </w:r>
            <w:r/>
          </w:p>
        </w:tc>
        <w:tc>
          <w:tcPr>
            <w:tcBorders/>
            <w:tcMar>
              <w:left w:w="15" w:type="dxa"/>
              <w:top w:w="15" w:type="dxa"/>
              <w:right w:w="15" w:type="dxa"/>
              <w:bottom w:w="15" w:type="dxa"/>
            </w:tcMar>
            <w:tcW w:w="2047" w:type="dxa"/>
            <w:vAlign w:val="center"/>
          </w:tcPr>
          <w:p w14:paraId="145A6A93">
            <w:pPr>
              <w:pBdr/>
              <w:spacing w:after="0" w:before="0" w:line="240"/>
              <w:ind/>
              <w:rPr/>
            </w:pPr>
            <w:r>
              <w:rPr>
                <w:rFonts w:ascii="Times New Roman" w:hAnsi="Times New Roman" w:eastAsia="Times New Roman" w:cs="Times New Roman"/>
                <w:b/>
                <w:color w:val="000000"/>
                <w:sz w:val="24"/>
              </w:rPr>
              <w:t xml:space="preserve">Ứng dụng (Process)</w:t>
            </w:r>
            <w:r/>
          </w:p>
        </w:tc>
        <w:tc>
          <w:tcPr>
            <w:tcBorders/>
            <w:tcMar>
              <w:left w:w="15" w:type="dxa"/>
              <w:top w:w="15" w:type="dxa"/>
              <w:right w:w="15" w:type="dxa"/>
              <w:bottom w:w="15" w:type="dxa"/>
            </w:tcMar>
            <w:tcW w:w="5041" w:type="dxa"/>
            <w:vAlign w:val="center"/>
          </w:tcPr>
          <w:p w14:paraId="10101F76">
            <w:pPr>
              <w:pBdr/>
              <w:spacing w:after="0" w:before="0" w:line="240"/>
              <w:ind/>
              <w:rPr/>
            </w:pPr>
            <w:r>
              <w:rPr>
                <w:rFonts w:ascii="Times New Roman" w:hAnsi="Times New Roman" w:eastAsia="Times New Roman" w:cs="Times New Roman"/>
                <w:color w:val="000000"/>
                <w:sz w:val="24"/>
              </w:rPr>
              <w:t xml:space="preserve">Chrome, VS Code...</w:t>
            </w:r>
            <w:r/>
          </w:p>
        </w:tc>
      </w:tr>
      <w:tr>
        <w:trPr/>
        <w:tc>
          <w:tcPr>
            <w:tcBorders/>
            <w:tcMar>
              <w:left w:w="15" w:type="dxa"/>
              <w:top w:w="15" w:type="dxa"/>
              <w:right w:w="15" w:type="dxa"/>
              <w:bottom w:w="15" w:type="dxa"/>
            </w:tcMar>
            <w:tcW w:w="1920" w:type="dxa"/>
            <w:vAlign w:val="center"/>
          </w:tcPr>
          <w:p w14:paraId="46437EA3">
            <w:pPr>
              <w:pBdr/>
              <w:spacing w:after="0" w:before="0" w:line="240"/>
              <w:ind/>
              <w:rPr/>
            </w:pPr>
            <w:r>
              <w:rPr>
                <w:rFonts w:ascii="Times New Roman" w:hAnsi="Times New Roman" w:eastAsia="Times New Roman" w:cs="Times New Roman"/>
                <w:color w:val="000000"/>
                <w:sz w:val="24"/>
              </w:rPr>
              <w:t xml:space="preserve">Phòng ở</w:t>
            </w:r>
            <w:r/>
          </w:p>
        </w:tc>
        <w:tc>
          <w:tcPr>
            <w:tcBorders/>
            <w:tcMar>
              <w:left w:w="15" w:type="dxa"/>
              <w:top w:w="15" w:type="dxa"/>
              <w:right w:w="15" w:type="dxa"/>
              <w:bottom w:w="15" w:type="dxa"/>
            </w:tcMar>
            <w:tcW w:w="2047" w:type="dxa"/>
            <w:vAlign w:val="center"/>
          </w:tcPr>
          <w:p w14:paraId="4A45817B">
            <w:pPr>
              <w:pBdr/>
              <w:spacing w:after="0" w:before="0" w:line="240"/>
              <w:ind/>
              <w:rPr/>
            </w:pPr>
            <w:r>
              <w:rPr>
                <w:rFonts w:ascii="Times New Roman" w:hAnsi="Times New Roman" w:eastAsia="Times New Roman" w:cs="Times New Roman"/>
                <w:b/>
                <w:color w:val="000000"/>
                <w:sz w:val="24"/>
              </w:rPr>
              <w:t xml:space="preserve">RAM</w:t>
            </w:r>
            <w:r/>
          </w:p>
        </w:tc>
        <w:tc>
          <w:tcPr>
            <w:tcBorders/>
            <w:tcMar>
              <w:left w:w="15" w:type="dxa"/>
              <w:top w:w="15" w:type="dxa"/>
              <w:right w:w="15" w:type="dxa"/>
              <w:bottom w:w="15" w:type="dxa"/>
            </w:tcMar>
            <w:tcW w:w="5041" w:type="dxa"/>
            <w:vAlign w:val="center"/>
          </w:tcPr>
          <w:p w14:paraId="748B627D">
            <w:pPr>
              <w:pBdr/>
              <w:spacing w:after="0" w:before="0" w:line="240"/>
              <w:ind/>
              <w:rPr/>
            </w:pPr>
            <w:r>
              <w:rPr>
                <w:rFonts w:ascii="Times New Roman" w:hAnsi="Times New Roman" w:eastAsia="Times New Roman" w:cs="Times New Roman"/>
                <w:color w:val="000000"/>
                <w:sz w:val="24"/>
              </w:rPr>
              <w:t xml:space="preserve">Có hạn, mỗi cư dân thuê một số phòng</w:t>
            </w:r>
            <w:r/>
          </w:p>
        </w:tc>
      </w:tr>
      <w:tr>
        <w:trPr/>
        <w:tc>
          <w:tcPr>
            <w:tcBorders/>
            <w:tcMar>
              <w:left w:w="15" w:type="dxa"/>
              <w:top w:w="15" w:type="dxa"/>
              <w:right w:w="15" w:type="dxa"/>
              <w:bottom w:w="15" w:type="dxa"/>
            </w:tcMar>
            <w:tcW w:w="1920" w:type="dxa"/>
            <w:vAlign w:val="center"/>
          </w:tcPr>
          <w:p w14:paraId="2B2DEDBF">
            <w:pPr>
              <w:pBdr/>
              <w:spacing w:after="0" w:before="0" w:line="240"/>
              <w:ind/>
              <w:rPr/>
            </w:pPr>
            <w:r>
              <w:rPr>
                <w:rFonts w:ascii="Times New Roman" w:hAnsi="Times New Roman" w:eastAsia="Times New Roman" w:cs="Times New Roman"/>
                <w:color w:val="000000"/>
                <w:sz w:val="24"/>
              </w:rPr>
              <w:t xml:space="preserve">Kho chứa đồ</w:t>
            </w:r>
            <w:r/>
          </w:p>
        </w:tc>
        <w:tc>
          <w:tcPr>
            <w:tcBorders/>
            <w:tcMar>
              <w:left w:w="15" w:type="dxa"/>
              <w:top w:w="15" w:type="dxa"/>
              <w:right w:w="15" w:type="dxa"/>
              <w:bottom w:w="15" w:type="dxa"/>
            </w:tcMar>
            <w:tcW w:w="2047" w:type="dxa"/>
            <w:vAlign w:val="center"/>
          </w:tcPr>
          <w:p w14:paraId="61CC7ACE">
            <w:pPr>
              <w:pBdr/>
              <w:spacing w:after="0" w:before="0" w:line="240"/>
              <w:ind/>
              <w:rPr/>
            </w:pPr>
            <w:r>
              <w:rPr>
                <w:rFonts w:ascii="Times New Roman" w:hAnsi="Times New Roman" w:eastAsia="Times New Roman" w:cs="Times New Roman"/>
                <w:b/>
                <w:color w:val="000000"/>
                <w:sz w:val="24"/>
              </w:rPr>
              <w:t xml:space="preserve">Storage (SSD/HDD)</w:t>
            </w:r>
            <w:r/>
          </w:p>
        </w:tc>
        <w:tc>
          <w:tcPr>
            <w:tcBorders/>
            <w:tcMar>
              <w:left w:w="15" w:type="dxa"/>
              <w:top w:w="15" w:type="dxa"/>
              <w:right w:w="15" w:type="dxa"/>
              <w:bottom w:w="15" w:type="dxa"/>
            </w:tcMar>
            <w:tcW w:w="5041" w:type="dxa"/>
            <w:vAlign w:val="center"/>
          </w:tcPr>
          <w:p w14:paraId="648B7141">
            <w:pPr>
              <w:pBdr/>
              <w:spacing w:after="0" w:before="0" w:line="240"/>
              <w:ind/>
              <w:rPr/>
            </w:pPr>
            <w:r>
              <w:rPr>
                <w:rFonts w:ascii="Times New Roman" w:hAnsi="Times New Roman" w:eastAsia="Times New Roman" w:cs="Times New Roman"/>
                <w:color w:val="000000"/>
                <w:sz w:val="24"/>
              </w:rPr>
              <w:t xml:space="preserve">Chứa đồ lâu dài, lấy ra chậm hơn</w:t>
            </w:r>
            <w:r/>
          </w:p>
        </w:tc>
      </w:tr>
      <w:tr>
        <w:trPr/>
        <w:tc>
          <w:tcPr>
            <w:tcBorders/>
            <w:tcMar>
              <w:left w:w="15" w:type="dxa"/>
              <w:top w:w="15" w:type="dxa"/>
              <w:right w:w="15" w:type="dxa"/>
              <w:bottom w:w="15" w:type="dxa"/>
            </w:tcMar>
            <w:tcW w:w="1920" w:type="dxa"/>
            <w:vAlign w:val="center"/>
          </w:tcPr>
          <w:p w14:paraId="21BC699A">
            <w:pPr>
              <w:pBdr/>
              <w:spacing w:after="0" w:before="0" w:line="240"/>
              <w:ind/>
              <w:rPr/>
            </w:pPr>
            <w:r>
              <w:rPr>
                <w:rFonts w:ascii="Times New Roman" w:hAnsi="Times New Roman" w:eastAsia="Times New Roman" w:cs="Times New Roman"/>
                <w:color w:val="000000"/>
                <w:sz w:val="24"/>
              </w:rPr>
              <w:t xml:space="preserve">Điện, nước</w:t>
            </w:r>
            <w:r/>
          </w:p>
        </w:tc>
        <w:tc>
          <w:tcPr>
            <w:tcBorders/>
            <w:tcMar>
              <w:left w:w="15" w:type="dxa"/>
              <w:top w:w="15" w:type="dxa"/>
              <w:right w:w="15" w:type="dxa"/>
              <w:bottom w:w="15" w:type="dxa"/>
            </w:tcMar>
            <w:tcW w:w="2047" w:type="dxa"/>
            <w:vAlign w:val="center"/>
          </w:tcPr>
          <w:p w14:paraId="1F93A44D">
            <w:pPr>
              <w:pBdr/>
              <w:spacing w:after="0" w:before="0" w:line="240"/>
              <w:ind/>
              <w:rPr/>
            </w:pPr>
            <w:r>
              <w:rPr>
                <w:rFonts w:ascii="Times New Roman" w:hAnsi="Times New Roman" w:eastAsia="Times New Roman" w:cs="Times New Roman"/>
                <w:b/>
                <w:color w:val="000000"/>
                <w:sz w:val="24"/>
              </w:rPr>
              <w:t xml:space="preserve">CPU</w:t>
            </w:r>
            <w:r/>
          </w:p>
        </w:tc>
        <w:tc>
          <w:tcPr>
            <w:tcBorders/>
            <w:tcMar>
              <w:left w:w="15" w:type="dxa"/>
              <w:top w:w="15" w:type="dxa"/>
              <w:right w:w="15" w:type="dxa"/>
              <w:bottom w:w="15" w:type="dxa"/>
            </w:tcMar>
            <w:tcW w:w="5041" w:type="dxa"/>
            <w:vAlign w:val="center"/>
          </w:tcPr>
          <w:p w14:paraId="58254BAA">
            <w:pPr>
              <w:pBdr/>
              <w:spacing w:after="0" w:before="0" w:line="240"/>
              <w:ind/>
              <w:rPr/>
            </w:pPr>
            <w:r>
              <w:rPr>
                <w:rFonts w:ascii="Times New Roman" w:hAnsi="Times New Roman" w:eastAsia="Times New Roman" w:cs="Times New Roman"/>
                <w:color w:val="000000"/>
                <w:sz w:val="24"/>
              </w:rPr>
              <w:t xml:space="preserve">Chia cho từng cư dân dùng lần lượt</w:t>
            </w:r>
            <w:r/>
          </w:p>
        </w:tc>
      </w:tr>
    </w:tbl>
    <w:p w14:paraId="6CD3D7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Áp dụng vào tình huống:</w:t>
      </w:r>
      <w:r>
        <w:rPr>
          <w:rFonts w:ascii="Times New Roman" w:hAnsi="Times New Roman" w:eastAsia="Times New Roman" w:cs="Times New Roman"/>
          <w:color w:val="000000"/>
          <w:sz w:val="24"/>
        </w:rPr>
        <w:t xml:space="preserve"> sinh viên chỉ "mời" 2 cư dân là Chrome và VS Code, nhưng mỗi cư dân dẫn theo rất nhiều người đi cùng:</w:t>
      </w:r>
      <w:r/>
    </w:p>
    <w:p w14:paraId="2DD20D3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Chrome tách mỗi tab, mỗi tiện ích mở rộng thành một process riêng, nên chiếm rất nhiều RAM.</w:t>
      </w:r>
      <w:r/>
    </w:p>
    <w:p w14:paraId="2E2BAA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VS Code chạy trên nền Electron (giống một trình duyệt) và còn thêm các extension.</w:t>
      </w:r>
      <w:r/>
    </w:p>
    <w:p w14:paraId="739375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Ngoài ra còn các tiến trình nền của hệ thống, phần mềm tự khởi động, antivirus, cập nhật...</w:t>
      </w:r>
      <w:r/>
    </w:p>
    <w:p w14:paraId="534531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Khi gần hết "phòng", ban quản lý (Kernel) phải xoay xở, và đó là nguyên nhân gây giật lag.</w:t>
      </w:r>
      <w:r/>
    </w:p>
    <w:p w14:paraId="47176AC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Giải thích hiện tượng giật lag</w:t>
      </w:r>
      <w:r/>
    </w:p>
    <w:p w14:paraId="63567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Quản lý bộ nhớ (Memory Management):</w:t>
      </w:r>
      <w:r/>
    </w:p>
    <w:p w14:paraId="57B917E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RAM đầy 95% thì không còn chỗ trống cho dữ liệu mới.</w:t>
      </w:r>
      <w:r/>
    </w:p>
    <w:p w14:paraId="670C33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Kernel đưa các trang nhớ (page) ít dùng ra </w:t>
      </w:r>
      <w:r>
        <w:rPr>
          <w:rFonts w:ascii="Times New Roman" w:hAnsi="Times New Roman" w:eastAsia="Times New Roman" w:cs="Times New Roman"/>
          <w:b/>
          <w:color w:val="000000"/>
          <w:sz w:val="24"/>
        </w:rPr>
        <w:t xml:space="preserve">Swap file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pagefile.sys</w:t>
      </w:r>
      <w:r>
        <w:rPr>
          <w:rFonts w:ascii="Times New Roman" w:hAnsi="Times New Roman" w:eastAsia="Times New Roman" w:cs="Times New Roman"/>
          <w:color w:val="000000"/>
          <w:sz w:val="24"/>
        </w:rPr>
        <w:t xml:space="preserve">) trên ổ đĩa, rồi khi cần lại nạp ngược vào. Việc này gọi là </w:t>
      </w:r>
      <w:r>
        <w:rPr>
          <w:rFonts w:ascii="Times New Roman" w:hAnsi="Times New Roman" w:eastAsia="Times New Roman" w:cs="Times New Roman"/>
          <w:b/>
          <w:color w:val="000000"/>
          <w:sz w:val="24"/>
        </w:rPr>
        <w:t xml:space="preserve">paging</w:t>
      </w:r>
      <w:r>
        <w:rPr>
          <w:rFonts w:ascii="Times New Roman" w:hAnsi="Times New Roman" w:eastAsia="Times New Roman" w:cs="Times New Roman"/>
          <w:color w:val="000000"/>
          <w:sz w:val="24"/>
        </w:rPr>
        <w:t xml:space="preserve">.</w:t>
      </w:r>
      <w:r/>
    </w:p>
    <w:p w14:paraId="6F29E3B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Ổ đĩa chậm hơn RAM hàng nghìn đến hàng triệu lần, nên mỗi lần phải lấy dữ liệu từ ổ đĩa, ứng dụng bị khựng.</w:t>
      </w:r>
      <w:r/>
    </w:p>
    <w:p w14:paraId="28CFF54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Nếu hai việc "đẩy ra" và "nạp vào" xảy ra liên tục thì máy bị </w:t>
      </w:r>
      <w:r>
        <w:rPr>
          <w:rFonts w:ascii="Times New Roman" w:hAnsi="Times New Roman" w:eastAsia="Times New Roman" w:cs="Times New Roman"/>
          <w:b/>
          <w:color w:val="000000"/>
          <w:sz w:val="24"/>
        </w:rPr>
        <w:t xml:space="preserve">thrashing</w:t>
      </w:r>
      <w:r>
        <w:rPr>
          <w:rFonts w:ascii="Times New Roman" w:hAnsi="Times New Roman" w:eastAsia="Times New Roman" w:cs="Times New Roman"/>
          <w:color w:val="000000"/>
          <w:sz w:val="24"/>
        </w:rPr>
        <w:t xml:space="preserve">: bận chuyển dữ liệu hơn là làm việc thật.</w:t>
      </w:r>
      <w:r/>
    </w:p>
    <w:p w14:paraId="0EA7FC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Quản lý tiến trình (Process Management):</w:t>
      </w:r>
      <w:r/>
    </w:p>
    <w:p w14:paraId="65E474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Quá nhiều process cùng chờ CPU. </w:t>
      </w:r>
      <w:r>
        <w:rPr>
          <w:rFonts w:ascii="Times New Roman" w:hAnsi="Times New Roman" w:eastAsia="Times New Roman" w:cs="Times New Roman"/>
          <w:b/>
          <w:color w:val="000000"/>
          <w:sz w:val="24"/>
        </w:rPr>
        <w:t xml:space="preserve">Scheduler</w:t>
      </w:r>
      <w:r>
        <w:rPr>
          <w:rFonts w:ascii="Times New Roman" w:hAnsi="Times New Roman" w:eastAsia="Times New Roman" w:cs="Times New Roman"/>
          <w:color w:val="000000"/>
          <w:sz w:val="24"/>
        </w:rPr>
        <w:t xml:space="preserve"> phải chia thời gian cho từng process và liên tục </w:t>
      </w:r>
      <w:r>
        <w:rPr>
          <w:rFonts w:ascii="Times New Roman" w:hAnsi="Times New Roman" w:eastAsia="Times New Roman" w:cs="Times New Roman"/>
          <w:b/>
          <w:color w:val="000000"/>
          <w:sz w:val="24"/>
        </w:rPr>
        <w:t xml:space="preserve">chuyển ngữ cảnh (context switch)</w:t>
      </w:r>
      <w:r>
        <w:rPr>
          <w:rFonts w:ascii="Times New Roman" w:hAnsi="Times New Roman" w:eastAsia="Times New Roman" w:cs="Times New Roman"/>
          <w:color w:val="000000"/>
          <w:sz w:val="24"/>
        </w:rPr>
        <w:t xml:space="preserve">.</w:t>
      </w:r>
      <w:r/>
    </w:p>
    <w:p w14:paraId="2D78F78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Mỗi lần chuyển ngữ cảnh tốn thời gian, nên phản hồi chuột và bàn phím chậm, cửa sổ đơ.</w:t>
      </w:r>
      <w:r/>
    </w:p>
    <w:p w14:paraId="6E508E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Kết luận:</w:t>
      </w:r>
      <w:r>
        <w:rPr>
          <w:rFonts w:ascii="Times New Roman" w:hAnsi="Times New Roman" w:eastAsia="Times New Roman" w:cs="Times New Roman"/>
          <w:color w:val="000000"/>
          <w:sz w:val="24"/>
        </w:rPr>
        <w:t xml:space="preserve"> RAM đầy khiến Kernel phải dùng ổ đĩa thay RAM, đồng thời CPU bị chia nhỏ cho quá nhiều tiến trình, nên máy bị giật lag.</w:t>
      </w:r>
      <w:r/>
    </w:p>
    <w:p w14:paraId="5F4831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Cách xử lý:</w:t>
      </w:r>
      <w:r>
        <w:rPr>
          <w:rFonts w:ascii="Times New Roman" w:hAnsi="Times New Roman" w:eastAsia="Times New Roman" w:cs="Times New Roman"/>
          <w:color w:val="000000"/>
          <w:sz w:val="24"/>
        </w:rPr>
        <w:t xml:space="preserve"> mở Task Manager, sắp xếp cột Memory giảm dần, đóng bớt tab Chrome và extension không cần, tắt phần mềm khởi động cùng Windows, kiểm tra process nào ngốn RAM bất thường (có thể bị rò rỉ bộ nhớ), khởi động lại máy, và nâng cấp RAM nếu thường xuyên đầy.</w:t>
      </w:r>
      <w:r/>
    </w:p>
    <w:p w14:paraId="2071D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(Lưu ý: Windows cố tình dùng RAM trống làm bộ nhớ đệm, nên con số cao chưa chắc là lỗi. Chỉ đáng lo khi máy thật sự chậm.)</w:t>
      </w:r>
      <w:r/>
    </w:p>
    <w:p w14:paraId="1FB950C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Luồng IPO khi nạp ứng dụng từ Storage vào RAM</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43"/>
        <w:gridCol w:w="8612"/>
      </w:tblGrid>
      <w:tr>
        <w:trPr/>
        <w:tc>
          <w:tcPr>
            <w:tcBorders/>
            <w:tcMar>
              <w:left w:w="15" w:type="dxa"/>
              <w:top w:w="15" w:type="dxa"/>
              <w:right w:w="15" w:type="dxa"/>
              <w:bottom w:w="15" w:type="dxa"/>
            </w:tcMar>
            <w:tcW w:w="743" w:type="dxa"/>
            <w:vAlign w:val="center"/>
          </w:tcPr>
          <w:p w14:paraId="22DC9E83">
            <w:pPr>
              <w:pBdr/>
              <w:spacing w:after="0" w:before="0" w:line="240"/>
              <w:ind/>
              <w:jc w:val="center"/>
              <w:rPr/>
            </w:pPr>
            <w:r>
              <w:rPr>
                <w:rFonts w:ascii="Times New Roman" w:hAnsi="Times New Roman" w:eastAsia="Times New Roman" w:cs="Times New Roman"/>
                <w:b/>
                <w:color w:val="000000"/>
                <w:sz w:val="24"/>
              </w:rPr>
              <w:t xml:space="preserve">Giai đoạn</w:t>
            </w:r>
            <w:r/>
          </w:p>
        </w:tc>
        <w:tc>
          <w:tcPr>
            <w:tcBorders/>
            <w:tcMar>
              <w:left w:w="15" w:type="dxa"/>
              <w:top w:w="15" w:type="dxa"/>
              <w:right w:w="15" w:type="dxa"/>
              <w:bottom w:w="15" w:type="dxa"/>
            </w:tcMar>
            <w:tcW w:w="8612" w:type="dxa"/>
            <w:vAlign w:val="center"/>
          </w:tcPr>
          <w:p w14:paraId="21AC4B3C">
            <w:pPr>
              <w:pBdr/>
              <w:spacing w:after="0" w:before="0" w:line="240"/>
              <w:ind/>
              <w:jc w:val="center"/>
              <w:rPr/>
            </w:pPr>
            <w:r>
              <w:rPr>
                <w:rFonts w:ascii="Times New Roman" w:hAnsi="Times New Roman" w:eastAsia="Times New Roman" w:cs="Times New Roman"/>
                <w:b/>
                <w:color w:val="000000"/>
                <w:sz w:val="24"/>
              </w:rPr>
              <w:t xml:space="preserve">Diễn ra gì</w:t>
            </w:r>
            <w:r/>
          </w:p>
        </w:tc>
      </w:tr>
      <w:tr>
        <w:trPr/>
        <w:tc>
          <w:tcPr>
            <w:tcBorders/>
            <w:tcMar>
              <w:left w:w="15" w:type="dxa"/>
              <w:top w:w="15" w:type="dxa"/>
              <w:right w:w="15" w:type="dxa"/>
              <w:bottom w:w="15" w:type="dxa"/>
            </w:tcMar>
            <w:tcW w:w="743" w:type="dxa"/>
            <w:vAlign w:val="center"/>
          </w:tcPr>
          <w:p w14:paraId="7424E73B">
            <w:pPr>
              <w:pBdr/>
              <w:spacing w:after="0" w:before="0" w:line="240"/>
              <w:ind/>
              <w:rPr/>
            </w:pPr>
            <w:r>
              <w:rPr>
                <w:rFonts w:ascii="Times New Roman" w:hAnsi="Times New Roman" w:eastAsia="Times New Roman" w:cs="Times New Roman"/>
                <w:b/>
                <w:color w:val="000000"/>
                <w:sz w:val="24"/>
              </w:rPr>
              <w:t xml:space="preserve">Input (Đầu vào)</w:t>
            </w:r>
            <w:r/>
          </w:p>
        </w:tc>
        <w:tc>
          <w:tcPr>
            <w:tcBorders/>
            <w:tcMar>
              <w:left w:w="15" w:type="dxa"/>
              <w:top w:w="15" w:type="dxa"/>
              <w:right w:w="15" w:type="dxa"/>
              <w:bottom w:w="15" w:type="dxa"/>
            </w:tcMar>
            <w:tcW w:w="8612" w:type="dxa"/>
            <w:vAlign w:val="center"/>
          </w:tcPr>
          <w:p w14:paraId="1C8EEBBC">
            <w:pPr>
              <w:pBdr/>
              <w:spacing w:after="0" w:before="0" w:line="240"/>
              <w:ind/>
              <w:rPr/>
            </w:pPr>
            <w:r>
              <w:rPr>
                <w:rFonts w:ascii="Times New Roman" w:hAnsi="Times New Roman" w:eastAsia="Times New Roman" w:cs="Times New Roman"/>
                <w:color w:val="000000"/>
                <w:sz w:val="24"/>
              </w:rPr>
              <w:t xml:space="preserve">Sinh viên nhấp đúp biểu tượng trình duyệt. Shell nhận lệnh và gửi yêu cầu cho Kernel. File chương trình (ví dụ </w:t>
            </w:r>
            <w:r>
              <w:rPr>
                <w:rFonts w:ascii="Courier New" w:hAnsi="Courier New" w:eastAsia="Courier New" w:cs="Courier New"/>
                <w:color w:val="000000"/>
                <w:sz w:val="20"/>
              </w:rPr>
              <w:t xml:space="preserve">chrome.exe</w:t>
            </w:r>
            <w:r>
              <w:rPr>
                <w:rFonts w:ascii="Times New Roman" w:hAnsi="Times New Roman" w:eastAsia="Times New Roman" w:cs="Times New Roman"/>
                <w:color w:val="000000"/>
                <w:sz w:val="24"/>
              </w:rPr>
              <w:t xml:space="preserve">) nằm trên Storage.</w:t>
            </w:r>
            <w:r/>
          </w:p>
        </w:tc>
      </w:tr>
      <w:tr>
        <w:trPr/>
        <w:tc>
          <w:tcPr>
            <w:tcBorders/>
            <w:tcMar>
              <w:left w:w="15" w:type="dxa"/>
              <w:top w:w="15" w:type="dxa"/>
              <w:right w:w="15" w:type="dxa"/>
              <w:bottom w:w="15" w:type="dxa"/>
            </w:tcMar>
            <w:tcW w:w="743" w:type="dxa"/>
            <w:vAlign w:val="center"/>
          </w:tcPr>
          <w:p w14:paraId="1A125BB8">
            <w:pPr>
              <w:pBdr/>
              <w:spacing w:after="0" w:before="0" w:line="240"/>
              <w:ind/>
              <w:rPr/>
            </w:pPr>
            <w:r>
              <w:rPr>
                <w:rFonts w:ascii="Times New Roman" w:hAnsi="Times New Roman" w:eastAsia="Times New Roman" w:cs="Times New Roman"/>
                <w:b/>
                <w:color w:val="000000"/>
                <w:sz w:val="24"/>
              </w:rPr>
              <w:t xml:space="preserve">Process (Xử lý)</w:t>
            </w:r>
            <w:r/>
          </w:p>
        </w:tc>
        <w:tc>
          <w:tcPr>
            <w:tcBorders/>
            <w:tcMar>
              <w:left w:w="15" w:type="dxa"/>
              <w:top w:w="15" w:type="dxa"/>
              <w:right w:w="15" w:type="dxa"/>
              <w:bottom w:w="15" w:type="dxa"/>
            </w:tcMar>
            <w:tcW w:w="8612" w:type="dxa"/>
            <w:vAlign w:val="center"/>
          </w:tcPr>
          <w:p w14:paraId="5B7FF629">
            <w:pPr>
              <w:pBdr/>
              <w:spacing w:after="0" w:before="0" w:line="240"/>
              <w:ind/>
              <w:rPr/>
            </w:pPr>
            <w:r>
              <w:rPr>
                <w:rFonts w:ascii="Times New Roman" w:hAnsi="Times New Roman" w:eastAsia="Times New Roman" w:cs="Times New Roman"/>
                <w:color w:val="000000"/>
                <w:sz w:val="24"/>
              </w:rPr>
              <w:t xml:space="preserve">Kernel kiểm tra quyền, cấp phát vùng RAM trống, </w:t>
            </w:r>
            <w:r>
              <w:rPr>
                <w:rFonts w:ascii="Times New Roman" w:hAnsi="Times New Roman" w:eastAsia="Times New Roman" w:cs="Times New Roman"/>
                <w:b/>
                <w:color w:val="000000"/>
                <w:sz w:val="24"/>
              </w:rPr>
              <w:t xml:space="preserve">loader</w:t>
            </w:r>
            <w:r>
              <w:rPr>
                <w:rFonts w:ascii="Times New Roman" w:hAnsi="Times New Roman" w:eastAsia="Times New Roman" w:cs="Times New Roman"/>
                <w:color w:val="000000"/>
                <w:sz w:val="24"/>
              </w:rPr>
              <w:t xml:space="preserve"> nạp mã chương trình từ Storage vào RAM, tạo process mới (kèm bảng thông tin PCB), rồi Scheduler xếp process vào hàng đợi để CPU thực thi.</w:t>
            </w:r>
            <w:r/>
          </w:p>
        </w:tc>
      </w:tr>
      <w:tr>
        <w:trPr/>
        <w:tc>
          <w:tcPr>
            <w:tcBorders/>
            <w:tcMar>
              <w:left w:w="15" w:type="dxa"/>
              <w:top w:w="15" w:type="dxa"/>
              <w:right w:w="15" w:type="dxa"/>
              <w:bottom w:w="15" w:type="dxa"/>
            </w:tcMar>
            <w:tcW w:w="743" w:type="dxa"/>
            <w:vAlign w:val="center"/>
          </w:tcPr>
          <w:p w14:paraId="69036F8C">
            <w:pPr>
              <w:pBdr/>
              <w:spacing w:after="0" w:before="0" w:line="240"/>
              <w:ind/>
              <w:rPr/>
            </w:pPr>
            <w:r>
              <w:rPr>
                <w:rFonts w:ascii="Times New Roman" w:hAnsi="Times New Roman" w:eastAsia="Times New Roman" w:cs="Times New Roman"/>
                <w:b/>
                <w:color w:val="000000"/>
                <w:sz w:val="24"/>
              </w:rPr>
              <w:t xml:space="preserve">Output (Đầu ra)</w:t>
            </w:r>
            <w:r/>
          </w:p>
        </w:tc>
        <w:tc>
          <w:tcPr>
            <w:tcBorders/>
            <w:tcMar>
              <w:left w:w="15" w:type="dxa"/>
              <w:top w:w="15" w:type="dxa"/>
              <w:right w:w="15" w:type="dxa"/>
              <w:bottom w:w="15" w:type="dxa"/>
            </w:tcMar>
            <w:tcW w:w="8612" w:type="dxa"/>
            <w:vAlign w:val="center"/>
          </w:tcPr>
          <w:p w14:paraId="45CF0A60">
            <w:pPr>
              <w:pBdr/>
              <w:spacing w:after="0" w:before="0" w:line="240"/>
              <w:ind/>
              <w:rPr/>
            </w:pPr>
            <w:r>
              <w:rPr>
                <w:rFonts w:ascii="Times New Roman" w:hAnsi="Times New Roman" w:eastAsia="Times New Roman" w:cs="Times New Roman"/>
                <w:color w:val="000000"/>
                <w:sz w:val="24"/>
              </w:rPr>
              <w:t xml:space="preserve">Cửa sổ trình duyệt hiện trên màn hình và sẵn sàng nhận thao tác.</w:t>
            </w:r>
            <w:r/>
          </w:p>
        </w:tc>
      </w:tr>
    </w:tbl>
    <w:p w14:paraId="6BBC5E6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Xử lý các "bẫy"</w:t>
      </w:r>
      <w:r/>
    </w:p>
    <w:p w14:paraId="55D8AE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Bẫy 1: End Task process System</w:t>
      </w:r>
      <w:r/>
    </w:p>
    <w:p w14:paraId="0D38536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System</w:t>
      </w:r>
      <w:r>
        <w:rPr>
          <w:rFonts w:ascii="Times New Roman" w:hAnsi="Times New Roman" w:eastAsia="Times New Roman" w:cs="Times New Roman"/>
          <w:color w:val="000000"/>
          <w:sz w:val="24"/>
        </w:rPr>
        <w:t xml:space="preserve"> là tiến trình của </w:t>
      </w:r>
      <w:r>
        <w:rPr>
          <w:rFonts w:ascii="Times New Roman" w:hAnsi="Times New Roman" w:eastAsia="Times New Roman" w:cs="Times New Roman"/>
          <w:b/>
          <w:color w:val="000000"/>
          <w:sz w:val="24"/>
        </w:rPr>
        <w:t xml:space="preserve">nhân hệ điều hành (kernel mode)</w:t>
      </w:r>
      <w:r>
        <w:rPr>
          <w:rFonts w:ascii="Times New Roman" w:hAnsi="Times New Roman" w:eastAsia="Times New Roman" w:cs="Times New Roman"/>
          <w:color w:val="000000"/>
          <w:sz w:val="24"/>
        </w:rPr>
        <w:t xml:space="preserve">, chạy các driver và dịch vụ cốt lõi.</w:t>
      </w:r>
      <w:r/>
    </w:p>
    <w:p w14:paraId="5799BA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Windows thường </w:t>
      </w:r>
      <w:r>
        <w:rPr>
          <w:rFonts w:ascii="Times New Roman" w:hAnsi="Times New Roman" w:eastAsia="Times New Roman" w:cs="Times New Roman"/>
          <w:b/>
          <w:color w:val="000000"/>
          <w:sz w:val="24"/>
        </w:rPr>
        <w:t xml:space="preserve">từ chối</w:t>
      </w:r>
      <w:r>
        <w:rPr>
          <w:rFonts w:ascii="Times New Roman" w:hAnsi="Times New Roman" w:eastAsia="Times New Roman" w:cs="Times New Roman"/>
          <w:color w:val="000000"/>
          <w:sz w:val="24"/>
        </w:rPr>
        <w:t xml:space="preserve"> và báo "Access denied". Nếu bằng cách nào đó nó bị dừng, hệ điều hành mất phần lõi, dẫn đến </w:t>
      </w:r>
      <w:r>
        <w:rPr>
          <w:rFonts w:ascii="Times New Roman" w:hAnsi="Times New Roman" w:eastAsia="Times New Roman" w:cs="Times New Roman"/>
          <w:b/>
          <w:color w:val="000000"/>
          <w:sz w:val="24"/>
        </w:rPr>
        <w:t xml:space="preserve">màn hình xanh (BSOD)</w:t>
      </w:r>
      <w:r>
        <w:rPr>
          <w:rFonts w:ascii="Times New Roman" w:hAnsi="Times New Roman" w:eastAsia="Times New Roman" w:cs="Times New Roman"/>
          <w:color w:val="000000"/>
          <w:sz w:val="24"/>
        </w:rPr>
        <w:t xml:space="preserve"> hoặc tự khởi động lại, và các dữ liệu chưa lưu sẽ mất.</w:t>
      </w:r>
      <w:r/>
    </w:p>
    <w:p w14:paraId="5FD06B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Nguyên tắc: không kết thúc các tiến trình hệ thống mà mình không hiểu rõ. Muốn giải phóng RAM thì đóng ứng dụng người dùng.</w:t>
      </w:r>
      <w:r/>
    </w:p>
    <w:p w14:paraId="3F4B15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Bẫy 2: SSD so với HDD khi RAM đầy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33"/>
        <w:gridCol w:w="2888"/>
        <w:gridCol w:w="4133"/>
      </w:tblGrid>
      <w:tr>
        <w:trPr/>
        <w:tc>
          <w:tcPr>
            <w:tcBorders/>
            <w:tcMar>
              <w:left w:w="15" w:type="dxa"/>
              <w:top w:w="15" w:type="dxa"/>
              <w:right w:w="15" w:type="dxa"/>
              <w:bottom w:w="15" w:type="dxa"/>
            </w:tcMar>
            <w:tcW w:w="2333" w:type="dxa"/>
            <w:vAlign w:val="center"/>
          </w:tcPr>
          <w:p w14:paraId="01D299C5">
            <w:pPr>
              <w:pBdr/>
              <w:spacing w:after="0" w:before="0" w:line="240"/>
              <w:ind/>
              <w:jc w:val="center"/>
              <w:rPr/>
            </w:pPr>
            <w:r>
              <w:rPr>
                <w:rFonts w:ascii="Times New Roman" w:hAnsi="Times New Roman" w:eastAsia="Times New Roman" w:cs="Times New Roman"/>
                <w:b/>
                <w:color w:val="000000"/>
                <w:sz w:val="24"/>
              </w:rPr>
              <w:t xml:space="preserve">Tiêu chí</w:t>
            </w:r>
            <w:r/>
          </w:p>
        </w:tc>
        <w:tc>
          <w:tcPr>
            <w:tcBorders/>
            <w:tcMar>
              <w:left w:w="15" w:type="dxa"/>
              <w:top w:w="15" w:type="dxa"/>
              <w:right w:w="15" w:type="dxa"/>
              <w:bottom w:w="15" w:type="dxa"/>
            </w:tcMar>
            <w:tcW w:w="2888" w:type="dxa"/>
            <w:vAlign w:val="center"/>
          </w:tcPr>
          <w:p w14:paraId="704AD730">
            <w:pPr>
              <w:pBdr/>
              <w:spacing w:after="0" w:before="0" w:line="240"/>
              <w:ind/>
              <w:jc w:val="center"/>
              <w:rPr/>
            </w:pPr>
            <w:r>
              <w:rPr>
                <w:rFonts w:ascii="Times New Roman" w:hAnsi="Times New Roman" w:eastAsia="Times New Roman" w:cs="Times New Roman"/>
                <w:b/>
                <w:color w:val="000000"/>
                <w:sz w:val="24"/>
              </w:rPr>
              <w:t xml:space="preserve">HDD</w:t>
            </w:r>
            <w:r/>
          </w:p>
        </w:tc>
        <w:tc>
          <w:tcPr>
            <w:tcBorders/>
            <w:tcMar>
              <w:left w:w="15" w:type="dxa"/>
              <w:top w:w="15" w:type="dxa"/>
              <w:right w:w="15" w:type="dxa"/>
              <w:bottom w:w="15" w:type="dxa"/>
            </w:tcMar>
            <w:tcW w:w="4133" w:type="dxa"/>
            <w:vAlign w:val="center"/>
          </w:tcPr>
          <w:p w14:paraId="30D22725">
            <w:pPr>
              <w:pBdr/>
              <w:spacing w:after="0" w:before="0" w:line="240"/>
              <w:ind/>
              <w:jc w:val="center"/>
              <w:rPr/>
            </w:pPr>
            <w:r>
              <w:rPr>
                <w:rFonts w:ascii="Times New Roman" w:hAnsi="Times New Roman" w:eastAsia="Times New Roman" w:cs="Times New Roman"/>
                <w:b/>
                <w:color w:val="000000"/>
                <w:sz w:val="24"/>
              </w:rPr>
              <w:t xml:space="preserve">SSD</w:t>
            </w:r>
            <w:r/>
          </w:p>
        </w:tc>
      </w:tr>
      <w:tr>
        <w:trPr/>
        <w:tc>
          <w:tcPr>
            <w:tcBorders/>
            <w:tcMar>
              <w:left w:w="15" w:type="dxa"/>
              <w:top w:w="15" w:type="dxa"/>
              <w:right w:w="15" w:type="dxa"/>
              <w:bottom w:w="15" w:type="dxa"/>
            </w:tcMar>
            <w:tcW w:w="2333" w:type="dxa"/>
            <w:vAlign w:val="center"/>
          </w:tcPr>
          <w:p w14:paraId="3BCAED47">
            <w:pPr>
              <w:pBdr/>
              <w:spacing w:after="0" w:before="0" w:line="240"/>
              <w:ind/>
              <w:rPr/>
            </w:pPr>
            <w:r>
              <w:rPr>
                <w:rFonts w:ascii="Times New Roman" w:hAnsi="Times New Roman" w:eastAsia="Times New Roman" w:cs="Times New Roman"/>
                <w:color w:val="000000"/>
                <w:sz w:val="24"/>
              </w:rPr>
              <w:t xml:space="preserve">Cơ chế</w:t>
            </w:r>
            <w:r/>
          </w:p>
        </w:tc>
        <w:tc>
          <w:tcPr>
            <w:tcBorders/>
            <w:tcMar>
              <w:left w:w="15" w:type="dxa"/>
              <w:top w:w="15" w:type="dxa"/>
              <w:right w:w="15" w:type="dxa"/>
              <w:bottom w:w="15" w:type="dxa"/>
            </w:tcMar>
            <w:tcW w:w="2888" w:type="dxa"/>
            <w:vAlign w:val="center"/>
          </w:tcPr>
          <w:p w14:paraId="6C2892F4">
            <w:pPr>
              <w:pBdr/>
              <w:spacing w:after="0" w:before="0" w:line="240"/>
              <w:ind/>
              <w:rPr/>
            </w:pPr>
            <w:r>
              <w:rPr>
                <w:rFonts w:ascii="Times New Roman" w:hAnsi="Times New Roman" w:eastAsia="Times New Roman" w:cs="Times New Roman"/>
                <w:color w:val="000000"/>
                <w:sz w:val="24"/>
              </w:rPr>
              <w:t xml:space="preserve">Đĩa quay, đầu đọc cơ học</w:t>
            </w:r>
            <w:r/>
          </w:p>
        </w:tc>
        <w:tc>
          <w:tcPr>
            <w:tcBorders/>
            <w:tcMar>
              <w:left w:w="15" w:type="dxa"/>
              <w:top w:w="15" w:type="dxa"/>
              <w:right w:w="15" w:type="dxa"/>
              <w:bottom w:w="15" w:type="dxa"/>
            </w:tcMar>
            <w:tcW w:w="4133" w:type="dxa"/>
            <w:vAlign w:val="center"/>
          </w:tcPr>
          <w:p w14:paraId="264A443F">
            <w:pPr>
              <w:pBdr/>
              <w:spacing w:after="0" w:before="0" w:line="240"/>
              <w:ind/>
              <w:rPr/>
            </w:pPr>
            <w:r>
              <w:rPr>
                <w:rFonts w:ascii="Times New Roman" w:hAnsi="Times New Roman" w:eastAsia="Times New Roman" w:cs="Times New Roman"/>
                <w:color w:val="000000"/>
                <w:sz w:val="24"/>
              </w:rPr>
              <w:t xml:space="preserve">Chip nhớ flash, không có bộ phận chuyển động</w:t>
            </w:r>
            <w:r/>
          </w:p>
        </w:tc>
      </w:tr>
      <w:tr>
        <w:trPr/>
        <w:tc>
          <w:tcPr>
            <w:tcBorders/>
            <w:tcMar>
              <w:left w:w="15" w:type="dxa"/>
              <w:top w:w="15" w:type="dxa"/>
              <w:right w:w="15" w:type="dxa"/>
              <w:bottom w:w="15" w:type="dxa"/>
            </w:tcMar>
            <w:tcW w:w="2333" w:type="dxa"/>
            <w:vAlign w:val="center"/>
          </w:tcPr>
          <w:p w14:paraId="31EE32F1">
            <w:pPr>
              <w:pBdr/>
              <w:spacing w:after="0" w:before="0" w:line="240"/>
              <w:ind/>
              <w:rPr/>
            </w:pPr>
            <w:r>
              <w:rPr>
                <w:rFonts w:ascii="Times New Roman" w:hAnsi="Times New Roman" w:eastAsia="Times New Roman" w:cs="Times New Roman"/>
                <w:color w:val="000000"/>
                <w:sz w:val="24"/>
              </w:rPr>
              <w:t xml:space="preserve">Độ trễ truy cập ngẫu nhiên</w:t>
            </w:r>
            <w:r/>
          </w:p>
        </w:tc>
        <w:tc>
          <w:tcPr>
            <w:tcBorders/>
            <w:tcMar>
              <w:left w:w="15" w:type="dxa"/>
              <w:top w:w="15" w:type="dxa"/>
              <w:right w:w="15" w:type="dxa"/>
              <w:bottom w:w="15" w:type="dxa"/>
            </w:tcMar>
            <w:tcW w:w="2888" w:type="dxa"/>
            <w:vAlign w:val="center"/>
          </w:tcPr>
          <w:p w14:paraId="1229DA7B">
            <w:pPr>
              <w:pBdr/>
              <w:spacing w:after="0" w:before="0" w:line="240"/>
              <w:ind/>
              <w:rPr/>
            </w:pPr>
            <w:r>
              <w:rPr>
                <w:rFonts w:ascii="Times New Roman" w:hAnsi="Times New Roman" w:eastAsia="Times New Roman" w:cs="Times New Roman"/>
                <w:color w:val="000000"/>
                <w:sz w:val="24"/>
              </w:rPr>
              <w:t xml:space="preserve">Vài mili giây</w:t>
            </w:r>
            <w:r/>
          </w:p>
        </w:tc>
        <w:tc>
          <w:tcPr>
            <w:tcBorders/>
            <w:tcMar>
              <w:left w:w="15" w:type="dxa"/>
              <w:top w:w="15" w:type="dxa"/>
              <w:right w:w="15" w:type="dxa"/>
              <w:bottom w:w="15" w:type="dxa"/>
            </w:tcMar>
            <w:tcW w:w="4133" w:type="dxa"/>
            <w:vAlign w:val="center"/>
          </w:tcPr>
          <w:p w14:paraId="5FABACB3">
            <w:pPr>
              <w:pBdr/>
              <w:spacing w:after="0" w:before="0" w:line="240"/>
              <w:ind/>
              <w:rPr/>
            </w:pPr>
            <w:r>
              <w:rPr>
                <w:rFonts w:ascii="Times New Roman" w:hAnsi="Times New Roman" w:eastAsia="Times New Roman" w:cs="Times New Roman"/>
                <w:color w:val="000000"/>
                <w:sz w:val="24"/>
              </w:rPr>
              <w:t xml:space="preserve">Rất thấp (vài chục micro giây)</w:t>
            </w:r>
            <w:r/>
          </w:p>
        </w:tc>
      </w:tr>
      <w:tr>
        <w:trPr/>
        <w:tc>
          <w:tcPr>
            <w:tcBorders/>
            <w:tcMar>
              <w:left w:w="15" w:type="dxa"/>
              <w:top w:w="15" w:type="dxa"/>
              <w:right w:w="15" w:type="dxa"/>
              <w:bottom w:w="15" w:type="dxa"/>
            </w:tcMar>
            <w:tcW w:w="2333" w:type="dxa"/>
            <w:vAlign w:val="center"/>
          </w:tcPr>
          <w:p w14:paraId="00FEBAD8">
            <w:pPr>
              <w:pBdr/>
              <w:spacing w:after="0" w:before="0" w:line="240"/>
              <w:ind/>
              <w:rPr/>
            </w:pPr>
            <w:r>
              <w:rPr>
                <w:rFonts w:ascii="Times New Roman" w:hAnsi="Times New Roman" w:eastAsia="Times New Roman" w:cs="Times New Roman"/>
                <w:color w:val="000000"/>
                <w:sz w:val="24"/>
              </w:rPr>
              <w:t xml:space="preserve">Khi dùng làm Swap</w:t>
            </w:r>
            <w:r/>
          </w:p>
        </w:tc>
        <w:tc>
          <w:tcPr>
            <w:tcBorders/>
            <w:tcMar>
              <w:left w:w="15" w:type="dxa"/>
              <w:top w:w="15" w:type="dxa"/>
              <w:right w:w="15" w:type="dxa"/>
              <w:bottom w:w="15" w:type="dxa"/>
            </w:tcMar>
            <w:tcW w:w="2888" w:type="dxa"/>
            <w:vAlign w:val="center"/>
          </w:tcPr>
          <w:p w14:paraId="3B727F99">
            <w:pPr>
              <w:pBdr/>
              <w:spacing w:after="0" w:before="0" w:line="240"/>
              <w:ind/>
              <w:rPr/>
            </w:pPr>
            <w:r>
              <w:rPr>
                <w:rFonts w:ascii="Times New Roman" w:hAnsi="Times New Roman" w:eastAsia="Times New Roman" w:cs="Times New Roman"/>
                <w:color w:val="000000"/>
                <w:sz w:val="24"/>
              </w:rPr>
              <w:t xml:space="preserve">Thrashing nặng, máy gần như đơ</w:t>
            </w:r>
            <w:r/>
          </w:p>
        </w:tc>
        <w:tc>
          <w:tcPr>
            <w:tcBorders/>
            <w:tcMar>
              <w:left w:w="15" w:type="dxa"/>
              <w:top w:w="15" w:type="dxa"/>
              <w:right w:w="15" w:type="dxa"/>
              <w:bottom w:w="15" w:type="dxa"/>
            </w:tcMar>
            <w:tcW w:w="4133" w:type="dxa"/>
            <w:vAlign w:val="center"/>
          </w:tcPr>
          <w:p w14:paraId="39E32A0D">
            <w:pPr>
              <w:pBdr/>
              <w:spacing w:after="0" w:before="0" w:line="240"/>
              <w:ind/>
              <w:rPr/>
            </w:pPr>
            <w:r>
              <w:rPr>
                <w:rFonts w:ascii="Times New Roman" w:hAnsi="Times New Roman" w:eastAsia="Times New Roman" w:cs="Times New Roman"/>
                <w:color w:val="000000"/>
                <w:sz w:val="24"/>
              </w:rPr>
              <w:t xml:space="preserve">Vẫn chậm hơn RAM nhưng chấp nhận được</w:t>
            </w:r>
            <w:r/>
          </w:p>
        </w:tc>
      </w:tr>
    </w:tbl>
    <w:p w14:paraId="2ADA4F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Dự đoán:</w:t>
      </w:r>
      <w:r>
        <w:rPr>
          <w:rFonts w:ascii="Times New Roman" w:hAnsi="Times New Roman" w:eastAsia="Times New Roman" w:cs="Times New Roman"/>
          <w:color w:val="000000"/>
          <w:sz w:val="24"/>
        </w:rPr>
        <w:t xml:space="preserve"> khi RAM đầy, máy dùng SSD vẫn lag nhưng mượt hơn rõ rệt so với HDD. Swap file đọc/ghi nhỏ, ngẫu nhiên liên tục, đúng điểm yếu của HDD. Tuy vậy SSD không thay thế được RAM, và ghi swap liên tục còn làm hao tuổi thọ SSD.</w:t>
      </w:r>
      <w:r/>
    </w:p>
    <w:p w14:paraId="792539D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Sơ đồ phân tầng: hành động mở trình duyệt</w:t>
      </w:r>
      <w:r/>
    </w:p>
    <w:p w14:paraId="341AE7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1A80AB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1. USER (Người dùng)                         │</w:t>
      </w:r>
      <w:r/>
    </w:p>
    <w:p w14:paraId="0F80AF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Nhấp đúp biểu tượng trình duyệt           │</w:t>
      </w:r>
      <w:r/>
    </w:p>
    <w:p w14:paraId="30502F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1647B4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w:t>
      </w:r>
      <w:r/>
    </w:p>
    <w:p w14:paraId="5A52B9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40AFCB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2. SHELL / Giao diện (Desktop, Explorer)     │</w:t>
      </w:r>
      <w:r/>
    </w:p>
    <w:p w14:paraId="316DB4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Nhận thao tác, dịch thành yêu cầu         │</w:t>
      </w:r>
      <w:r/>
    </w:p>
    <w:p w14:paraId="3BF632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"chạy chương trình chrome.exe"            │</w:t>
      </w:r>
      <w:r/>
    </w:p>
    <w:p w14:paraId="1AC6DB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1A0C0D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(System Call)</w:t>
      </w:r>
      <w:r/>
    </w:p>
    <w:p w14:paraId="02143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1ED7F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3. KERNEL (Nhân hệ điều hành)                │</w:t>
      </w:r>
      <w:r/>
    </w:p>
    <w:p w14:paraId="6458C2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Quản lý tiến trình: tạo process, xếp    │</w:t>
      </w:r>
      <w:r/>
    </w:p>
    <w:p w14:paraId="317F30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lịch CPU                                │</w:t>
      </w:r>
      <w:r/>
    </w:p>
    <w:p w14:paraId="5D0CBD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Quản lý bộ nhớ: cấp phát RAM            │</w:t>
      </w:r>
      <w:r/>
    </w:p>
    <w:p w14:paraId="368EDE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Quản lý file: đọc file từ Storage       │</w:t>
      </w:r>
      <w:r/>
    </w:p>
    <w:p w14:paraId="6E3D1F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6292D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w:t>
      </w:r>
      <w:r/>
    </w:p>
    <w:p w14:paraId="29EFAA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11FD9B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4. DRIVER (Trình điều khiển thiết bị)        │</w:t>
      </w:r>
      <w:r/>
    </w:p>
    <w:p w14:paraId="11CBC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Driver ổ đĩa, driver card đồ họa          │</w:t>
      </w:r>
      <w:r/>
    </w:p>
    <w:p w14:paraId="50B39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39721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w:t>
      </w:r>
      <w:r/>
    </w:p>
    <w:p w14:paraId="18403A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233C2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5. HARDWARE (Phần cứng)                      │</w:t>
      </w:r>
      <w:r/>
    </w:p>
    <w:p w14:paraId="1E654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Storage → RAM → CPU → Màn hình            │</w:t>
      </w:r>
      <w:r/>
    </w:p>
    <w:p w14:paraId="6274B5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w:t>
      </w:r>
      <w:r/>
    </w:p>
    <w:p w14:paraId="67CF25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Chiều đi xuống:</w:t>
      </w:r>
      <w:r>
        <w:rPr>
          <w:rFonts w:ascii="Times New Roman" w:hAnsi="Times New Roman" w:eastAsia="Times New Roman" w:cs="Times New Roman"/>
          <w:color w:val="000000"/>
          <w:sz w:val="24"/>
        </w:rPr>
        <w:t xml:space="preserve"> yêu cầu đi từ User qua Shell, Kernel, Driver rồi đến Hardware. </w:t>
      </w:r>
      <w:r>
        <w:rPr>
          <w:rFonts w:ascii="Times New Roman" w:hAnsi="Times New Roman" w:eastAsia="Times New Roman" w:cs="Times New Roman"/>
          <w:b/>
          <w:color w:val="000000"/>
          <w:sz w:val="24"/>
        </w:rPr>
        <w:t xml:space="preserve">Chiều đi lên:</w:t>
      </w:r>
      <w:r>
        <w:rPr>
          <w:rFonts w:ascii="Times New Roman" w:hAnsi="Times New Roman" w:eastAsia="Times New Roman" w:cs="Times New Roman"/>
          <w:color w:val="000000"/>
          <w:sz w:val="24"/>
        </w:rPr>
        <w:t xml:space="preserve"> dữ liệu từ Storage được nạp vào RAM, CPU xử lý, kết quả hiển thị ngược lên màn hình cho người dùng thấy.</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B526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2026-10-04T10:27:56Z</dcterms:modified>
</cp:coreProperties>
</file>