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C64D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Mô hình DIKW của MoMo-Lite</w:t>
      </w:r>
      <w:r/>
    </w:p>
    <w:p w14:paraId="6235F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thiết kế chuỗi giá trị theo hướng đi lên: Data → Information → Knowledge → Wisdom.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48"/>
        <w:gridCol w:w="1900"/>
        <w:gridCol w:w="3029"/>
        <w:gridCol w:w="387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8" w:type="dxa"/>
            <w:vAlign w:val="center"/>
          </w:tcPr>
          <w:p w14:paraId="57B5322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Tầng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</w:tcPr>
          <w:p w14:paraId="2B81BF2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 hiểu là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9" w:type="dxa"/>
            <w:vAlign w:val="center"/>
          </w:tcPr>
          <w:p w14:paraId="7AC56DF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Trong MoMo-Lite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78" w:type="dxa"/>
            <w:vAlign w:val="center"/>
          </w:tcPr>
          <w:p w14:paraId="6A0EF55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Ví dụ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8" w:type="dxa"/>
            <w:vAlign w:val="center"/>
          </w:tcPr>
          <w:p w14:paraId="4D5A83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</w:tcPr>
          <w:p w14:paraId="2366DB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Dữ kiện thô, chưa xử lý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9" w:type="dxa"/>
            <w:vAlign w:val="center"/>
          </w:tcPr>
          <w:p w14:paraId="689BBB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Lịch sử từng giao dịch: mã GD, thời gian, số tiền, loại chi tiêu, nơi nhận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78" w:type="dxa"/>
            <w:vAlign w:val="center"/>
          </w:tcPr>
          <w:p w14:paraId="7D9E1448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09/10/2026, 45.000đ, ăn uống, Quán 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8" w:type="dxa"/>
            <w:vAlign w:val="center"/>
          </w:tcPr>
          <w:p w14:paraId="0C8956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Information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</w:tcPr>
          <w:p w14:paraId="2588E2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Dữ liệu đã được tổng hợp, có ý nghĩa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9" w:type="dxa"/>
            <w:vAlign w:val="center"/>
          </w:tcPr>
          <w:p w14:paraId="43F908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Báo cáo chi tiêu tháng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78" w:type="dxa"/>
            <w:vAlign w:val="center"/>
          </w:tcPr>
          <w:p w14:paraId="15C595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"Tháng 10 chi 5.000.000đ: ăn uống 40%, giải trí 25%, đi lại 15%"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8" w:type="dxa"/>
            <w:vAlign w:val="center"/>
          </w:tcPr>
          <w:p w14:paraId="3B584D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Knowledge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</w:tcPr>
          <w:p w14:paraId="640D88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Quy luật rút ra từ thông tin, dùng để đánh giá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9" w:type="dxa"/>
            <w:vAlign w:val="center"/>
          </w:tcPr>
          <w:p w14:paraId="6E23BE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Cảnh báo khi chi tiêu quá mức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78" w:type="dxa"/>
            <w:vAlign w:val="center"/>
          </w:tcPr>
          <w:p w14:paraId="2B7DDF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"Giải trí tháng này cao hơn trung bình 3 tháng trước 60% và vượt hạn mức" → gửi cảnh báo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8" w:type="dxa"/>
            <w:vAlign w:val="center"/>
          </w:tcPr>
          <w:p w14:paraId="10E6C3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Wisdom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</w:tcPr>
          <w:p w14:paraId="67FBA4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Quyết định, hành động nên làm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9" w:type="dxa"/>
            <w:vAlign w:val="center"/>
          </w:tcPr>
          <w:p w14:paraId="5D54C7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Gợi ý kế hoạch tiết kiệm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78" w:type="dxa"/>
            <w:vAlign w:val="center"/>
          </w:tcPr>
          <w:p w14:paraId="707F56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"Giảm giải trí 20%, tự động chuyển 500.000đ/tháng vào quỹ tiết kiệm"</w:t>
            </w:r>
            <w:r/>
          </w:p>
        </w:tc>
      </w:tr>
    </w:tbl>
    <w:p w14:paraId="0183C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Càng lên cao, dữ liệu càng ít nhưng giá trị với người dùng càng lớn.</w:t>
      </w:r>
      <w:r/>
    </w:p>
    <w:p w14:paraId="64F4D72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Module Input / Process / Output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60"/>
        <w:gridCol w:w="1041"/>
        <w:gridCol w:w="2744"/>
        <w:gridCol w:w="3424"/>
        <w:gridCol w:w="148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0" w:type="dxa"/>
            <w:vAlign w:val="center"/>
          </w:tcPr>
          <w:p w14:paraId="76C7894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Tầng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1" w:type="dxa"/>
            <w:vAlign w:val="center"/>
          </w:tcPr>
          <w:p w14:paraId="7BEC530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Module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4" w:type="dxa"/>
            <w:vAlign w:val="center"/>
          </w:tcPr>
          <w:p w14:paraId="7F273C4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Input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24" w:type="dxa"/>
            <w:vAlign w:val="center"/>
          </w:tcPr>
          <w:p w14:paraId="49F6713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6" w:type="dxa"/>
            <w:vAlign w:val="center"/>
          </w:tcPr>
          <w:p w14:paraId="4A63B3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Output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0" w:type="dxa"/>
            <w:vAlign w:val="center"/>
          </w:tcPr>
          <w:p w14:paraId="45A5FB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1" w:type="dxa"/>
            <w:vAlign w:val="center"/>
          </w:tcPr>
          <w:p w14:paraId="6BA2C3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Thu thập giao dịch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4" w:type="dxa"/>
            <w:vAlign w:val="center"/>
          </w:tcPr>
          <w:p w14:paraId="12AF11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Thanh toán, chuyển tiền, nạp tiền của người dùng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24" w:type="dxa"/>
            <w:vAlign w:val="center"/>
          </w:tcPr>
          <w:p w14:paraId="491C6D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Kiểm tra hợp lệ, gắn thời gian, lưu vào CSDL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6" w:type="dxa"/>
            <w:vAlign w:val="center"/>
          </w:tcPr>
          <w:p w14:paraId="27EFC3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Bản ghi giao dịch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0" w:type="dxa"/>
            <w:vAlign w:val="center"/>
          </w:tcPr>
          <w:p w14:paraId="096052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Information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1" w:type="dxa"/>
            <w:vAlign w:val="center"/>
          </w:tcPr>
          <w:p w14:paraId="76F7D8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Báo cáo chi tiêu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4" w:type="dxa"/>
            <w:vAlign w:val="center"/>
          </w:tcPr>
          <w:p w14:paraId="2C9F8D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Lịch sử giao dịch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24" w:type="dxa"/>
            <w:vAlign w:val="center"/>
          </w:tcPr>
          <w:p w14:paraId="52E818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Lọc theo tháng, nhóm theo loại, tính tổng và tỷ lệ %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6" w:type="dxa"/>
            <w:vAlign w:val="center"/>
          </w:tcPr>
          <w:p w14:paraId="4E67A5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Báo cáo chi tiêu tháng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0" w:type="dxa"/>
            <w:vAlign w:val="center"/>
          </w:tcPr>
          <w:p w14:paraId="7DF2E3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Knowledge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1" w:type="dxa"/>
            <w:vAlign w:val="center"/>
          </w:tcPr>
          <w:p w14:paraId="67B75E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Cảnh báo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4" w:type="dxa"/>
            <w:vAlign w:val="center"/>
          </w:tcPr>
          <w:p w14:paraId="4FF81D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Báo cáo tháng, hạn mức, các tháng trước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24" w:type="dxa"/>
            <w:vAlign w:val="center"/>
          </w:tcPr>
          <w:p w14:paraId="6BC163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 sánh với hạn mức và mức trung bình, phát hiện bất thường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6" w:type="dxa"/>
            <w:vAlign w:val="center"/>
          </w:tcPr>
          <w:p w14:paraId="1BD4CC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Thông báo cảnh báo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0" w:type="dxa"/>
            <w:vAlign w:val="center"/>
          </w:tcPr>
          <w:p w14:paraId="6360F0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Wisdom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41" w:type="dxa"/>
            <w:vAlign w:val="center"/>
          </w:tcPr>
          <w:p w14:paraId="7EA85C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Gợi ý tiết kiệm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44" w:type="dxa"/>
            <w:vAlign w:val="center"/>
          </w:tcPr>
          <w:p w14:paraId="28DF6D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Tri thức + thu nhập + mục tiêu của người dùng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24" w:type="dxa"/>
            <w:vAlign w:val="center"/>
          </w:tcPr>
          <w:p w14:paraId="5CE908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Tính mức tiết kiệm phù hợp, lập kế hoạch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86" w:type="dxa"/>
            <w:vAlign w:val="center"/>
          </w:tcPr>
          <w:p w14:paraId="305E4B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Kế hoạch tiết kiệm đề xuất</w:t>
            </w:r>
            <w:r/>
          </w:p>
        </w:tc>
      </w:tr>
    </w:tbl>
    <w:p w14:paraId="617AD2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Tính dung lượng (Bẫy 2)</w:t>
      </w:r>
      <w:r/>
    </w:p>
    <w:p w14:paraId="3334B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giao dịch = 1 KB; 1 ngày có 1.000.000 giao dịch.</w:t>
      </w:r>
      <w:r/>
    </w:p>
    <w:p w14:paraId="086B5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1.000.000 × 1 KB = 1.000.000 KB</w:t>
      </w:r>
      <w:r/>
    </w:p>
    <w:p w14:paraId="79A93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1.000.000 KB ÷ 1000 = 1000 MB</w:t>
      </w:r>
      <w:r/>
    </w:p>
    <w:p w14:paraId="06695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Đáp số: 1000 MB/ngày (≈ 1 GB/ngày).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Nếu tính 1 MB = 1024 KB thì ≈ 976,6 MB. Em chọn 1 MB = 1000 KB.</w:t>
      </w:r>
      <w:r/>
    </w:p>
    <w:p w14:paraId="294B59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File cấu hình ẩn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.env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(Bẫy 1)</w:t>
      </w:r>
      <w:r/>
    </w:p>
    <w:p w14:paraId="6DCC8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Mã bí mật API được lưu trong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ví dụ:</w:t>
      </w:r>
      <w:r/>
    </w:p>
    <w:p w14:paraId="21C3A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MOMO_API_KEY=xxxxxxxx</w:t>
      </w:r>
      <w:r/>
    </w:p>
    <w:p w14:paraId="67A86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 bắt đầu bằng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thường bị ẩn, nếu không bật hiển thị thì rất dễ xóa nhầm.</w:t>
      </w:r>
      <w:r/>
    </w:p>
    <w:p w14:paraId="36763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bật hiển thị: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 Explorer → thẻ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Windows 11: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Show → Hidden items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Windows 10: tích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Hidden items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8695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bảo vệ:</w:t>
      </w:r>
      <w:r/>
    </w:p>
    <w:p w14:paraId="3C2FB9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Thêm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vào </w:t>
      </w:r>
      <w:r>
        <w:rPr>
          <w:rFonts w:ascii="Courier New" w:hAnsi="Courier New" w:eastAsia="Courier New" w:cs="Courier New"/>
          <w:color w:val="000000"/>
          <w:sz w:val="20"/>
        </w:rPr>
        <w:t xml:space="preserve">.gitignore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không push lên GitHub public (lộ mã API là mất an toàn).</w:t>
      </w:r>
      <w:r/>
    </w:p>
    <w:p w14:paraId="034733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Tạo </w:t>
      </w:r>
      <w:r>
        <w:rPr>
          <w:rFonts w:ascii="Courier New" w:hAnsi="Courier New" w:eastAsia="Courier New" w:cs="Courier New"/>
          <w:color w:val="000000"/>
          <w:sz w:val="20"/>
        </w:rPr>
        <w:t xml:space="preserve">.env.example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(không chứa mã thật) để người khác biết cần khai báo biến nào.</w:t>
      </w:r>
      <w:r/>
    </w:p>
    <w:p w14:paraId="019D64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Tối ưu phần cứng SoC</w:t>
      </w:r>
      <w:r/>
    </w:p>
    <w:p w14:paraId="7DC23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 là chip gom CPU, GPU, RAM, modem vào một chip, dùng trong điện thoại. Em tối ưu như sau:</w:t>
      </w:r>
      <w:r/>
    </w:p>
    <w:p w14:paraId="72A8AB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Việc nhẹ (ghi giao dịch, hiện báo cáo) xử lý trên máy để nhanh và tiết kiệm pin.</w:t>
      </w:r>
      <w:r/>
    </w:p>
    <w:p w14:paraId="188239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Việc nặng (phân tích xu hướng, gợi ý tiết kiệm) đẩy lên máy chủ để máy không nóng và chậm.</w:t>
      </w:r>
      <w:r/>
    </w:p>
    <w:p w14:paraId="43A38C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Chỉ lưu dữ liệu cần thiết trên máy để đỡ tốn bộ nhớ.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DA44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2026-10-06T04:13:18Z</dcterms:modified>
</cp:coreProperties>
</file>