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22727">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BÀI 5: THIẾT KẾ QUY TRÌNH ĐƯA YÊU CẦU MỚI VÀO SPRINT</w:t>
      </w:r>
    </w:p>
    <w:p w14:paraId="6717648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1 – THIẾT KẾ QUY TRÌNH</w:t>
      </w:r>
    </w:p>
    <w:p w14:paraId="144D8C29">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1: Tiếp nhận và ghi nhận yêu cầu</w:t>
      </w:r>
    </w:p>
    <w:p w14:paraId="1CF6A495">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Việc cần làm:</w:t>
      </w:r>
      <w:r>
        <w:rPr>
          <w:rFonts w:hint="default" w:ascii="Times New Roman" w:hAnsi="Times New Roman" w:cs="Times New Roman"/>
          <w:sz w:val="20"/>
          <w:szCs w:val="20"/>
        </w:rPr>
        <w:t xml:space="preserve"> Tiếp nhận story mới từ Marketing, Chăm sóc khách hàng hoặc Vận hành; ghi nhận nội dung và mục tiêu của yêu cầu.</w:t>
      </w:r>
    </w:p>
    <w:p w14:paraId="1FFE5B82">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Người chịu trách nhiệm:</w:t>
      </w:r>
      <w:r>
        <w:rPr>
          <w:rFonts w:hint="default" w:ascii="Times New Roman" w:hAnsi="Times New Roman" w:cs="Times New Roman"/>
          <w:sz w:val="20"/>
          <w:szCs w:val="20"/>
        </w:rPr>
        <w:t xml:space="preserve"> Product Owner (PO).</w:t>
      </w:r>
    </w:p>
    <w:p w14:paraId="219B6428">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Điều kiện sang bước tiếp theo:</w:t>
      </w:r>
      <w:r>
        <w:rPr>
          <w:rFonts w:hint="default" w:ascii="Times New Roman" w:hAnsi="Times New Roman" w:cs="Times New Roman"/>
          <w:sz w:val="20"/>
          <w:szCs w:val="20"/>
        </w:rPr>
        <w:t xml:space="preserve"> Story đã được ghi nhận rõ ràng và xác định được mục tiêu cần đạt.</w:t>
      </w:r>
    </w:p>
    <w:p w14:paraId="0EE76CED">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2: Xây dựng Acceptance Criteria (AC)</w:t>
      </w:r>
    </w:p>
    <w:p w14:paraId="4AFAD718">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Việc cần làm:</w:t>
      </w:r>
      <w:r>
        <w:rPr>
          <w:rFonts w:hint="default" w:ascii="Times New Roman" w:hAnsi="Times New Roman" w:cs="Times New Roman"/>
          <w:sz w:val="20"/>
          <w:szCs w:val="20"/>
        </w:rPr>
        <w:t xml:space="preserve"> Xây dựng từ 3–7 AC cho mỗi story theo cấu trúc Given – When – Then để xác định điều kiện chấp nhận.</w:t>
      </w:r>
    </w:p>
    <w:p w14:paraId="06A11A9B">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Người chịu trách nhiệm:</w:t>
      </w:r>
      <w:r>
        <w:rPr>
          <w:rFonts w:hint="default" w:ascii="Times New Roman" w:hAnsi="Times New Roman" w:cs="Times New Roman"/>
          <w:sz w:val="20"/>
          <w:szCs w:val="20"/>
        </w:rPr>
        <w:t xml:space="preserve"> PO phối hợp với Developers để làm rõ yêu cầu.</w:t>
      </w:r>
    </w:p>
    <w:p w14:paraId="555E30E0">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Điều kiện sang bước tiếp theo:</w:t>
      </w:r>
      <w:r>
        <w:rPr>
          <w:rFonts w:hint="default" w:ascii="Times New Roman" w:hAnsi="Times New Roman" w:cs="Times New Roman"/>
          <w:sz w:val="20"/>
          <w:szCs w:val="20"/>
        </w:rPr>
        <w:t xml:space="preserve"> Các AC rõ ràng, có thể kiểm tra và được thống nhất trước khi story vào Sprint.</w:t>
      </w:r>
    </w:p>
    <w:p w14:paraId="06F22C70">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3: Gán nhãn ưu tiên MoSCoW</w:t>
      </w:r>
    </w:p>
    <w:p w14:paraId="3F9F0011">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Việc cần làm:</w:t>
      </w:r>
      <w:r>
        <w:rPr>
          <w:rFonts w:hint="default" w:ascii="Times New Roman" w:hAnsi="Times New Roman" w:cs="Times New Roman"/>
          <w:sz w:val="20"/>
          <w:szCs w:val="20"/>
        </w:rPr>
        <w:t xml:space="preserve"> Phân loại story thành Must, Should, Could hoặc Won't dựa trên mức độ cần thiết đối với bản phát hành, không dựa vào chức vụ hay mức độ đề xuất của từng bộ phận.</w:t>
      </w:r>
    </w:p>
    <w:p w14:paraId="572E51CD">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Người chịu trách nhiệm:</w:t>
      </w:r>
      <w:r>
        <w:rPr>
          <w:rFonts w:hint="default" w:ascii="Times New Roman" w:hAnsi="Times New Roman" w:cs="Times New Roman"/>
          <w:sz w:val="20"/>
          <w:szCs w:val="20"/>
        </w:rPr>
        <w:t xml:space="preserve"> PO quyết định thứ tự ưu tiên sau khi trao đổi với các bên liên quan và Developers.</w:t>
      </w:r>
    </w:p>
    <w:p w14:paraId="60704277">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Điều kiện sang bước tiếp theo:</w:t>
      </w:r>
      <w:r>
        <w:rPr>
          <w:rFonts w:hint="default" w:ascii="Times New Roman" w:hAnsi="Times New Roman" w:cs="Times New Roman"/>
          <w:sz w:val="20"/>
          <w:szCs w:val="20"/>
        </w:rPr>
        <w:t xml:space="preserve"> Story có nhãn phù hợp với mục tiêu bản phát hành; tổng điểm Must được hướng đến khoảng 60% năng lực Sprint.</w:t>
      </w:r>
    </w:p>
    <w:p w14:paraId="0AEB01D4">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4: Kiểm tra Definition of Done (DoD) và lập kế hoạch Sprint</w:t>
      </w:r>
    </w:p>
    <w:p w14:paraId="5C22F91A">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Việc cần làm:</w:t>
      </w:r>
      <w:r>
        <w:rPr>
          <w:rFonts w:hint="default" w:ascii="Times New Roman" w:hAnsi="Times New Roman" w:cs="Times New Roman"/>
          <w:sz w:val="20"/>
          <w:szCs w:val="20"/>
        </w:rPr>
        <w:t xml:space="preserve"> Kiểm tra khả năng thực hiện story theo DoD chung của nhóm; Developers ước lượng công sức và chọn các story phù hợp với năng lực Sprint.</w:t>
      </w:r>
    </w:p>
    <w:p w14:paraId="48A5038C">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Người chịu trách nhiệm:</w:t>
      </w:r>
      <w:r>
        <w:rPr>
          <w:rFonts w:hint="default" w:ascii="Times New Roman" w:hAnsi="Times New Roman" w:cs="Times New Roman"/>
          <w:sz w:val="20"/>
          <w:szCs w:val="20"/>
        </w:rPr>
        <w:t xml:space="preserve"> Developers chịu trách nhiệm ước lượng và lựa chọn khối lượng công việc; PO làm rõ mục tiêu và ưu tiên; Scrum Master hỗ trợ quy trình.</w:t>
      </w:r>
    </w:p>
    <w:p w14:paraId="304621B6">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Điều kiện sang bước tiếp theo:</w:t>
      </w:r>
      <w:r>
        <w:rPr>
          <w:rFonts w:hint="default" w:ascii="Times New Roman" w:hAnsi="Times New Roman" w:cs="Times New Roman"/>
          <w:sz w:val="20"/>
          <w:szCs w:val="20"/>
        </w:rPr>
        <w:t xml:space="preserve"> Story có AC thống nhất, đáp ứng điều kiện sẵn sàng của nhóm và được Developers chọn vào Sprint Planning phù hợp với năng lực thực tế.</w:t>
      </w:r>
    </w:p>
    <w:p w14:paraId="72ADA50F">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5: Phát triển và kiểm tra kết quả</w:t>
      </w:r>
    </w:p>
    <w:p w14:paraId="45E0652D">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Việc cần làm:</w:t>
      </w:r>
      <w:r>
        <w:rPr>
          <w:rFonts w:hint="default" w:ascii="Times New Roman" w:hAnsi="Times New Roman" w:cs="Times New Roman"/>
          <w:sz w:val="20"/>
          <w:szCs w:val="20"/>
        </w:rPr>
        <w:t xml:space="preserve"> Developers thực hiện story, kiểm tra kết quả theo AC và DoD chung. Nếu có yêu cầu mới phát sinh, PO trao đổi với Developers để đánh giá ảnh hưởng đến Sprint Goal và phạm vi công việc.</w:t>
      </w:r>
    </w:p>
    <w:p w14:paraId="1DB0744D">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Người chịu trách nhiệm:</w:t>
      </w:r>
      <w:r>
        <w:rPr>
          <w:rFonts w:hint="default" w:ascii="Times New Roman" w:hAnsi="Times New Roman" w:cs="Times New Roman"/>
          <w:sz w:val="20"/>
          <w:szCs w:val="20"/>
        </w:rPr>
        <w:t xml:space="preserve"> Developers thực hiện và kiểm tra; PO xác nhận kết quả đáp ứng AC; Scrum Master hỗ trợ nhóm tuân thủ quy trình.</w:t>
      </w:r>
    </w:p>
    <w:p w14:paraId="1EBCB9D5">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Điều kiện hoàn thành:</w:t>
      </w:r>
      <w:r>
        <w:rPr>
          <w:rFonts w:hint="default" w:ascii="Times New Roman" w:hAnsi="Times New Roman" w:cs="Times New Roman"/>
          <w:sz w:val="20"/>
          <w:szCs w:val="20"/>
        </w:rPr>
        <w:t xml:space="preserve"> Story đáp ứng các AC đã thống nhất và DoD chung của nhóm.</w:t>
      </w:r>
    </w:p>
    <w:p w14:paraId="03CB5CF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2 – XỬ LÝ TÌNH HUỐNG</w:t>
      </w:r>
    </w:p>
    <w:p w14:paraId="02A32C59">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Tình huống 1: Marketing yêu cầu thêm story “Tặng mã giới thiệu bạn bè” giữa Sprint</w:t>
      </w:r>
    </w:p>
    <w:p w14:paraId="280E7CEF">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Scrum Master giải thích rằng story chưa có AC nên chưa đủ điều kiện để đưa vào thực hiện ngay. PO cần làm rõ yêu cầu, thống nhất AC với Developers và đánh giá ảnh hưởng đến Sprint Goal; nếu cần thay đổi phạm vi Spri</w:t>
      </w:r>
      <w:bookmarkStart w:id="0" w:name="_GoBack"/>
      <w:bookmarkEnd w:id="0"/>
      <w:r>
        <w:rPr>
          <w:rFonts w:hint="default" w:ascii="Times New Roman" w:hAnsi="Times New Roman" w:cs="Times New Roman"/>
          <w:sz w:val="20"/>
          <w:szCs w:val="20"/>
        </w:rPr>
        <w:t>nt, PO và Developers trao đổi để thống nhất, không tự ý thêm việc khiến Sprint Goal bị ảnh hưởng.</w:t>
      </w:r>
    </w:p>
    <w:p w14:paraId="69D8477D">
      <w:pPr>
        <w:pStyle w:val="8"/>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0"/>
          <w:szCs w:val="20"/>
        </w:rPr>
        <w:t>Ví dụ AC cho story “Tặng mã giới thiệu bạn bè”:</w:t>
      </w:r>
    </w:p>
    <w:p w14:paraId="5579206F">
      <w:pPr>
        <w:pStyle w:val="8"/>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0"/>
          <w:szCs w:val="20"/>
        </w:rPr>
        <w:t>Given:</w:t>
      </w:r>
      <w:r>
        <w:rPr>
          <w:rFonts w:hint="default" w:ascii="Times New Roman" w:hAnsi="Times New Roman" w:cs="Times New Roman"/>
          <w:sz w:val="20"/>
          <w:szCs w:val="20"/>
        </w:rPr>
        <w:t xml:space="preserve"> Khách hàng đã đăng nhập vào ứng dụng RikkeiGo.</w:t>
      </w:r>
    </w:p>
    <w:p w14:paraId="58671391">
      <w:pPr>
        <w:pStyle w:val="8"/>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0"/>
          <w:szCs w:val="20"/>
        </w:rPr>
        <w:t>When:</w:t>
      </w:r>
      <w:r>
        <w:rPr>
          <w:rFonts w:hint="default" w:ascii="Times New Roman" w:hAnsi="Times New Roman" w:cs="Times New Roman"/>
          <w:sz w:val="20"/>
          <w:szCs w:val="20"/>
        </w:rPr>
        <w:t xml:space="preserve"> Khách hàng mở mục Giới thiệu bạn bè.</w:t>
      </w:r>
    </w:p>
    <w:p w14:paraId="15AFFF7D">
      <w:pPr>
        <w:pStyle w:val="8"/>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0"/>
          <w:szCs w:val="20"/>
        </w:rPr>
        <w:t>Then:</w:t>
      </w:r>
      <w:r>
        <w:rPr>
          <w:rFonts w:hint="default" w:ascii="Times New Roman" w:hAnsi="Times New Roman" w:cs="Times New Roman"/>
          <w:sz w:val="20"/>
          <w:szCs w:val="20"/>
        </w:rPr>
        <w:t xml:space="preserve"> Hệ thống hiển thị mã giới thiệu riêng của khách hàng để chia sẻ với bạn bè.</w:t>
      </w:r>
    </w:p>
    <w:p w14:paraId="7E755358">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Tình huống 2: Cả Marketing, Chăm sóc khách hàng và Vận hành đều cho rằng yêu cầu của mình là Must</w:t>
      </w:r>
    </w:p>
    <w:p w14:paraId="0103C05B">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Scrum Master hướng dẫn các bên đánh giá yêu cầu dựa trên mục tiêu bản phát hành, hậu quả nếu thiếu chức năng và các phương án thay thế. PO là người chịu trách nhiệm sắp xếp thứ tự ưu tiên Product Backlog; các bên liên quan đóng góp ý kiến nhưng không tự quyết định nhãn Must.</w:t>
      </w:r>
    </w:p>
    <w:p w14:paraId="38BB047D">
      <w:pPr>
        <w:pStyle w:val="8"/>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0"/>
          <w:szCs w:val="20"/>
        </w:rPr>
        <w:t>Ví dụ gán nhãn MoSCoW:</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413"/>
        <w:gridCol w:w="2009"/>
        <w:gridCol w:w="791"/>
        <w:gridCol w:w="4122"/>
      </w:tblGrid>
      <w:tr w14:paraId="03BB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00CD5ED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Bộ phận</w:t>
            </w:r>
          </w:p>
        </w:tc>
        <w:tc>
          <w:tcPr>
            <w:tcW w:w="0" w:type="auto"/>
            <w:shd w:val="clear"/>
            <w:vAlign w:val="center"/>
          </w:tcPr>
          <w:p w14:paraId="43A03AE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Yêu cầu</w:t>
            </w:r>
          </w:p>
        </w:tc>
        <w:tc>
          <w:tcPr>
            <w:tcW w:w="0" w:type="auto"/>
            <w:shd w:val="clear"/>
            <w:vAlign w:val="center"/>
          </w:tcPr>
          <w:p w14:paraId="6DB56EE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Nhãn mẫu</w:t>
            </w:r>
          </w:p>
        </w:tc>
        <w:tc>
          <w:tcPr>
            <w:tcW w:w="0" w:type="auto"/>
            <w:shd w:val="clear"/>
            <w:vAlign w:val="center"/>
          </w:tcPr>
          <w:p w14:paraId="50827D3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Lý do</w:t>
            </w:r>
          </w:p>
        </w:tc>
      </w:tr>
      <w:tr w14:paraId="0F08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B44C16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Marketing</w:t>
            </w:r>
          </w:p>
        </w:tc>
        <w:tc>
          <w:tcPr>
            <w:tcW w:w="0" w:type="auto"/>
            <w:shd w:val="clear"/>
            <w:vAlign w:val="center"/>
          </w:tcPr>
          <w:p w14:paraId="1611EA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Tặng mã giới thiệu bạn bè</w:t>
            </w:r>
          </w:p>
        </w:tc>
        <w:tc>
          <w:tcPr>
            <w:tcW w:w="0" w:type="auto"/>
            <w:shd w:val="clear"/>
            <w:vAlign w:val="center"/>
          </w:tcPr>
          <w:p w14:paraId="6E93F5E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Should</w:t>
            </w:r>
          </w:p>
        </w:tc>
        <w:tc>
          <w:tcPr>
            <w:tcW w:w="0" w:type="auto"/>
            <w:shd w:val="clear"/>
            <w:vAlign w:val="center"/>
          </w:tcPr>
          <w:p w14:paraId="1FBD925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Có thể giúp thu hút khách hàng nhưng chưa bắt buộc để bản phát hành hoạt động.</w:t>
            </w:r>
          </w:p>
        </w:tc>
      </w:tr>
      <w:tr w14:paraId="330E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0904D7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Chăm sóc khách hàng</w:t>
            </w:r>
          </w:p>
        </w:tc>
        <w:tc>
          <w:tcPr>
            <w:tcW w:w="0" w:type="auto"/>
            <w:shd w:val="clear"/>
            <w:vAlign w:val="center"/>
          </w:tcPr>
          <w:p w14:paraId="342E644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Sửa lỗi thu sai cước</w:t>
            </w:r>
          </w:p>
        </w:tc>
        <w:tc>
          <w:tcPr>
            <w:tcW w:w="0" w:type="auto"/>
            <w:shd w:val="clear"/>
            <w:vAlign w:val="center"/>
          </w:tcPr>
          <w:p w14:paraId="3546A5D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Must</w:t>
            </w:r>
          </w:p>
        </w:tc>
        <w:tc>
          <w:tcPr>
            <w:tcW w:w="0" w:type="auto"/>
            <w:shd w:val="clear"/>
            <w:vAlign w:val="center"/>
          </w:tcPr>
          <w:p w14:paraId="3C692B6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Cần sửa lỗi đang khiến khách hàng bị thu sai tiền.</w:t>
            </w:r>
          </w:p>
        </w:tc>
      </w:tr>
      <w:tr w14:paraId="584A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1906BF7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Vận hành</w:t>
            </w:r>
          </w:p>
        </w:tc>
        <w:tc>
          <w:tcPr>
            <w:tcW w:w="0" w:type="auto"/>
            <w:shd w:val="clear"/>
            <w:vAlign w:val="center"/>
          </w:tcPr>
          <w:p w14:paraId="53CC99B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Bổ sung báo cáo thống kê chuyến xe</w:t>
            </w:r>
          </w:p>
        </w:tc>
        <w:tc>
          <w:tcPr>
            <w:tcW w:w="0" w:type="auto"/>
            <w:shd w:val="clear"/>
            <w:vAlign w:val="center"/>
          </w:tcPr>
          <w:p w14:paraId="52EEF3F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Could</w:t>
            </w:r>
          </w:p>
        </w:tc>
        <w:tc>
          <w:tcPr>
            <w:tcW w:w="0" w:type="auto"/>
            <w:shd w:val="clear"/>
            <w:vAlign w:val="center"/>
          </w:tcPr>
          <w:p w14:paraId="7D1ABF9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Có thể sử dụng báo cáo hiện tại trong thời gian chờ phát triển chức năng mới.</w:t>
            </w:r>
          </w:p>
        </w:tc>
      </w:tr>
    </w:tbl>
    <w:p w14:paraId="4C20CFE2">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Các nhãn trên là ví dụ minh họa; PO cần đánh giá yêu cầu thực tế và mục tiêu của từng bản phát hành trước khi quyết định. Tổng điểm các story Must được hướng đến khoảng 60% năng lực Sprint, đồng thời phải bảo đảm các yêu cầu thực sự bắt buộc được ưu tiên.</w:t>
      </w:r>
    </w:p>
    <w:p w14:paraId="56CE2958">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AE48A9"/>
    <w:rsid w:val="38AE4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2026-10-11T14:15:00Z</dcterms:created>
  <dc:creator>31 Nguyễn Minh Trung</dc:creator>
  <cp:lastModifiedBy>31 Nguyễn Minh Trung</cp:lastModifiedBy>
  <dcterms:modified xsi:type="dcterms:W3CDTF">2026-10-11T14:19:36Z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1F8700DED6AD472D92D3C96AE8DEE9CC_11</vt:lpwstr>
  </property>
  <property fmtid="{D5CDD505-2E9C-101B-9397-08002B2CF9AE}" pid="4" name="KSOTemplateDocerSaveRecord">
    <vt:lpwstr>eyJoZGlkIjoiM2ZlZjFhYTNiNWU0MTQ1ZDM1MDZhMzdhMTE0ODQ0ZWIiLCJ1c2VySWQiOiIxMzkyMjQ5NjM0MTQwIn0=</vt:lpwstr>
  </property>
</Properties>
</file>