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9BF19A">
      <w:pPr>
        <w:pStyle w:val="2"/>
        <w:keepNext w:val="0"/>
        <w:keepLines w:val="0"/>
        <w:widowControl/>
        <w:suppressLineNumbers w:val="0"/>
        <w:rPr>
          <w:rFonts w:hint="default" w:ascii="Times New Roman" w:hAnsi="Times New Roman" w:eastAsia="Microsoft YaHei" w:cs="Times New Roman"/>
          <w:sz w:val="20"/>
          <w:szCs w:val="20"/>
        </w:rPr>
      </w:pPr>
      <w:r>
        <w:rPr>
          <w:rFonts w:hint="default" w:ascii="Times New Roman" w:hAnsi="Times New Roman" w:eastAsia="Microsoft YaHei" w:cs="Times New Roman"/>
          <w:sz w:val="20"/>
          <w:szCs w:val="20"/>
        </w:rPr>
        <w:t>1. Nhiệm vụ 1 – Kiểm tra dữ liệu trước khi ước lượng</w:t>
      </w:r>
    </w:p>
    <w:tbl>
      <w:tblP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4" w:type="dxa"/>
          <w:left w:w="15" w:type="dxa"/>
          <w:bottom w:w="14" w:type="dxa"/>
          <w:right w:w="14" w:type="dxa"/>
        </w:tblCellMar>
      </w:tblPr>
      <w:tblGrid>
        <w:gridCol w:w="709"/>
        <w:gridCol w:w="410"/>
        <w:gridCol w:w="769"/>
        <w:gridCol w:w="6447"/>
      </w:tblGrid>
      <w:tr w14:paraId="0E5B7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0" w:type="auto"/>
            <w:shd w:val="clear"/>
            <w:vAlign w:val="center"/>
          </w:tcPr>
          <w:p w14:paraId="0E9CD8C3">
            <w:pPr>
              <w:pStyle w:val="5"/>
              <w:keepNext w:val="0"/>
              <w:keepLines w:val="0"/>
              <w:widowControl/>
              <w:suppressLineNumbers w:val="0"/>
              <w:jc w:val="center"/>
              <w:rPr>
                <w:rFonts w:hint="default" w:ascii="Times New Roman" w:hAnsi="Times New Roman" w:eastAsia="Microsoft YaHei" w:cs="Times New Roman"/>
                <w:sz w:val="20"/>
                <w:szCs w:val="20"/>
              </w:rPr>
            </w:pPr>
            <w:r>
              <w:rPr>
                <w:rFonts w:hint="default" w:ascii="Times New Roman" w:hAnsi="Times New Roman" w:eastAsia="Microsoft YaHei" w:cs="Times New Roman"/>
                <w:b/>
                <w:bCs/>
                <w:sz w:val="20"/>
                <w:szCs w:val="20"/>
              </w:rPr>
              <w:t>Mã Story</w:t>
            </w:r>
          </w:p>
        </w:tc>
        <w:tc>
          <w:tcPr>
            <w:tcW w:w="0" w:type="auto"/>
            <w:shd w:val="clear"/>
            <w:vAlign w:val="center"/>
          </w:tcPr>
          <w:p w14:paraId="4F6F7E37">
            <w:pPr>
              <w:pStyle w:val="5"/>
              <w:keepNext w:val="0"/>
              <w:keepLines w:val="0"/>
              <w:widowControl/>
              <w:suppressLineNumbers w:val="0"/>
              <w:jc w:val="center"/>
              <w:rPr>
                <w:rFonts w:hint="default" w:ascii="Times New Roman" w:hAnsi="Times New Roman" w:eastAsia="Microsoft YaHei" w:cs="Times New Roman"/>
                <w:sz w:val="20"/>
                <w:szCs w:val="20"/>
              </w:rPr>
            </w:pPr>
            <w:r>
              <w:rPr>
                <w:rFonts w:hint="default" w:ascii="Times New Roman" w:hAnsi="Times New Roman" w:eastAsia="Microsoft YaHei" w:cs="Times New Roman"/>
                <w:b/>
                <w:bCs/>
                <w:sz w:val="20"/>
                <w:szCs w:val="20"/>
              </w:rPr>
              <w:t>Đủ rõ</w:t>
            </w:r>
          </w:p>
        </w:tc>
        <w:tc>
          <w:tcPr>
            <w:tcW w:w="0" w:type="auto"/>
            <w:shd w:val="clear"/>
            <w:vAlign w:val="center"/>
          </w:tcPr>
          <w:p w14:paraId="630339F7">
            <w:pPr>
              <w:pStyle w:val="5"/>
              <w:keepNext w:val="0"/>
              <w:keepLines w:val="0"/>
              <w:widowControl/>
              <w:suppressLineNumbers w:val="0"/>
              <w:jc w:val="center"/>
              <w:rPr>
                <w:rFonts w:hint="default" w:ascii="Times New Roman" w:hAnsi="Times New Roman" w:eastAsia="Microsoft YaHei" w:cs="Times New Roman"/>
                <w:sz w:val="20"/>
                <w:szCs w:val="20"/>
              </w:rPr>
            </w:pPr>
            <w:r>
              <w:rPr>
                <w:rFonts w:hint="default" w:ascii="Times New Roman" w:hAnsi="Times New Roman" w:eastAsia="Microsoft YaHei" w:cs="Times New Roman"/>
                <w:b/>
                <w:bCs/>
                <w:sz w:val="20"/>
                <w:szCs w:val="20"/>
              </w:rPr>
              <w:t>Cần làm rõ</w:t>
            </w:r>
          </w:p>
        </w:tc>
        <w:tc>
          <w:tcPr>
            <w:tcW w:w="0" w:type="auto"/>
            <w:shd w:val="clear"/>
            <w:vAlign w:val="center"/>
          </w:tcPr>
          <w:p w14:paraId="70F0A574">
            <w:pPr>
              <w:pStyle w:val="5"/>
              <w:keepNext w:val="0"/>
              <w:keepLines w:val="0"/>
              <w:widowControl/>
              <w:suppressLineNumbers w:val="0"/>
              <w:jc w:val="center"/>
              <w:rPr>
                <w:rFonts w:hint="default" w:ascii="Times New Roman" w:hAnsi="Times New Roman" w:eastAsia="Microsoft YaHei" w:cs="Times New Roman"/>
                <w:sz w:val="20"/>
                <w:szCs w:val="20"/>
              </w:rPr>
            </w:pPr>
            <w:r>
              <w:rPr>
                <w:rFonts w:hint="default" w:ascii="Times New Roman" w:hAnsi="Times New Roman" w:eastAsia="Microsoft YaHei" w:cs="Times New Roman"/>
                <w:b/>
                <w:bCs/>
                <w:sz w:val="20"/>
                <w:szCs w:val="20"/>
              </w:rPr>
              <w:t>Thông tin/câu hỏi còn thiếu</w:t>
            </w:r>
          </w:p>
        </w:tc>
      </w:tr>
      <w:tr w14:paraId="14D3C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0" w:type="auto"/>
            <w:shd w:val="clear"/>
            <w:vAlign w:val="center"/>
          </w:tcPr>
          <w:p w14:paraId="19DCDAD3">
            <w:pPr>
              <w:pStyle w:val="5"/>
              <w:keepNext w:val="0"/>
              <w:keepLines w:val="0"/>
              <w:widowControl/>
              <w:suppressLineNumbers w:val="0"/>
              <w:rPr>
                <w:rFonts w:hint="default" w:ascii="Times New Roman" w:hAnsi="Times New Roman" w:eastAsia="Microsoft YaHei" w:cs="Times New Roman"/>
                <w:sz w:val="20"/>
                <w:szCs w:val="20"/>
              </w:rPr>
            </w:pPr>
            <w:r>
              <w:rPr>
                <w:rFonts w:hint="default" w:ascii="Times New Roman" w:hAnsi="Times New Roman" w:eastAsia="Microsoft YaHei" w:cs="Times New Roman"/>
                <w:sz w:val="20"/>
                <w:szCs w:val="20"/>
              </w:rPr>
              <w:t>LS01</w:t>
            </w:r>
          </w:p>
        </w:tc>
        <w:tc>
          <w:tcPr>
            <w:tcW w:w="0" w:type="auto"/>
            <w:shd w:val="clear"/>
            <w:vAlign w:val="center"/>
          </w:tcPr>
          <w:p w14:paraId="45AE1A56">
            <w:pPr>
              <w:rPr>
                <w:rFonts w:hint="default" w:ascii="Times New Roman" w:hAnsi="Times New Roman" w:eastAsia="Microsoft YaHei" w:cs="Times New Roman"/>
                <w:sz w:val="20"/>
                <w:szCs w:val="20"/>
              </w:rPr>
            </w:pPr>
          </w:p>
        </w:tc>
        <w:tc>
          <w:tcPr>
            <w:tcW w:w="0" w:type="auto"/>
            <w:shd w:val="clear"/>
            <w:vAlign w:val="center"/>
          </w:tcPr>
          <w:p w14:paraId="76C1A523">
            <w:pPr>
              <w:pStyle w:val="5"/>
              <w:keepNext w:val="0"/>
              <w:keepLines w:val="0"/>
              <w:widowControl/>
              <w:suppressLineNumbers w:val="0"/>
              <w:rPr>
                <w:rFonts w:hint="default" w:ascii="Times New Roman" w:hAnsi="Times New Roman" w:eastAsia="Microsoft YaHei" w:cs="Times New Roman"/>
                <w:sz w:val="20"/>
                <w:szCs w:val="20"/>
                <w:lang w:val="en-US"/>
              </w:rPr>
            </w:pPr>
            <w:r>
              <w:rPr>
                <w:rFonts w:hint="default" w:ascii="Times New Roman" w:hAnsi="Times New Roman" w:eastAsia="Microsoft YaHei" w:cs="Times New Roman"/>
                <w:sz w:val="20"/>
                <w:szCs w:val="20"/>
                <w:lang w:val="en-US"/>
              </w:rPr>
              <w:t>x</w:t>
            </w:r>
          </w:p>
        </w:tc>
        <w:tc>
          <w:tcPr>
            <w:tcW w:w="0" w:type="auto"/>
            <w:shd w:val="clear"/>
            <w:vAlign w:val="center"/>
          </w:tcPr>
          <w:p w14:paraId="3486B353">
            <w:pPr>
              <w:pStyle w:val="5"/>
              <w:keepNext w:val="0"/>
              <w:keepLines w:val="0"/>
              <w:widowControl/>
              <w:suppressLineNumbers w:val="0"/>
              <w:rPr>
                <w:rFonts w:hint="default" w:ascii="Times New Roman" w:hAnsi="Times New Roman" w:eastAsia="Microsoft YaHei" w:cs="Times New Roman"/>
                <w:sz w:val="20"/>
                <w:szCs w:val="20"/>
              </w:rPr>
            </w:pPr>
            <w:r>
              <w:rPr>
                <w:rFonts w:hint="default" w:ascii="Times New Roman" w:hAnsi="Times New Roman" w:eastAsia="Microsoft YaHei" w:cs="Times New Roman"/>
                <w:sz w:val="20"/>
                <w:szCs w:val="20"/>
              </w:rPr>
              <w:t>Trạng thái phiên có tự động chuyển khi đến giờ bắt đầu hay chỉ cần hiển thị “Sắp diễn ra”?</w:t>
            </w:r>
          </w:p>
        </w:tc>
      </w:tr>
      <w:tr w14:paraId="4C046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5DBF08A9">
            <w:pPr>
              <w:pStyle w:val="5"/>
              <w:keepNext w:val="0"/>
              <w:keepLines w:val="0"/>
              <w:widowControl/>
              <w:suppressLineNumbers w:val="0"/>
              <w:rPr>
                <w:rFonts w:hint="default" w:ascii="Times New Roman" w:hAnsi="Times New Roman" w:eastAsia="Microsoft YaHei" w:cs="Times New Roman"/>
                <w:sz w:val="20"/>
                <w:szCs w:val="20"/>
              </w:rPr>
            </w:pPr>
            <w:r>
              <w:rPr>
                <w:rFonts w:hint="default" w:ascii="Times New Roman" w:hAnsi="Times New Roman" w:eastAsia="Microsoft YaHei" w:cs="Times New Roman"/>
                <w:sz w:val="20"/>
                <w:szCs w:val="20"/>
              </w:rPr>
              <w:t>LS03</w:t>
            </w:r>
          </w:p>
        </w:tc>
        <w:tc>
          <w:tcPr>
            <w:tcW w:w="0" w:type="auto"/>
            <w:shd w:val="clear"/>
            <w:vAlign w:val="center"/>
          </w:tcPr>
          <w:p w14:paraId="18881668">
            <w:pPr>
              <w:rPr>
                <w:rFonts w:hint="default" w:ascii="Times New Roman" w:hAnsi="Times New Roman" w:eastAsia="Microsoft YaHei" w:cs="Times New Roman"/>
                <w:sz w:val="20"/>
                <w:szCs w:val="20"/>
              </w:rPr>
            </w:pPr>
          </w:p>
        </w:tc>
        <w:tc>
          <w:tcPr>
            <w:tcW w:w="0" w:type="auto"/>
            <w:shd w:val="clear"/>
            <w:vAlign w:val="center"/>
          </w:tcPr>
          <w:p w14:paraId="76C4CACE">
            <w:pPr>
              <w:pStyle w:val="5"/>
              <w:keepNext w:val="0"/>
              <w:keepLines w:val="0"/>
              <w:widowControl/>
              <w:suppressLineNumbers w:val="0"/>
              <w:rPr>
                <w:rFonts w:hint="default" w:ascii="Times New Roman" w:hAnsi="Times New Roman" w:eastAsia="Microsoft YaHei" w:cs="Times New Roman"/>
                <w:sz w:val="20"/>
                <w:szCs w:val="20"/>
                <w:lang w:val="en-US"/>
              </w:rPr>
            </w:pPr>
            <w:r>
              <w:rPr>
                <w:rFonts w:hint="default" w:ascii="Times New Roman" w:hAnsi="Times New Roman" w:eastAsia="Microsoft YaHei" w:cs="Times New Roman"/>
                <w:sz w:val="20"/>
                <w:szCs w:val="20"/>
                <w:lang w:val="en-US"/>
              </w:rPr>
              <w:t>x</w:t>
            </w:r>
            <w:bookmarkStart w:id="0" w:name="_GoBack"/>
            <w:bookmarkEnd w:id="0"/>
          </w:p>
        </w:tc>
        <w:tc>
          <w:tcPr>
            <w:tcW w:w="0" w:type="auto"/>
            <w:shd w:val="clear"/>
            <w:vAlign w:val="center"/>
          </w:tcPr>
          <w:p w14:paraId="0CB2B7AC">
            <w:pPr>
              <w:pStyle w:val="5"/>
              <w:keepNext w:val="0"/>
              <w:keepLines w:val="0"/>
              <w:widowControl/>
              <w:suppressLineNumbers w:val="0"/>
              <w:rPr>
                <w:rFonts w:hint="default" w:ascii="Times New Roman" w:hAnsi="Times New Roman" w:eastAsia="Microsoft YaHei" w:cs="Times New Roman"/>
                <w:sz w:val="20"/>
                <w:szCs w:val="20"/>
              </w:rPr>
            </w:pPr>
            <w:r>
              <w:rPr>
                <w:rFonts w:hint="default" w:ascii="Times New Roman" w:hAnsi="Times New Roman" w:eastAsia="Microsoft YaHei" w:cs="Times New Roman"/>
                <w:sz w:val="20"/>
                <w:szCs w:val="20"/>
              </w:rPr>
              <w:t>Nếu hai khách cùng đặt sản phẩm cuối cùng, hệ thống xử lý đơn nào thành công và thông báo cho đơn còn lại như thế nào?</w:t>
            </w:r>
          </w:p>
        </w:tc>
      </w:tr>
    </w:tbl>
    <w:p w14:paraId="4C18F0B6">
      <w:pPr>
        <w:pStyle w:val="2"/>
        <w:keepNext w:val="0"/>
        <w:keepLines w:val="0"/>
        <w:widowControl/>
        <w:suppressLineNumbers w:val="0"/>
        <w:rPr>
          <w:rFonts w:hint="default" w:ascii="Times New Roman" w:hAnsi="Times New Roman" w:eastAsia="Microsoft YaHei" w:cs="Times New Roman"/>
          <w:sz w:val="20"/>
          <w:szCs w:val="20"/>
        </w:rPr>
      </w:pPr>
      <w:r>
        <w:rPr>
          <w:rFonts w:hint="default" w:ascii="Times New Roman" w:hAnsi="Times New Roman" w:eastAsia="Microsoft YaHei" w:cs="Times New Roman"/>
          <w:sz w:val="20"/>
          <w:szCs w:val="20"/>
        </w:rPr>
        <w:t>2. Nhiệm vụ 2 – Product Backlog đã ước lượng</w:t>
      </w:r>
    </w:p>
    <w:tbl>
      <w:tblP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4" w:type="dxa"/>
          <w:left w:w="15" w:type="dxa"/>
          <w:bottom w:w="14" w:type="dxa"/>
          <w:right w:w="14" w:type="dxa"/>
        </w:tblCellMar>
      </w:tblPr>
      <w:tblGrid>
        <w:gridCol w:w="618"/>
        <w:gridCol w:w="662"/>
        <w:gridCol w:w="772"/>
        <w:gridCol w:w="689"/>
        <w:gridCol w:w="5594"/>
      </w:tblGrid>
      <w:tr w14:paraId="22B63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0" w:type="auto"/>
            <w:shd w:val="clear"/>
            <w:vAlign w:val="center"/>
          </w:tcPr>
          <w:p w14:paraId="3AA359EF">
            <w:pPr>
              <w:pStyle w:val="5"/>
              <w:keepNext w:val="0"/>
              <w:keepLines w:val="0"/>
              <w:widowControl/>
              <w:suppressLineNumbers w:val="0"/>
              <w:jc w:val="center"/>
              <w:rPr>
                <w:rFonts w:hint="default" w:ascii="Times New Roman" w:hAnsi="Times New Roman" w:eastAsia="Microsoft YaHei" w:cs="Times New Roman"/>
                <w:sz w:val="20"/>
                <w:szCs w:val="20"/>
              </w:rPr>
            </w:pPr>
            <w:r>
              <w:rPr>
                <w:rFonts w:hint="default" w:ascii="Times New Roman" w:hAnsi="Times New Roman" w:eastAsia="Microsoft YaHei" w:cs="Times New Roman"/>
                <w:b/>
                <w:bCs/>
                <w:sz w:val="20"/>
                <w:szCs w:val="20"/>
              </w:rPr>
              <w:t>Mã Story</w:t>
            </w:r>
          </w:p>
        </w:tc>
        <w:tc>
          <w:tcPr>
            <w:tcW w:w="0" w:type="auto"/>
            <w:shd w:val="clear"/>
            <w:vAlign w:val="center"/>
          </w:tcPr>
          <w:p w14:paraId="47C011B2">
            <w:pPr>
              <w:pStyle w:val="5"/>
              <w:keepNext w:val="0"/>
              <w:keepLines w:val="0"/>
              <w:widowControl/>
              <w:suppressLineNumbers w:val="0"/>
              <w:jc w:val="center"/>
              <w:rPr>
                <w:rFonts w:hint="default" w:ascii="Times New Roman" w:hAnsi="Times New Roman" w:eastAsia="Microsoft YaHei" w:cs="Times New Roman"/>
                <w:sz w:val="20"/>
                <w:szCs w:val="20"/>
              </w:rPr>
            </w:pPr>
            <w:r>
              <w:rPr>
                <w:rFonts w:hint="default" w:ascii="Times New Roman" w:hAnsi="Times New Roman" w:eastAsia="Microsoft YaHei" w:cs="Times New Roman"/>
                <w:b/>
                <w:bCs/>
                <w:sz w:val="20"/>
                <w:szCs w:val="20"/>
              </w:rPr>
              <w:t>Mức ưu tiên</w:t>
            </w:r>
          </w:p>
        </w:tc>
        <w:tc>
          <w:tcPr>
            <w:tcW w:w="0" w:type="auto"/>
            <w:shd w:val="clear"/>
            <w:vAlign w:val="center"/>
          </w:tcPr>
          <w:p w14:paraId="0F8AFAA1">
            <w:pPr>
              <w:pStyle w:val="5"/>
              <w:keepNext w:val="0"/>
              <w:keepLines w:val="0"/>
              <w:widowControl/>
              <w:suppressLineNumbers w:val="0"/>
              <w:jc w:val="center"/>
              <w:rPr>
                <w:rFonts w:hint="default" w:ascii="Times New Roman" w:hAnsi="Times New Roman" w:eastAsia="Microsoft YaHei" w:cs="Times New Roman"/>
                <w:sz w:val="20"/>
                <w:szCs w:val="20"/>
              </w:rPr>
            </w:pPr>
            <w:r>
              <w:rPr>
                <w:rFonts w:hint="default" w:ascii="Times New Roman" w:hAnsi="Times New Roman" w:eastAsia="Microsoft YaHei" w:cs="Times New Roman"/>
                <w:b/>
                <w:bCs/>
                <w:sz w:val="20"/>
                <w:szCs w:val="20"/>
              </w:rPr>
              <w:t>Kết quả phiếu</w:t>
            </w:r>
          </w:p>
        </w:tc>
        <w:tc>
          <w:tcPr>
            <w:tcW w:w="0" w:type="auto"/>
            <w:shd w:val="clear"/>
            <w:vAlign w:val="center"/>
          </w:tcPr>
          <w:p w14:paraId="3204B3FA">
            <w:pPr>
              <w:pStyle w:val="5"/>
              <w:keepNext w:val="0"/>
              <w:keepLines w:val="0"/>
              <w:widowControl/>
              <w:suppressLineNumbers w:val="0"/>
              <w:jc w:val="center"/>
              <w:rPr>
                <w:rFonts w:hint="default" w:ascii="Times New Roman" w:hAnsi="Times New Roman" w:eastAsia="Microsoft YaHei" w:cs="Times New Roman"/>
                <w:sz w:val="20"/>
                <w:szCs w:val="20"/>
              </w:rPr>
            </w:pPr>
            <w:r>
              <w:rPr>
                <w:rFonts w:hint="default" w:ascii="Times New Roman" w:hAnsi="Times New Roman" w:eastAsia="Microsoft YaHei" w:cs="Times New Roman"/>
                <w:b/>
                <w:bCs/>
                <w:sz w:val="20"/>
                <w:szCs w:val="20"/>
              </w:rPr>
              <w:t>SP cuối cùng</w:t>
            </w:r>
          </w:p>
        </w:tc>
        <w:tc>
          <w:tcPr>
            <w:tcW w:w="0" w:type="auto"/>
            <w:shd w:val="clear"/>
            <w:vAlign w:val="center"/>
          </w:tcPr>
          <w:p w14:paraId="229F52FF">
            <w:pPr>
              <w:pStyle w:val="5"/>
              <w:keepNext w:val="0"/>
              <w:keepLines w:val="0"/>
              <w:widowControl/>
              <w:suppressLineNumbers w:val="0"/>
              <w:jc w:val="center"/>
              <w:rPr>
                <w:rFonts w:hint="default" w:ascii="Times New Roman" w:hAnsi="Times New Roman" w:eastAsia="Microsoft YaHei" w:cs="Times New Roman"/>
                <w:sz w:val="20"/>
                <w:szCs w:val="20"/>
              </w:rPr>
            </w:pPr>
            <w:r>
              <w:rPr>
                <w:rFonts w:hint="default" w:ascii="Times New Roman" w:hAnsi="Times New Roman" w:eastAsia="Microsoft YaHei" w:cs="Times New Roman"/>
                <w:b/>
                <w:bCs/>
                <w:sz w:val="20"/>
                <w:szCs w:val="20"/>
              </w:rPr>
              <w:t>Lý do ngắn</w:t>
            </w:r>
          </w:p>
        </w:tc>
      </w:tr>
      <w:tr w14:paraId="36E93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6107310A">
            <w:pPr>
              <w:pStyle w:val="5"/>
              <w:keepNext w:val="0"/>
              <w:keepLines w:val="0"/>
              <w:widowControl/>
              <w:suppressLineNumbers w:val="0"/>
              <w:rPr>
                <w:rFonts w:hint="default" w:ascii="Times New Roman" w:hAnsi="Times New Roman" w:eastAsia="Microsoft YaHei" w:cs="Times New Roman"/>
                <w:sz w:val="20"/>
                <w:szCs w:val="20"/>
              </w:rPr>
            </w:pPr>
            <w:r>
              <w:rPr>
                <w:rFonts w:hint="default" w:ascii="Times New Roman" w:hAnsi="Times New Roman" w:eastAsia="Microsoft YaHei" w:cs="Times New Roman"/>
                <w:sz w:val="20"/>
                <w:szCs w:val="20"/>
              </w:rPr>
              <w:t>LS01</w:t>
            </w:r>
          </w:p>
        </w:tc>
        <w:tc>
          <w:tcPr>
            <w:tcW w:w="0" w:type="auto"/>
            <w:shd w:val="clear"/>
            <w:vAlign w:val="center"/>
          </w:tcPr>
          <w:p w14:paraId="257E2BE9">
            <w:pPr>
              <w:pStyle w:val="5"/>
              <w:keepNext w:val="0"/>
              <w:keepLines w:val="0"/>
              <w:widowControl/>
              <w:suppressLineNumbers w:val="0"/>
              <w:rPr>
                <w:rFonts w:hint="default" w:ascii="Times New Roman" w:hAnsi="Times New Roman" w:eastAsia="Microsoft YaHei" w:cs="Times New Roman"/>
                <w:sz w:val="20"/>
                <w:szCs w:val="20"/>
              </w:rPr>
            </w:pPr>
            <w:r>
              <w:rPr>
                <w:rFonts w:hint="default" w:ascii="Times New Roman" w:hAnsi="Times New Roman" w:eastAsia="Microsoft YaHei" w:cs="Times New Roman"/>
                <w:sz w:val="20"/>
                <w:szCs w:val="20"/>
              </w:rPr>
              <w:t>1</w:t>
            </w:r>
          </w:p>
        </w:tc>
        <w:tc>
          <w:tcPr>
            <w:tcW w:w="0" w:type="auto"/>
            <w:shd w:val="clear"/>
            <w:vAlign w:val="center"/>
          </w:tcPr>
          <w:p w14:paraId="5B0E004A">
            <w:pPr>
              <w:pStyle w:val="5"/>
              <w:keepNext w:val="0"/>
              <w:keepLines w:val="0"/>
              <w:widowControl/>
              <w:suppressLineNumbers w:val="0"/>
              <w:rPr>
                <w:rFonts w:hint="default" w:ascii="Times New Roman" w:hAnsi="Times New Roman" w:eastAsia="Microsoft YaHei" w:cs="Times New Roman"/>
                <w:sz w:val="20"/>
                <w:szCs w:val="20"/>
              </w:rPr>
            </w:pPr>
            <w:r>
              <w:rPr>
                <w:rFonts w:hint="default" w:ascii="Times New Roman" w:hAnsi="Times New Roman" w:eastAsia="Microsoft YaHei" w:cs="Times New Roman"/>
                <w:sz w:val="20"/>
                <w:szCs w:val="20"/>
              </w:rPr>
              <w:t>3 - 3 - 5 - 3</w:t>
            </w:r>
          </w:p>
        </w:tc>
        <w:tc>
          <w:tcPr>
            <w:tcW w:w="0" w:type="auto"/>
            <w:shd w:val="clear"/>
            <w:vAlign w:val="center"/>
          </w:tcPr>
          <w:p w14:paraId="0D062BCC">
            <w:pPr>
              <w:pStyle w:val="5"/>
              <w:keepNext w:val="0"/>
              <w:keepLines w:val="0"/>
              <w:widowControl/>
              <w:suppressLineNumbers w:val="0"/>
              <w:rPr>
                <w:rFonts w:hint="default" w:ascii="Times New Roman" w:hAnsi="Times New Roman" w:eastAsia="Microsoft YaHei" w:cs="Times New Roman"/>
                <w:sz w:val="20"/>
                <w:szCs w:val="20"/>
              </w:rPr>
            </w:pPr>
            <w:r>
              <w:rPr>
                <w:rFonts w:hint="default" w:ascii="Times New Roman" w:hAnsi="Times New Roman" w:eastAsia="Microsoft YaHei" w:cs="Times New Roman"/>
                <w:sz w:val="20"/>
                <w:szCs w:val="20"/>
              </w:rPr>
              <w:t>2</w:t>
            </w:r>
          </w:p>
        </w:tc>
        <w:tc>
          <w:tcPr>
            <w:tcW w:w="0" w:type="auto"/>
            <w:shd w:val="clear"/>
            <w:vAlign w:val="center"/>
          </w:tcPr>
          <w:p w14:paraId="403EB0F9">
            <w:pPr>
              <w:pStyle w:val="5"/>
              <w:keepNext w:val="0"/>
              <w:keepLines w:val="0"/>
              <w:widowControl/>
              <w:suppressLineNumbers w:val="0"/>
              <w:rPr>
                <w:rFonts w:hint="default" w:ascii="Times New Roman" w:hAnsi="Times New Roman" w:eastAsia="Microsoft YaHei" w:cs="Times New Roman"/>
                <w:sz w:val="20"/>
                <w:szCs w:val="20"/>
              </w:rPr>
            </w:pPr>
            <w:r>
              <w:rPr>
                <w:rFonts w:hint="default" w:ascii="Times New Roman" w:hAnsi="Times New Roman" w:eastAsia="Microsoft YaHei" w:cs="Times New Roman"/>
                <w:sz w:val="20"/>
                <w:szCs w:val="20"/>
              </w:rPr>
              <w:t>Phiếu 5 SP có thể do lo ngại xử lý thời gian và trạng thái phiên. Sau khi làm rõ phạm vi, LS01 đơn giản hơn LS02 (3 SP) nên chọn 2 SP.</w:t>
            </w:r>
          </w:p>
        </w:tc>
      </w:tr>
      <w:tr w14:paraId="28028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5D25319E">
            <w:pPr>
              <w:pStyle w:val="5"/>
              <w:keepNext w:val="0"/>
              <w:keepLines w:val="0"/>
              <w:widowControl/>
              <w:suppressLineNumbers w:val="0"/>
              <w:rPr>
                <w:rFonts w:hint="default" w:ascii="Times New Roman" w:hAnsi="Times New Roman" w:eastAsia="Microsoft YaHei" w:cs="Times New Roman"/>
                <w:sz w:val="20"/>
                <w:szCs w:val="20"/>
              </w:rPr>
            </w:pPr>
            <w:r>
              <w:rPr>
                <w:rFonts w:hint="default" w:ascii="Times New Roman" w:hAnsi="Times New Roman" w:eastAsia="Microsoft YaHei" w:cs="Times New Roman"/>
                <w:sz w:val="20"/>
                <w:szCs w:val="20"/>
              </w:rPr>
              <w:t>LS02</w:t>
            </w:r>
          </w:p>
        </w:tc>
        <w:tc>
          <w:tcPr>
            <w:tcW w:w="0" w:type="auto"/>
            <w:shd w:val="clear"/>
            <w:vAlign w:val="center"/>
          </w:tcPr>
          <w:p w14:paraId="35628223">
            <w:pPr>
              <w:pStyle w:val="5"/>
              <w:keepNext w:val="0"/>
              <w:keepLines w:val="0"/>
              <w:widowControl/>
              <w:suppressLineNumbers w:val="0"/>
              <w:rPr>
                <w:rFonts w:hint="default" w:ascii="Times New Roman" w:hAnsi="Times New Roman" w:eastAsia="Microsoft YaHei" w:cs="Times New Roman"/>
                <w:sz w:val="20"/>
                <w:szCs w:val="20"/>
              </w:rPr>
            </w:pPr>
            <w:r>
              <w:rPr>
                <w:rFonts w:hint="default" w:ascii="Times New Roman" w:hAnsi="Times New Roman" w:eastAsia="Microsoft YaHei" w:cs="Times New Roman"/>
                <w:sz w:val="20"/>
                <w:szCs w:val="20"/>
              </w:rPr>
              <w:t>2</w:t>
            </w:r>
          </w:p>
        </w:tc>
        <w:tc>
          <w:tcPr>
            <w:tcW w:w="0" w:type="auto"/>
            <w:shd w:val="clear"/>
            <w:vAlign w:val="center"/>
          </w:tcPr>
          <w:p w14:paraId="1ED73683">
            <w:pPr>
              <w:pStyle w:val="5"/>
              <w:keepNext w:val="0"/>
              <w:keepLines w:val="0"/>
              <w:widowControl/>
              <w:suppressLineNumbers w:val="0"/>
              <w:rPr>
                <w:rFonts w:hint="default" w:ascii="Times New Roman" w:hAnsi="Times New Roman" w:eastAsia="Microsoft YaHei" w:cs="Times New Roman"/>
                <w:sz w:val="20"/>
                <w:szCs w:val="20"/>
              </w:rPr>
            </w:pPr>
            <w:r>
              <w:rPr>
                <w:rFonts w:hint="default" w:ascii="Times New Roman" w:hAnsi="Times New Roman" w:eastAsia="Microsoft YaHei" w:cs="Times New Roman"/>
                <w:sz w:val="20"/>
                <w:szCs w:val="20"/>
              </w:rPr>
              <w:t>3 - 3 - 3 - 3</w:t>
            </w:r>
          </w:p>
        </w:tc>
        <w:tc>
          <w:tcPr>
            <w:tcW w:w="0" w:type="auto"/>
            <w:shd w:val="clear"/>
            <w:vAlign w:val="center"/>
          </w:tcPr>
          <w:p w14:paraId="36F6DA94">
            <w:pPr>
              <w:pStyle w:val="5"/>
              <w:keepNext w:val="0"/>
              <w:keepLines w:val="0"/>
              <w:widowControl/>
              <w:suppressLineNumbers w:val="0"/>
              <w:rPr>
                <w:rFonts w:hint="default" w:ascii="Times New Roman" w:hAnsi="Times New Roman" w:eastAsia="Microsoft YaHei" w:cs="Times New Roman"/>
                <w:sz w:val="20"/>
                <w:szCs w:val="20"/>
              </w:rPr>
            </w:pPr>
            <w:r>
              <w:rPr>
                <w:rFonts w:hint="default" w:ascii="Times New Roman" w:hAnsi="Times New Roman" w:eastAsia="Microsoft YaHei" w:cs="Times New Roman"/>
                <w:sz w:val="20"/>
                <w:szCs w:val="20"/>
              </w:rPr>
              <w:t>3</w:t>
            </w:r>
          </w:p>
        </w:tc>
        <w:tc>
          <w:tcPr>
            <w:tcW w:w="0" w:type="auto"/>
            <w:shd w:val="clear"/>
            <w:vAlign w:val="center"/>
          </w:tcPr>
          <w:p w14:paraId="56F93BE3">
            <w:pPr>
              <w:pStyle w:val="5"/>
              <w:keepNext w:val="0"/>
              <w:keepLines w:val="0"/>
              <w:widowControl/>
              <w:suppressLineNumbers w:val="0"/>
              <w:rPr>
                <w:rFonts w:hint="default" w:ascii="Times New Roman" w:hAnsi="Times New Roman" w:eastAsia="Microsoft YaHei" w:cs="Times New Roman"/>
                <w:sz w:val="20"/>
                <w:szCs w:val="20"/>
              </w:rPr>
            </w:pPr>
            <w:r>
              <w:rPr>
                <w:rFonts w:hint="default" w:ascii="Times New Roman" w:hAnsi="Times New Roman" w:eastAsia="Microsoft YaHei" w:cs="Times New Roman"/>
                <w:sz w:val="20"/>
                <w:szCs w:val="20"/>
              </w:rPr>
              <w:t>Reference Story; các phiếu đã trùng nhau.</w:t>
            </w:r>
          </w:p>
        </w:tc>
      </w:tr>
      <w:tr w14:paraId="6340E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7119F133">
            <w:pPr>
              <w:pStyle w:val="5"/>
              <w:keepNext w:val="0"/>
              <w:keepLines w:val="0"/>
              <w:widowControl/>
              <w:suppressLineNumbers w:val="0"/>
              <w:rPr>
                <w:rFonts w:hint="default" w:ascii="Times New Roman" w:hAnsi="Times New Roman" w:eastAsia="Microsoft YaHei" w:cs="Times New Roman"/>
                <w:sz w:val="20"/>
                <w:szCs w:val="20"/>
              </w:rPr>
            </w:pPr>
            <w:r>
              <w:rPr>
                <w:rFonts w:hint="default" w:ascii="Times New Roman" w:hAnsi="Times New Roman" w:eastAsia="Microsoft YaHei" w:cs="Times New Roman"/>
                <w:sz w:val="20"/>
                <w:szCs w:val="20"/>
              </w:rPr>
              <w:t>LS03</w:t>
            </w:r>
          </w:p>
        </w:tc>
        <w:tc>
          <w:tcPr>
            <w:tcW w:w="0" w:type="auto"/>
            <w:shd w:val="clear"/>
            <w:vAlign w:val="center"/>
          </w:tcPr>
          <w:p w14:paraId="6075F959">
            <w:pPr>
              <w:pStyle w:val="5"/>
              <w:keepNext w:val="0"/>
              <w:keepLines w:val="0"/>
              <w:widowControl/>
              <w:suppressLineNumbers w:val="0"/>
              <w:rPr>
                <w:rFonts w:hint="default" w:ascii="Times New Roman" w:hAnsi="Times New Roman" w:eastAsia="Microsoft YaHei" w:cs="Times New Roman"/>
                <w:sz w:val="20"/>
                <w:szCs w:val="20"/>
              </w:rPr>
            </w:pPr>
            <w:r>
              <w:rPr>
                <w:rFonts w:hint="default" w:ascii="Times New Roman" w:hAnsi="Times New Roman" w:eastAsia="Microsoft YaHei" w:cs="Times New Roman"/>
                <w:sz w:val="20"/>
                <w:szCs w:val="20"/>
              </w:rPr>
              <w:t>3</w:t>
            </w:r>
          </w:p>
        </w:tc>
        <w:tc>
          <w:tcPr>
            <w:tcW w:w="0" w:type="auto"/>
            <w:shd w:val="clear"/>
            <w:vAlign w:val="center"/>
          </w:tcPr>
          <w:p w14:paraId="336D6C58">
            <w:pPr>
              <w:pStyle w:val="5"/>
              <w:keepNext w:val="0"/>
              <w:keepLines w:val="0"/>
              <w:widowControl/>
              <w:suppressLineNumbers w:val="0"/>
              <w:rPr>
                <w:rFonts w:hint="default" w:ascii="Times New Roman" w:hAnsi="Times New Roman" w:eastAsia="Microsoft YaHei" w:cs="Times New Roman"/>
                <w:sz w:val="20"/>
                <w:szCs w:val="20"/>
              </w:rPr>
            </w:pPr>
            <w:r>
              <w:rPr>
                <w:rFonts w:hint="default" w:ascii="Times New Roman" w:hAnsi="Times New Roman" w:eastAsia="Microsoft YaHei" w:cs="Times New Roman"/>
                <w:sz w:val="20"/>
                <w:szCs w:val="20"/>
              </w:rPr>
              <w:t>5 - 8 - 8 - 5</w:t>
            </w:r>
          </w:p>
        </w:tc>
        <w:tc>
          <w:tcPr>
            <w:tcW w:w="0" w:type="auto"/>
            <w:shd w:val="clear"/>
            <w:vAlign w:val="center"/>
          </w:tcPr>
          <w:p w14:paraId="2598B2C8">
            <w:pPr>
              <w:pStyle w:val="5"/>
              <w:keepNext w:val="0"/>
              <w:keepLines w:val="0"/>
              <w:widowControl/>
              <w:suppressLineNumbers w:val="0"/>
              <w:rPr>
                <w:rFonts w:hint="default" w:ascii="Times New Roman" w:hAnsi="Times New Roman" w:eastAsia="Microsoft YaHei" w:cs="Times New Roman"/>
                <w:sz w:val="20"/>
                <w:szCs w:val="20"/>
              </w:rPr>
            </w:pPr>
            <w:r>
              <w:rPr>
                <w:rFonts w:hint="default" w:ascii="Times New Roman" w:hAnsi="Times New Roman" w:eastAsia="Microsoft YaHei" w:cs="Times New Roman"/>
                <w:sz w:val="20"/>
                <w:szCs w:val="20"/>
              </w:rPr>
              <w:t>8</w:t>
            </w:r>
          </w:p>
        </w:tc>
        <w:tc>
          <w:tcPr>
            <w:tcW w:w="0" w:type="auto"/>
            <w:shd w:val="clear"/>
            <w:vAlign w:val="center"/>
          </w:tcPr>
          <w:p w14:paraId="326FDE12">
            <w:pPr>
              <w:pStyle w:val="5"/>
              <w:keepNext w:val="0"/>
              <w:keepLines w:val="0"/>
              <w:widowControl/>
              <w:suppressLineNumbers w:val="0"/>
              <w:rPr>
                <w:rFonts w:hint="default" w:ascii="Times New Roman" w:hAnsi="Times New Roman" w:eastAsia="Microsoft YaHei" w:cs="Times New Roman"/>
                <w:sz w:val="20"/>
                <w:szCs w:val="20"/>
              </w:rPr>
            </w:pPr>
            <w:r>
              <w:rPr>
                <w:rFonts w:hint="default" w:ascii="Times New Roman" w:hAnsi="Times New Roman" w:eastAsia="Microsoft YaHei" w:cs="Times New Roman"/>
                <w:sz w:val="20"/>
                <w:szCs w:val="20"/>
              </w:rPr>
              <w:t>Phiếu 5 SP cho rằng phạm vi có thể kiểm soát, còn phiếu 8 SP lo ngại việc đặt hàng đồng thời và giảm/hoàn tồn kho. Do có nhiều xử lý và rủi ro hơn LS02 (3 SP), chọn 8 SP.</w:t>
            </w:r>
          </w:p>
        </w:tc>
      </w:tr>
    </w:tbl>
    <w:p w14:paraId="18CD56CC">
      <w:pPr>
        <w:pStyle w:val="2"/>
        <w:keepNext w:val="0"/>
        <w:keepLines w:val="0"/>
        <w:widowControl/>
        <w:suppressLineNumbers w:val="0"/>
        <w:rPr>
          <w:rFonts w:hint="default" w:ascii="Times New Roman" w:hAnsi="Times New Roman" w:eastAsia="Microsoft YaHei" w:cs="Times New Roman"/>
          <w:sz w:val="20"/>
          <w:szCs w:val="20"/>
        </w:rPr>
      </w:pPr>
      <w:r>
        <w:rPr>
          <w:rFonts w:hint="default" w:ascii="Times New Roman" w:hAnsi="Times New Roman" w:eastAsia="Microsoft YaHei" w:cs="Times New Roman"/>
          <w:sz w:val="20"/>
          <w:szCs w:val="20"/>
        </w:rPr>
        <w:t>3. Nhiệm vụ 3 – Phát hiện cách hiểu sai</w:t>
      </w:r>
    </w:p>
    <w:p w14:paraId="7D178292">
      <w:pPr>
        <w:pStyle w:val="5"/>
        <w:keepNext w:val="0"/>
        <w:keepLines w:val="0"/>
        <w:widowControl/>
        <w:suppressLineNumbers w:val="0"/>
        <w:rPr>
          <w:rFonts w:hint="default" w:ascii="Times New Roman" w:hAnsi="Times New Roman" w:eastAsia="Microsoft YaHei" w:cs="Times New Roman"/>
          <w:sz w:val="20"/>
          <w:szCs w:val="20"/>
        </w:rPr>
      </w:pPr>
      <w:r>
        <w:rPr>
          <w:rFonts w:hint="default" w:ascii="Times New Roman" w:hAnsi="Times New Roman" w:eastAsia="Microsoft YaHei" w:cs="Times New Roman"/>
          <w:sz w:val="20"/>
          <w:szCs w:val="20"/>
        </w:rPr>
        <w:t>Story Point dùng để ước lượng tương đối về khối lượng công việc, độ phức tạp và rủi ro của User Story, không phải số giờ thực hiện cố định. Nhóm sử dụng Velocity (số Story Point hoàn thành trung bình trong mỗi Sprint) để dự báo khối lượng công việc phù hợp cho Sprint tiếp theo mà không cần quy đổi Story Point thành giờ.</w:t>
      </w:r>
    </w:p>
    <w:p w14:paraId="6A0E41CA">
      <w:pPr>
        <w:rPr>
          <w:rFonts w:hint="default" w:ascii="Times New Roman" w:hAnsi="Times New Roman" w:eastAsia="Microsoft YaHei" w:cs="Times New Roman"/>
          <w:sz w:val="20"/>
          <w:szCs w:val="20"/>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00"/>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92E33FD"/>
    <w:rsid w:val="592E33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32"/>
      <w:sz w:val="48"/>
      <w:szCs w:val="48"/>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2026-10-14T03:50:00Z</dcterms:created>
  <dc:creator>31 Nguyễn Minh Trung</dc:creator>
  <cp:lastModifiedBy>31 Nguyễn Minh Trung</cp:lastModifiedBy>
  <dcterms:modified xsi:type="dcterms:W3CDTF">2026-10-14T03:51:54Z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1066-12.1.0.29162</vt:lpwstr>
  </property>
  <property fmtid="{D5CDD505-2E9C-101B-9397-08002B2CF9AE}" pid="3" name="ICV">
    <vt:lpwstr>61D94223FD2B4B599FD5ADB11D7F7C43_11</vt:lpwstr>
  </property>
  <property fmtid="{D5CDD505-2E9C-101B-9397-08002B2CF9AE}" pid="4" name="KSOTemplateDocerSaveRecord">
    <vt:lpwstr>eyJoZGlkIjoiM2ZlZjFhYTNiNWU0MTQ1ZDM1MDZhMzdhMTE0ODQ0ZWIiLCJ1c2VySWQiOiIxMzkyMjQ5NjM0MTQwIn0=</vt:lpwstr>
  </property>
</Properties>
</file>