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4D64" w14:textId="2236BE92" w:rsidR="00466979" w:rsidRPr="004E3397" w:rsidRDefault="00466979" w:rsidP="00466979">
      <w:pPr>
        <w:ind w:firstLine="426"/>
        <w:jc w:val="center"/>
        <w:rPr>
          <w:b/>
          <w:bCs/>
          <w:sz w:val="28"/>
          <w:szCs w:val="28"/>
        </w:rPr>
      </w:pPr>
      <w:r w:rsidRPr="004E3397">
        <w:rPr>
          <w:b/>
          <w:bCs/>
          <w:sz w:val="28"/>
          <w:szCs w:val="28"/>
        </w:rPr>
        <w:t xml:space="preserve">Стратегия тестирования функционала создания баз данных </w:t>
      </w:r>
      <w:proofErr w:type="spellStart"/>
      <w:r w:rsidRPr="004E3397">
        <w:rPr>
          <w:b/>
          <w:bCs/>
          <w:sz w:val="28"/>
          <w:szCs w:val="28"/>
        </w:rPr>
        <w:t>PostgreSQL</w:t>
      </w:r>
      <w:proofErr w:type="spellEnd"/>
      <w:r w:rsidRPr="004E3397">
        <w:rPr>
          <w:b/>
          <w:bCs/>
          <w:sz w:val="28"/>
          <w:szCs w:val="28"/>
        </w:rPr>
        <w:br/>
        <w:t>через экранную форму</w:t>
      </w:r>
    </w:p>
    <w:p w14:paraId="3B2276D6" w14:textId="18194344" w:rsidR="002144CE" w:rsidRPr="00466979" w:rsidRDefault="002144CE" w:rsidP="00466979">
      <w:pPr>
        <w:ind w:firstLine="426"/>
        <w:jc w:val="both"/>
        <w:rPr>
          <w:sz w:val="24"/>
          <w:szCs w:val="24"/>
        </w:rPr>
      </w:pPr>
      <w:r w:rsidRPr="00466979">
        <w:rPr>
          <w:sz w:val="24"/>
          <w:szCs w:val="24"/>
        </w:rPr>
        <w:t xml:space="preserve">Для проверки экранной формы подачи заявки на создание база данных </w:t>
      </w:r>
      <w:proofErr w:type="spellStart"/>
      <w:r w:rsidRPr="00466979">
        <w:rPr>
          <w:sz w:val="24"/>
          <w:szCs w:val="24"/>
        </w:rPr>
        <w:t>PostgreSQL</w:t>
      </w:r>
      <w:proofErr w:type="spellEnd"/>
      <w:r w:rsidRPr="00466979">
        <w:rPr>
          <w:sz w:val="24"/>
          <w:szCs w:val="24"/>
        </w:rPr>
        <w:t xml:space="preserve"> (далее – БД) в облачном сервисе</w:t>
      </w:r>
      <w:r w:rsidR="009A3CA8" w:rsidRPr="00466979">
        <w:rPr>
          <w:sz w:val="24"/>
          <w:szCs w:val="24"/>
        </w:rPr>
        <w:t xml:space="preserve"> проведем функциональное позитивное и негативное тестирование.</w:t>
      </w:r>
    </w:p>
    <w:p w14:paraId="5ABC40B5" w14:textId="7C5EE4E1" w:rsidR="009A3CA8" w:rsidRDefault="009A3CA8" w:rsidP="00466979">
      <w:pPr>
        <w:ind w:firstLine="426"/>
        <w:jc w:val="both"/>
        <w:rPr>
          <w:sz w:val="24"/>
          <w:szCs w:val="24"/>
        </w:rPr>
      </w:pPr>
      <w:r w:rsidRPr="00466979">
        <w:rPr>
          <w:sz w:val="24"/>
          <w:szCs w:val="24"/>
        </w:rPr>
        <w:t xml:space="preserve">Предположим, что </w:t>
      </w:r>
      <w:r w:rsidR="0026170B" w:rsidRPr="00466979">
        <w:rPr>
          <w:sz w:val="24"/>
          <w:szCs w:val="24"/>
        </w:rPr>
        <w:t xml:space="preserve">известны </w:t>
      </w:r>
      <w:r w:rsidRPr="00466979">
        <w:rPr>
          <w:sz w:val="24"/>
          <w:szCs w:val="24"/>
        </w:rPr>
        <w:t>требования по формату вводимых</w:t>
      </w:r>
      <w:r w:rsidRPr="00466979">
        <w:rPr>
          <w:sz w:val="24"/>
          <w:szCs w:val="24"/>
        </w:rPr>
        <w:t xml:space="preserve"> полей</w:t>
      </w:r>
      <w:r w:rsidRPr="00466979">
        <w:rPr>
          <w:sz w:val="24"/>
          <w:szCs w:val="24"/>
        </w:rPr>
        <w:t xml:space="preserve">: максимальная длина </w:t>
      </w:r>
      <w:r w:rsidRPr="00466979">
        <w:rPr>
          <w:sz w:val="24"/>
          <w:szCs w:val="24"/>
        </w:rPr>
        <w:t>текстовых</w:t>
      </w:r>
      <w:r w:rsidR="0026170B" w:rsidRPr="00466979">
        <w:rPr>
          <w:sz w:val="24"/>
          <w:szCs w:val="24"/>
        </w:rPr>
        <w:t xml:space="preserve"> значений</w:t>
      </w:r>
      <w:r w:rsidRPr="00466979">
        <w:rPr>
          <w:sz w:val="24"/>
          <w:szCs w:val="24"/>
        </w:rPr>
        <w:t>, используемый алфавит, допустимые спецсимволы.</w:t>
      </w:r>
      <w:r w:rsidRPr="00466979">
        <w:rPr>
          <w:sz w:val="24"/>
          <w:szCs w:val="24"/>
        </w:rPr>
        <w:t xml:space="preserve"> </w:t>
      </w:r>
      <w:r w:rsidRPr="00466979">
        <w:rPr>
          <w:sz w:val="24"/>
          <w:szCs w:val="24"/>
        </w:rPr>
        <w:t>Для создаваемой базы данных указан минимально и максимально допустимый размер</w:t>
      </w:r>
      <w:r w:rsidR="00C15277">
        <w:rPr>
          <w:sz w:val="24"/>
          <w:szCs w:val="24"/>
        </w:rPr>
        <w:t>. Например, это указано в той же форме данных</w:t>
      </w:r>
      <w:r w:rsidR="005D4504">
        <w:rPr>
          <w:sz w:val="24"/>
          <w:szCs w:val="24"/>
        </w:rPr>
        <w:t xml:space="preserve"> рядом с полем Размер</w:t>
      </w:r>
      <w:r w:rsidRPr="00466979">
        <w:rPr>
          <w:sz w:val="24"/>
          <w:szCs w:val="24"/>
        </w:rPr>
        <w:t>.</w:t>
      </w:r>
      <w:r w:rsidR="00E41323" w:rsidRPr="00466979">
        <w:rPr>
          <w:sz w:val="24"/>
          <w:szCs w:val="24"/>
        </w:rPr>
        <w:t xml:space="preserve"> Для региона размещения известен список допустимых значений.</w:t>
      </w:r>
      <w:r w:rsidR="005D4504">
        <w:rPr>
          <w:sz w:val="24"/>
          <w:szCs w:val="24"/>
        </w:rPr>
        <w:t xml:space="preserve"> Если для региона размещения отсутствует элемент формы в виде списка выбора, значит значение будет проверяться по фактически введенным данным.</w:t>
      </w:r>
    </w:p>
    <w:p w14:paraId="58E4D2BC" w14:textId="621B16E0" w:rsidR="00466979" w:rsidRDefault="00466979" w:rsidP="00466979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Также предположим, что при успешно отправленной заявк</w:t>
      </w:r>
      <w:r w:rsidR="00C15277">
        <w:rPr>
          <w:sz w:val="24"/>
          <w:szCs w:val="24"/>
        </w:rPr>
        <w:t xml:space="preserve">е </w:t>
      </w:r>
      <w:r>
        <w:rPr>
          <w:sz w:val="24"/>
          <w:szCs w:val="24"/>
        </w:rPr>
        <w:t xml:space="preserve">на создание имеется </w:t>
      </w:r>
      <w:r w:rsidR="00C15277">
        <w:rPr>
          <w:sz w:val="24"/>
          <w:szCs w:val="24"/>
        </w:rPr>
        <w:t xml:space="preserve">возможность </w:t>
      </w:r>
      <w:r w:rsidRPr="00466979">
        <w:rPr>
          <w:sz w:val="24"/>
          <w:szCs w:val="24"/>
        </w:rPr>
        <w:t>проверить фактическое создание сущности БД</w:t>
      </w:r>
      <w:r>
        <w:rPr>
          <w:sz w:val="24"/>
          <w:szCs w:val="24"/>
        </w:rPr>
        <w:t xml:space="preserve"> с указанным именем, регионом размещения, размером.</w:t>
      </w:r>
    </w:p>
    <w:p w14:paraId="28BC3FBD" w14:textId="78C15154" w:rsidR="009A3CA8" w:rsidRPr="00466979" w:rsidRDefault="009A3CA8" w:rsidP="00466979">
      <w:pPr>
        <w:ind w:firstLine="426"/>
        <w:jc w:val="both"/>
        <w:rPr>
          <w:b/>
          <w:bCs/>
          <w:sz w:val="24"/>
          <w:szCs w:val="24"/>
        </w:rPr>
      </w:pPr>
      <w:r w:rsidRPr="00466979">
        <w:rPr>
          <w:b/>
          <w:bCs/>
          <w:sz w:val="24"/>
          <w:szCs w:val="24"/>
        </w:rPr>
        <w:t>В первую очередь проверим форму на корректно введенные</w:t>
      </w:r>
      <w:r w:rsidR="005D4504">
        <w:rPr>
          <w:b/>
          <w:bCs/>
          <w:sz w:val="24"/>
          <w:szCs w:val="24"/>
        </w:rPr>
        <w:t xml:space="preserve">, допустимые </w:t>
      </w:r>
      <w:r w:rsidRPr="00466979">
        <w:rPr>
          <w:b/>
          <w:bCs/>
          <w:sz w:val="24"/>
          <w:szCs w:val="24"/>
        </w:rPr>
        <w:t>данные.</w:t>
      </w:r>
      <w:r w:rsidR="00457A48">
        <w:rPr>
          <w:b/>
          <w:bCs/>
          <w:sz w:val="24"/>
          <w:szCs w:val="24"/>
        </w:rPr>
        <w:t xml:space="preserve"> Проверим создание сущности БД с указанными данными.</w:t>
      </w:r>
    </w:p>
    <w:p w14:paraId="7C3D1B35" w14:textId="05407ACE" w:rsidR="00FA5A21" w:rsidRPr="00466979" w:rsidRDefault="00FA5A21" w:rsidP="00466979">
      <w:pPr>
        <w:ind w:firstLine="426"/>
        <w:jc w:val="both"/>
        <w:rPr>
          <w:sz w:val="24"/>
          <w:szCs w:val="24"/>
        </w:rPr>
      </w:pPr>
      <w:r w:rsidRPr="00466979">
        <w:rPr>
          <w:sz w:val="24"/>
          <w:szCs w:val="24"/>
        </w:rPr>
        <w:t xml:space="preserve">При </w:t>
      </w:r>
      <w:r>
        <w:rPr>
          <w:sz w:val="24"/>
          <w:szCs w:val="24"/>
        </w:rPr>
        <w:t xml:space="preserve">негативном тестировании формы для </w:t>
      </w:r>
      <w:r w:rsidRPr="00466979">
        <w:rPr>
          <w:sz w:val="24"/>
          <w:szCs w:val="24"/>
        </w:rPr>
        <w:t>проверк</w:t>
      </w:r>
      <w:r>
        <w:rPr>
          <w:sz w:val="24"/>
          <w:szCs w:val="24"/>
        </w:rPr>
        <w:t>и</w:t>
      </w:r>
      <w:r w:rsidRPr="00466979">
        <w:rPr>
          <w:sz w:val="24"/>
          <w:szCs w:val="24"/>
        </w:rPr>
        <w:t xml:space="preserve"> текстовых полей ввода будет использована техника выделения классов эквивалентностей.</w:t>
      </w:r>
      <w:r>
        <w:rPr>
          <w:sz w:val="24"/>
          <w:szCs w:val="24"/>
        </w:rPr>
        <w:t xml:space="preserve"> </w:t>
      </w:r>
      <w:r w:rsidRPr="00466979">
        <w:rPr>
          <w:sz w:val="24"/>
          <w:szCs w:val="24"/>
        </w:rPr>
        <w:t>При проверке размера создаваемой БД применим технику тестирования граничных значений.</w:t>
      </w:r>
    </w:p>
    <w:p w14:paraId="59C9CD51" w14:textId="56F4821F" w:rsidR="0026170B" w:rsidRPr="00466979" w:rsidRDefault="0026170B" w:rsidP="00466979">
      <w:pPr>
        <w:ind w:firstLine="426"/>
        <w:jc w:val="both"/>
        <w:rPr>
          <w:sz w:val="24"/>
          <w:szCs w:val="24"/>
        </w:rPr>
      </w:pPr>
      <w:r w:rsidRPr="00466979">
        <w:rPr>
          <w:sz w:val="24"/>
          <w:szCs w:val="24"/>
        </w:rPr>
        <w:t xml:space="preserve">Для быстрой проверки формы (например, при </w:t>
      </w:r>
      <w:proofErr w:type="spellStart"/>
      <w:r w:rsidRPr="00466979">
        <w:rPr>
          <w:sz w:val="24"/>
          <w:szCs w:val="24"/>
        </w:rPr>
        <w:t>смоук</w:t>
      </w:r>
      <w:proofErr w:type="spellEnd"/>
      <w:r w:rsidRPr="00466979">
        <w:rPr>
          <w:sz w:val="24"/>
          <w:szCs w:val="24"/>
        </w:rPr>
        <w:t>-тестировании) допустимо использование таблицы принятия решений, когда из множественных тестовых данных выбираются те, которые приводят только к различным конечным результатам, что значительно сокращает количество проверок (фактически, до двух).</w:t>
      </w:r>
    </w:p>
    <w:p w14:paraId="7C31CE34" w14:textId="0DC89C1F" w:rsidR="002144CE" w:rsidRPr="00466979" w:rsidRDefault="00466979" w:rsidP="00466979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Е</w:t>
      </w:r>
      <w:r w:rsidR="0026170B" w:rsidRPr="00466979">
        <w:rPr>
          <w:sz w:val="24"/>
          <w:szCs w:val="24"/>
        </w:rPr>
        <w:t>сли имеется такая возможность, то</w:t>
      </w:r>
      <w:r w:rsidR="002144CE" w:rsidRPr="004669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w:r w:rsidR="002144CE" w:rsidRPr="00466979">
        <w:rPr>
          <w:sz w:val="24"/>
          <w:szCs w:val="24"/>
        </w:rPr>
        <w:t>создани</w:t>
      </w:r>
      <w:r>
        <w:rPr>
          <w:sz w:val="24"/>
          <w:szCs w:val="24"/>
        </w:rPr>
        <w:t>и</w:t>
      </w:r>
      <w:r w:rsidR="002144CE" w:rsidRPr="00466979">
        <w:rPr>
          <w:sz w:val="24"/>
          <w:szCs w:val="24"/>
        </w:rPr>
        <w:t xml:space="preserve"> сущности БД </w:t>
      </w:r>
      <w:r>
        <w:rPr>
          <w:sz w:val="24"/>
          <w:szCs w:val="24"/>
        </w:rPr>
        <w:t>п</w:t>
      </w:r>
      <w:r w:rsidR="002144CE" w:rsidRPr="00466979">
        <w:rPr>
          <w:sz w:val="24"/>
          <w:szCs w:val="24"/>
        </w:rPr>
        <w:t>роверить привязку созданной БД к пользователю облачного сервиса, отправившего заявку.</w:t>
      </w:r>
    </w:p>
    <w:p w14:paraId="5FB2ABE1" w14:textId="37187AB0" w:rsidR="0026170B" w:rsidRPr="00466979" w:rsidRDefault="002144CE" w:rsidP="00D151AF">
      <w:pPr>
        <w:ind w:firstLine="426"/>
        <w:jc w:val="both"/>
        <w:rPr>
          <w:sz w:val="24"/>
          <w:szCs w:val="24"/>
        </w:rPr>
      </w:pPr>
      <w:r w:rsidRPr="00466979">
        <w:rPr>
          <w:sz w:val="24"/>
          <w:szCs w:val="24"/>
        </w:rPr>
        <w:t>Дополнительно проверить форму создания БД на соответствие дизайн-шаблону.</w:t>
      </w:r>
    </w:p>
    <w:sectPr w:rsidR="0026170B" w:rsidRPr="0046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9D"/>
    <w:rsid w:val="001E2D32"/>
    <w:rsid w:val="002144CE"/>
    <w:rsid w:val="0026170B"/>
    <w:rsid w:val="00457A48"/>
    <w:rsid w:val="00466979"/>
    <w:rsid w:val="004E3397"/>
    <w:rsid w:val="005D4504"/>
    <w:rsid w:val="006C219D"/>
    <w:rsid w:val="00830442"/>
    <w:rsid w:val="00831DE9"/>
    <w:rsid w:val="009A3CA8"/>
    <w:rsid w:val="00A64566"/>
    <w:rsid w:val="00C15277"/>
    <w:rsid w:val="00D151AF"/>
    <w:rsid w:val="00E41323"/>
    <w:rsid w:val="00F56831"/>
    <w:rsid w:val="00FA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B5D1"/>
  <w15:chartTrackingRefBased/>
  <w15:docId w15:val="{5B25D90D-5554-4612-8761-FDA40AA7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Рейзлер</dc:creator>
  <cp:keywords/>
  <dc:description/>
  <cp:lastModifiedBy>Владислав Рейзлер</cp:lastModifiedBy>
  <cp:revision>10</cp:revision>
  <dcterms:created xsi:type="dcterms:W3CDTF">2023-06-11T07:23:00Z</dcterms:created>
  <dcterms:modified xsi:type="dcterms:W3CDTF">2023-06-11T09:30:00Z</dcterms:modified>
</cp:coreProperties>
</file>