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39F5" w14:textId="06852E9C" w:rsidR="3BB34937" w:rsidRDefault="3BB34937" w:rsidP="60A1C717">
      <w:pPr>
        <w:pStyle w:val="Title"/>
      </w:pPr>
      <w:r>
        <w:t>Marketing Report for Munson's Pickles and Preserves Farm</w:t>
      </w:r>
    </w:p>
    <w:p w14:paraId="5B455378" w14:textId="477A5A06" w:rsidR="3BB34937" w:rsidRDefault="3BB34937" w:rsidP="60A1C717">
      <w:pPr>
        <w:pStyle w:val="Subtitle"/>
      </w:pPr>
      <w:r>
        <w:t>Prepared by Relecloud, a global marketing agency</w:t>
      </w:r>
    </w:p>
    <w:p w14:paraId="5B6691F0" w14:textId="44007CFA" w:rsidR="3BB34937" w:rsidRDefault="3BB34937" w:rsidP="60A1C717">
      <w:pPr>
        <w:pStyle w:val="Heading1"/>
      </w:pPr>
      <w:r>
        <w:t>Executive Summary</w:t>
      </w:r>
    </w:p>
    <w:p w14:paraId="071EF7AC" w14:textId="339BAE26" w:rsidR="3BB34937" w:rsidRDefault="3BB34937" w:rsidP="60A1C717">
      <w:pPr>
        <w:pStyle w:val="ListParagraph"/>
        <w:numPr>
          <w:ilvl w:val="0"/>
          <w:numId w:val="1"/>
        </w:numPr>
      </w:pPr>
      <w:r>
        <w:t>Munson's Pickles and Preserves Farm is a successful family-owned business that produces high-quality canned goods from locally sourced ingredients.</w:t>
      </w:r>
    </w:p>
    <w:p w14:paraId="1F479248" w14:textId="6EF42B67" w:rsidR="3BB34937" w:rsidRDefault="3BB34937" w:rsidP="60A1C717">
      <w:pPr>
        <w:pStyle w:val="ListParagraph"/>
        <w:numPr>
          <w:ilvl w:val="0"/>
          <w:numId w:val="1"/>
        </w:numPr>
      </w:pPr>
      <w:r>
        <w:t>Munson's has grown rapidly in the past five years, expanding its market presence from eastern Washington state to western Canada and the Pacific coast of the U.S.</w:t>
      </w:r>
    </w:p>
    <w:p w14:paraId="06DF42CF" w14:textId="23F3EE89" w:rsidR="3BB34937" w:rsidRDefault="3BB34937" w:rsidP="60A1C717">
      <w:pPr>
        <w:pStyle w:val="ListParagraph"/>
        <w:numPr>
          <w:ilvl w:val="0"/>
          <w:numId w:val="1"/>
        </w:numPr>
      </w:pPr>
      <w:r>
        <w:t>Munson's is ready to enter new markets in the central Canadian provinces and the upper Midwest (US), where there is a high demand for artisanal and organic food products.</w:t>
      </w:r>
    </w:p>
    <w:p w14:paraId="2E941ED9" w14:textId="045DD0D3" w:rsidR="3BB34937" w:rsidRDefault="3BB34937" w:rsidP="60A1C717">
      <w:pPr>
        <w:pStyle w:val="ListParagraph"/>
        <w:numPr>
          <w:ilvl w:val="0"/>
          <w:numId w:val="1"/>
        </w:numPr>
      </w:pPr>
      <w:r>
        <w:t>Relecloud recommends a marketing strategy that focuses on building brand awareness, establishing distribution channels, and creating customer loyalty for Munson's products.</w:t>
      </w:r>
    </w:p>
    <w:p w14:paraId="6485C9D4" w14:textId="29D05253" w:rsidR="3BB34937" w:rsidRDefault="3BB34937" w:rsidP="60A1C717">
      <w:pPr>
        <w:pStyle w:val="ListParagraph"/>
        <w:numPr>
          <w:ilvl w:val="0"/>
          <w:numId w:val="1"/>
        </w:numPr>
      </w:pPr>
      <w:r>
        <w:t>The marketing strategy includes the following steps:</w:t>
      </w:r>
    </w:p>
    <w:p w14:paraId="6C802C02" w14:textId="03796A9A" w:rsidR="3BB34937" w:rsidRDefault="3BB34937" w:rsidP="60A1C717">
      <w:pPr>
        <w:pStyle w:val="ListParagraph"/>
        <w:numPr>
          <w:ilvl w:val="1"/>
          <w:numId w:val="1"/>
        </w:numPr>
      </w:pPr>
      <w:r>
        <w:t>Conducting market research to identify the target segments, competitors, and consumer preferences in the new regions.</w:t>
      </w:r>
    </w:p>
    <w:p w14:paraId="7C2CB672" w14:textId="2AA76A26" w:rsidR="3BB34937" w:rsidRDefault="3BB34937" w:rsidP="60A1C717">
      <w:pPr>
        <w:pStyle w:val="ListParagraph"/>
        <w:numPr>
          <w:ilvl w:val="1"/>
          <w:numId w:val="1"/>
        </w:numPr>
      </w:pPr>
      <w:r>
        <w:t>Creating a unique value proposition and a compelling brand story that highlights Munson's family heritage, quality standards, and social responsibility.</w:t>
      </w:r>
    </w:p>
    <w:p w14:paraId="75F2C77B" w14:textId="42B21F66" w:rsidR="3BB34937" w:rsidRDefault="3BB34937" w:rsidP="60A1C717">
      <w:pPr>
        <w:pStyle w:val="ListParagraph"/>
        <w:numPr>
          <w:ilvl w:val="1"/>
          <w:numId w:val="1"/>
        </w:numPr>
      </w:pPr>
      <w:r>
        <w:t>Developing a mix of online and offline marketing channels, such as social media, email, website, blogs, podcasts, print ads, radio, and TV, to reach and engage potential customers.</w:t>
      </w:r>
    </w:p>
    <w:p w14:paraId="742BB43E" w14:textId="5F706614" w:rsidR="3BB34937" w:rsidRDefault="3BB34937" w:rsidP="60A1C717">
      <w:pPr>
        <w:pStyle w:val="ListParagraph"/>
        <w:numPr>
          <w:ilvl w:val="1"/>
          <w:numId w:val="1"/>
        </w:numPr>
      </w:pPr>
      <w:r>
        <w:t>Partnering with local retailers, wholesalers, and distributors to ensure product availability and visibility in the new markets.</w:t>
      </w:r>
    </w:p>
    <w:p w14:paraId="23ED7A4E" w14:textId="511AA489" w:rsidR="3BB34937" w:rsidRDefault="3BB34937" w:rsidP="60A1C717">
      <w:pPr>
        <w:pStyle w:val="ListParagraph"/>
        <w:numPr>
          <w:ilvl w:val="1"/>
          <w:numId w:val="1"/>
        </w:numPr>
      </w:pPr>
      <w:r>
        <w:t>Launching a loyalty program and a referral scheme to reward and retain existing customers and attract new ones.</w:t>
      </w:r>
    </w:p>
    <w:p w14:paraId="54D2A1DB" w14:textId="35735874" w:rsidR="3BB34937" w:rsidRDefault="3BB34937" w:rsidP="60A1C717">
      <w:pPr>
        <w:pStyle w:val="ListParagraph"/>
        <w:numPr>
          <w:ilvl w:val="1"/>
          <w:numId w:val="1"/>
        </w:numPr>
      </w:pPr>
      <w:r>
        <w:t>Monitoring and evaluating the marketing performance and customer feedback to adjust and improve the strategy as needed.</w:t>
      </w:r>
    </w:p>
    <w:p w14:paraId="01FCDCA0" w14:textId="6FCF4357" w:rsidR="3BB34937" w:rsidRDefault="3BB34937" w:rsidP="60A1C717">
      <w:pPr>
        <w:pStyle w:val="ListParagraph"/>
        <w:numPr>
          <w:ilvl w:val="0"/>
          <w:numId w:val="1"/>
        </w:numPr>
      </w:pPr>
      <w:r>
        <w:t>Relecloud estimates that the marketing strategy will cost $250,000 for the first year and generate $1.5 million in revenue, resulting in a return on investment of 500%.</w:t>
      </w:r>
    </w:p>
    <w:p w14:paraId="3EFED2BA" w14:textId="75CB7794" w:rsidR="3BB34937" w:rsidRDefault="3BB34937" w:rsidP="60A1C717">
      <w:pPr>
        <w:pStyle w:val="Heading1"/>
      </w:pPr>
      <w:r>
        <w:lastRenderedPageBreak/>
        <w:t>Introduction</w:t>
      </w:r>
    </w:p>
    <w:p w14:paraId="0208136A" w14:textId="7F7A892A" w:rsidR="3BB34937" w:rsidRDefault="3BB34937" w:rsidP="60A1C717">
      <w:r>
        <w:t>Munson's Pickles and Preserves Farm is a family-owned business that was founded in 2015 by John and Mary Munson, a couple who had a passion for canning and preserving fresh fruits and vegetables from their farm in eastern Washington state. They started out by selling their homemade pickles and preserves at local farmers' markets and fairs, where they quickly gained a loyal following of customers who appreciated their natural and delicious products.</w:t>
      </w:r>
    </w:p>
    <w:p w14:paraId="739D3528" w14:textId="1F0869B6" w:rsidR="3BB34937" w:rsidRDefault="3BB34937" w:rsidP="60A1C717">
      <w:r>
        <w:t>Over the years, Munson's has grown from a small-scale operation to a multi-million dollar business that employs over 50 people and operates a state-of-the-art production facility. Munson's products are now sold in over 500 stores across western Canada and the Pacific coast of the U.S., including major chains like Whole Foods, Costco, and Safeway. Munson's has also developed a strong online presence, with a user-friendly website, an active social media account, and a popular blog and podcast that feature recipes, tips, and stories related to canning and preserving.</w:t>
      </w:r>
    </w:p>
    <w:p w14:paraId="6D4AB533" w14:textId="4A2E467E" w:rsidR="3BB34937" w:rsidRDefault="3BB34937" w:rsidP="60A1C717">
      <w:r>
        <w:t>Munson's success is driven by its commitment to quality, innovation, and customer satisfaction. Munson's uses only the finest ingredients, sourced from local and organic farms, and follows strict safety and hygiene standards. Munson's also offers a wide variety of products, ranging from traditional flavors like dill pickles and strawberry jam, to exotic ones like mango chutney and kimchi. Munson's products are gluten-free, vegan, and non-GMO, and contain no artificial colors, flavors, or preservatives. Munson's also prides itself on its social responsibility, donating 10% of its profits to local charities and environmental causes.</w:t>
      </w:r>
    </w:p>
    <w:p w14:paraId="70534CFE" w14:textId="20A2C8A7" w:rsidR="008C3019" w:rsidRDefault="00AB3B5B" w:rsidP="00AB3B5B">
      <w:pPr>
        <w:pStyle w:val="Heading1"/>
      </w:pPr>
      <w:r>
        <w:t>Planned Corporate Expansion</w:t>
      </w:r>
    </w:p>
    <w:p w14:paraId="4BC5FD1A" w14:textId="329C8052" w:rsidR="3BB34937" w:rsidRDefault="3BB34937" w:rsidP="60A1C717">
      <w:r>
        <w:t>Munson's is now ready to take its business to the next level, by expanding its market reach to the central Canadian provinces and the upper Midwest (US). These regions have a large and growing population of consumers who are interested in artisanal and organic food products, and who are willing to pay a premium for quality and taste. Munson's believes that its products have a strong appeal and a competitive edge in these markets, and that there is a significant opportunity for growth and profitability.</w:t>
      </w:r>
    </w:p>
    <w:p w14:paraId="3ED40D6C" w14:textId="0F538E90" w:rsidR="3BB34937" w:rsidRDefault="3BB34937" w:rsidP="60A1C717">
      <w:r>
        <w:t>However, Munson's also faces some challenges and risks in entering these new markets, such as:</w:t>
      </w:r>
    </w:p>
    <w:p w14:paraId="70F8CE90" w14:textId="254BC590" w:rsidR="3BB34937" w:rsidRDefault="3BB34937" w:rsidP="60A1C717">
      <w:pPr>
        <w:pStyle w:val="ListParagraph"/>
        <w:numPr>
          <w:ilvl w:val="0"/>
          <w:numId w:val="1"/>
        </w:numPr>
      </w:pPr>
      <w:r>
        <w:t>Lack of brand recognition and awareness among potential customers.</w:t>
      </w:r>
    </w:p>
    <w:p w14:paraId="1D01ED13" w14:textId="3DCDD5D3" w:rsidR="3BB34937" w:rsidRDefault="3BB34937" w:rsidP="60A1C717">
      <w:pPr>
        <w:pStyle w:val="ListParagraph"/>
        <w:numPr>
          <w:ilvl w:val="0"/>
          <w:numId w:val="1"/>
        </w:numPr>
      </w:pPr>
      <w:r>
        <w:t>High competition from existing and emerging players in the canned goods industry.</w:t>
      </w:r>
    </w:p>
    <w:p w14:paraId="1DEF9128" w14:textId="74630D1F" w:rsidR="3BB34937" w:rsidRDefault="3BB34937" w:rsidP="60A1C717">
      <w:pPr>
        <w:pStyle w:val="ListParagraph"/>
        <w:numPr>
          <w:ilvl w:val="0"/>
          <w:numId w:val="1"/>
        </w:numPr>
      </w:pPr>
      <w:r>
        <w:lastRenderedPageBreak/>
        <w:t>Different consumer preferences and expectations in terms of product features, benefits, and prices.</w:t>
      </w:r>
    </w:p>
    <w:p w14:paraId="2D5F51C0" w14:textId="0E63547A" w:rsidR="3BB34937" w:rsidRDefault="3BB34937" w:rsidP="60A1C717">
      <w:pPr>
        <w:pStyle w:val="ListParagraph"/>
        <w:numPr>
          <w:ilvl w:val="0"/>
          <w:numId w:val="1"/>
        </w:numPr>
      </w:pPr>
      <w:r>
        <w:t>Complex and varied regulations and standards for food safety and labeling in different jurisdictions.</w:t>
      </w:r>
    </w:p>
    <w:p w14:paraId="3BEEB45D" w14:textId="0D4D7957" w:rsidR="3BB34937" w:rsidRDefault="3BB34937" w:rsidP="60A1C717">
      <w:pPr>
        <w:pStyle w:val="ListParagraph"/>
        <w:numPr>
          <w:ilvl w:val="0"/>
          <w:numId w:val="1"/>
        </w:numPr>
      </w:pPr>
      <w:r>
        <w:t>Logistical and operational difficulties in transporting and storing perishable products across long distances.</w:t>
      </w:r>
    </w:p>
    <w:p w14:paraId="2C078E63" w14:textId="2EC436A1" w:rsidR="00340EEE" w:rsidRDefault="002156C5">
      <w:r w:rsidRPr="002156C5">
        <w:t>Confronting these challenges demands strategic foresight, local market understanding, and a capacity to adapt to the unique characteristics of the Canadi</w:t>
      </w:r>
      <w:r w:rsidR="00241A80">
        <w:t>a</w:t>
      </w:r>
      <w:r w:rsidRPr="002156C5">
        <w:t xml:space="preserve">n </w:t>
      </w:r>
      <w:r w:rsidR="003C1129">
        <w:t xml:space="preserve">and upper Midwest </w:t>
      </w:r>
      <w:r w:rsidRPr="002156C5">
        <w:t>market</w:t>
      </w:r>
      <w:r w:rsidR="003C1129">
        <w:t>s</w:t>
      </w:r>
      <w:r w:rsidRPr="002156C5">
        <w:t xml:space="preserve">. </w:t>
      </w:r>
      <w:r w:rsidR="003C1129">
        <w:t>Munson</w:t>
      </w:r>
      <w:r w:rsidRPr="002156C5">
        <w:t>'s commitment to innovation, quality, and customer satisfaction positions it well to navigate these complexities as it ventures into this exciting growth phase.</w:t>
      </w:r>
    </w:p>
    <w:sectPr w:rsidR="0034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266F2"/>
    <w:multiLevelType w:val="hybridMultilevel"/>
    <w:tmpl w:val="B77ED468"/>
    <w:lvl w:ilvl="0" w:tplc="59384F50">
      <w:start w:val="1"/>
      <w:numFmt w:val="bullet"/>
      <w:lvlText w:val=""/>
      <w:lvlJc w:val="left"/>
      <w:pPr>
        <w:ind w:left="720" w:hanging="360"/>
      </w:pPr>
      <w:rPr>
        <w:rFonts w:ascii="Symbol" w:hAnsi="Symbol" w:hint="default"/>
      </w:rPr>
    </w:lvl>
    <w:lvl w:ilvl="1" w:tplc="1AAEFDE4">
      <w:start w:val="1"/>
      <w:numFmt w:val="bullet"/>
      <w:lvlText w:val="o"/>
      <w:lvlJc w:val="left"/>
      <w:pPr>
        <w:ind w:left="1440" w:hanging="360"/>
      </w:pPr>
      <w:rPr>
        <w:rFonts w:ascii="Courier New" w:hAnsi="Courier New" w:hint="default"/>
      </w:rPr>
    </w:lvl>
    <w:lvl w:ilvl="2" w:tplc="A7DE946A">
      <w:start w:val="1"/>
      <w:numFmt w:val="bullet"/>
      <w:lvlText w:val=""/>
      <w:lvlJc w:val="left"/>
      <w:pPr>
        <w:ind w:left="2160" w:hanging="360"/>
      </w:pPr>
      <w:rPr>
        <w:rFonts w:ascii="Wingdings" w:hAnsi="Wingdings" w:hint="default"/>
      </w:rPr>
    </w:lvl>
    <w:lvl w:ilvl="3" w:tplc="169A9B40">
      <w:start w:val="1"/>
      <w:numFmt w:val="bullet"/>
      <w:lvlText w:val=""/>
      <w:lvlJc w:val="left"/>
      <w:pPr>
        <w:ind w:left="2880" w:hanging="360"/>
      </w:pPr>
      <w:rPr>
        <w:rFonts w:ascii="Symbol" w:hAnsi="Symbol" w:hint="default"/>
      </w:rPr>
    </w:lvl>
    <w:lvl w:ilvl="4" w:tplc="59F2FF1E">
      <w:start w:val="1"/>
      <w:numFmt w:val="bullet"/>
      <w:lvlText w:val="o"/>
      <w:lvlJc w:val="left"/>
      <w:pPr>
        <w:ind w:left="3600" w:hanging="360"/>
      </w:pPr>
      <w:rPr>
        <w:rFonts w:ascii="Courier New" w:hAnsi="Courier New" w:hint="default"/>
      </w:rPr>
    </w:lvl>
    <w:lvl w:ilvl="5" w:tplc="D73CD8C8">
      <w:start w:val="1"/>
      <w:numFmt w:val="bullet"/>
      <w:lvlText w:val=""/>
      <w:lvlJc w:val="left"/>
      <w:pPr>
        <w:ind w:left="4320" w:hanging="360"/>
      </w:pPr>
      <w:rPr>
        <w:rFonts w:ascii="Wingdings" w:hAnsi="Wingdings" w:hint="default"/>
      </w:rPr>
    </w:lvl>
    <w:lvl w:ilvl="6" w:tplc="1FBCBC70">
      <w:start w:val="1"/>
      <w:numFmt w:val="bullet"/>
      <w:lvlText w:val=""/>
      <w:lvlJc w:val="left"/>
      <w:pPr>
        <w:ind w:left="5040" w:hanging="360"/>
      </w:pPr>
      <w:rPr>
        <w:rFonts w:ascii="Symbol" w:hAnsi="Symbol" w:hint="default"/>
      </w:rPr>
    </w:lvl>
    <w:lvl w:ilvl="7" w:tplc="9BE66288">
      <w:start w:val="1"/>
      <w:numFmt w:val="bullet"/>
      <w:lvlText w:val="o"/>
      <w:lvlJc w:val="left"/>
      <w:pPr>
        <w:ind w:left="5760" w:hanging="360"/>
      </w:pPr>
      <w:rPr>
        <w:rFonts w:ascii="Courier New" w:hAnsi="Courier New" w:hint="default"/>
      </w:rPr>
    </w:lvl>
    <w:lvl w:ilvl="8" w:tplc="8AB494CC">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10</cp:revision>
  <dcterms:created xsi:type="dcterms:W3CDTF">2024-02-12T06:14:00Z</dcterms:created>
  <dcterms:modified xsi:type="dcterms:W3CDTF">2024-06-26T16:48:00Z</dcterms:modified>
</cp:coreProperties>
</file>