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678DBB" w14:textId="77777777" w:rsidR="006020A9" w:rsidRPr="006020A9" w:rsidRDefault="006020A9" w:rsidP="00FD0EA7">
      <w:pPr>
        <w:pStyle w:val="Listenabsatz"/>
        <w:numPr>
          <w:ilvl w:val="0"/>
          <w:numId w:val="3"/>
        </w:numPr>
      </w:pPr>
      <w:r w:rsidRPr="006020A9">
        <w:t>geboren</w:t>
      </w:r>
      <w:r w:rsidRPr="006020A9">
        <w:t xml:space="preserve"> 480 v. Chr. </w:t>
      </w:r>
    </w:p>
    <w:p w14:paraId="6DB501D8" w14:textId="77777777" w:rsidR="006020A9" w:rsidRPr="006020A9" w:rsidRDefault="006020A9" w:rsidP="00FD0EA7">
      <w:pPr>
        <w:pStyle w:val="Listenabsatz"/>
        <w:numPr>
          <w:ilvl w:val="0"/>
          <w:numId w:val="3"/>
        </w:numPr>
      </w:pPr>
      <w:r w:rsidRPr="006020A9">
        <w:t>gestorben</w:t>
      </w:r>
      <w:r w:rsidRPr="006020A9">
        <w:t xml:space="preserve"> 406 v. Chr. </w:t>
      </w:r>
    </w:p>
    <w:p w14:paraId="54149D2D" w14:textId="77777777" w:rsidR="006020A9" w:rsidRPr="006020A9" w:rsidRDefault="006020A9" w:rsidP="00FD0EA7">
      <w:pPr>
        <w:pStyle w:val="Listenabsatz"/>
        <w:numPr>
          <w:ilvl w:val="0"/>
          <w:numId w:val="3"/>
        </w:numPr>
      </w:pPr>
      <w:r w:rsidRPr="006020A9">
        <w:t>einer der großen klassischen griechischen Dram</w:t>
      </w:r>
      <w:bookmarkStart w:id="0" w:name="_GoBack"/>
      <w:bookmarkEnd w:id="0"/>
      <w:r w:rsidRPr="006020A9">
        <w:t>atiker</w:t>
      </w:r>
    </w:p>
    <w:p w14:paraId="35DE9BCB" w14:textId="77777777" w:rsidR="006020A9" w:rsidRPr="006020A9" w:rsidRDefault="006020A9" w:rsidP="00FD0EA7">
      <w:pPr>
        <w:pStyle w:val="Listenabsatz"/>
        <w:numPr>
          <w:ilvl w:val="0"/>
          <w:numId w:val="3"/>
        </w:numPr>
      </w:pPr>
      <w:r w:rsidRPr="006020A9">
        <w:t>ist nach Aischylos und Sophokles der jüngste der drei großen griechischen Tragödiendichter</w:t>
      </w:r>
    </w:p>
    <w:p w14:paraId="380B896C" w14:textId="77777777" w:rsidR="006020A9" w:rsidRPr="006020A9" w:rsidRDefault="006020A9" w:rsidP="00FD0EA7">
      <w:pPr>
        <w:pStyle w:val="Listenabsatz"/>
        <w:numPr>
          <w:ilvl w:val="0"/>
          <w:numId w:val="3"/>
        </w:numPr>
      </w:pPr>
      <w:r w:rsidRPr="006020A9">
        <w:t xml:space="preserve">von </w:t>
      </w:r>
      <w:r w:rsidRPr="006020A9">
        <w:t xml:space="preserve">seinen etwa 90 Tragödien sind 18 </w:t>
      </w:r>
      <w:r w:rsidRPr="006020A9">
        <w:t>erhalten</w:t>
      </w:r>
    </w:p>
    <w:p w14:paraId="2DA3C36F" w14:textId="77777777" w:rsidR="006020A9" w:rsidRPr="00FD0EA7" w:rsidRDefault="006020A9" w:rsidP="00FD0EA7">
      <w:pPr>
        <w:pStyle w:val="Listenabsatz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020A9">
        <w:t xml:space="preserve">die </w:t>
      </w:r>
      <w:r w:rsidR="00FD0EA7" w:rsidRPr="006020A9">
        <w:t>Überlieferung</w:t>
      </w:r>
      <w:r w:rsidRPr="006020A9">
        <w:t xml:space="preserve"> ist </w:t>
      </w:r>
      <w:r w:rsidR="00FD0EA7" w:rsidRPr="006020A9">
        <w:t>vor allem</w:t>
      </w:r>
      <w:r w:rsidRPr="006020A9">
        <w:t xml:space="preserve"> dem römischen Philosophen Seneca zu verdanken</w:t>
      </w:r>
    </w:p>
    <w:p w14:paraId="7E8D52EF" w14:textId="77777777" w:rsidR="006020A9" w:rsidRPr="00FD0EA7" w:rsidRDefault="006020A9" w:rsidP="00FD0EA7">
      <w:pPr>
        <w:pStyle w:val="Listenabsatz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t>Literaturepoche: Griechische Antike</w:t>
      </w:r>
    </w:p>
    <w:p w14:paraId="0EB3A452" w14:textId="77777777" w:rsidR="00FD0EA7" w:rsidRDefault="00FD0EA7" w:rsidP="00FD0EA7"/>
    <w:p w14:paraId="1CB39D41" w14:textId="77777777" w:rsidR="00FD0EA7" w:rsidRPr="00FD0EA7" w:rsidRDefault="00FD0EA7" w:rsidP="00FD0EA7">
      <w:pPr>
        <w:pStyle w:val="Listenabsatz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t>Phädra, die zweite Frau von Theseus (König von Athen), verliebt sich von Aphrodite verzaubert in ihren Stiefsohn Hippolytos, während ihr Mann für lange Zeit fort wahr</w:t>
      </w:r>
    </w:p>
    <w:p w14:paraId="31A49AAF" w14:textId="77777777" w:rsidR="00FD0EA7" w:rsidRPr="00FD0EA7" w:rsidRDefault="00FD0EA7" w:rsidP="00FD0EA7">
      <w:pPr>
        <w:pStyle w:val="Listenabsatz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t xml:space="preserve">Als Hippolytos die Liebe aber </w:t>
      </w:r>
      <w:r w:rsidR="00320ACA">
        <w:t>zurückweist</w:t>
      </w:r>
      <w:r>
        <w:t>, begeht sie Selbstmord und beschuldig Hippolytos ihr nachgestellt zu haben</w:t>
      </w:r>
    </w:p>
    <w:p w14:paraId="12CEFDC6" w14:textId="77777777" w:rsidR="00FD0EA7" w:rsidRDefault="00FD0EA7" w:rsidP="00FD0EA7">
      <w:pPr>
        <w:pStyle w:val="Listenabsatz"/>
        <w:numPr>
          <w:ilvl w:val="0"/>
          <w:numId w:val="3"/>
        </w:numPr>
      </w:pPr>
      <w:r>
        <w:t>Als Theseus zurückkehrt und Phädra tot auffindet, v</w:t>
      </w:r>
      <w:r w:rsidRPr="00FD0EA7">
        <w:rPr>
          <w:shd w:val="clear" w:color="auto" w:fill="FFFFFF"/>
        </w:rPr>
        <w:t>erflucht er Hippolytos, worauf dieser mit seinem Wagen flieht.</w:t>
      </w:r>
    </w:p>
    <w:p w14:paraId="29EA525F" w14:textId="77777777" w:rsidR="00FD0EA7" w:rsidRPr="006020A9" w:rsidRDefault="00FD0EA7" w:rsidP="00FD0EA7">
      <w:pPr>
        <w:pStyle w:val="Listenabsatz"/>
        <w:numPr>
          <w:ilvl w:val="0"/>
          <w:numId w:val="3"/>
        </w:numPr>
      </w:pPr>
      <w:r>
        <w:t xml:space="preserve">Auf Bitten Theseus schickt Poseidon ein 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Meeresungeheuer</w:t>
      </w:r>
      <w:r>
        <w:t>, wodurch die Pferde von Hippolytos verängstigt werden und Hippolytos vom Wagen fällt und sich tödlich in den Zügeln verfängt und tot geschleift wird</w:t>
      </w:r>
    </w:p>
    <w:sectPr w:rsidR="00FD0EA7" w:rsidRPr="006020A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C524AE"/>
    <w:multiLevelType w:val="hybridMultilevel"/>
    <w:tmpl w:val="BF768618"/>
    <w:lvl w:ilvl="0" w:tplc="1854A368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222222"/>
        <w:sz w:val="21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85486C"/>
    <w:multiLevelType w:val="hybridMultilevel"/>
    <w:tmpl w:val="3AC4DDA0"/>
    <w:lvl w:ilvl="0" w:tplc="1854A368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222222"/>
        <w:sz w:val="21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054F49"/>
    <w:multiLevelType w:val="hybridMultilevel"/>
    <w:tmpl w:val="BD5AD7F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0A9"/>
    <w:rsid w:val="00320ACA"/>
    <w:rsid w:val="006020A9"/>
    <w:rsid w:val="00FD0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8009D"/>
  <w15:chartTrackingRefBased/>
  <w15:docId w15:val="{54EBBFFE-8422-493E-957B-B6EF994F1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unhideWhenUsed/>
    <w:rsid w:val="006020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yperlink">
    <w:name w:val="Hyperlink"/>
    <w:basedOn w:val="Absatz-Standardschriftart"/>
    <w:uiPriority w:val="99"/>
    <w:semiHidden/>
    <w:unhideWhenUsed/>
    <w:rsid w:val="006020A9"/>
    <w:rPr>
      <w:color w:val="0000FF"/>
      <w:u w:val="single"/>
    </w:rPr>
  </w:style>
  <w:style w:type="character" w:customStyle="1" w:styleId="grek">
    <w:name w:val="grek"/>
    <w:basedOn w:val="Absatz-Standardschriftart"/>
    <w:rsid w:val="006020A9"/>
  </w:style>
  <w:style w:type="character" w:customStyle="1" w:styleId="latn">
    <w:name w:val="latn"/>
    <w:basedOn w:val="Absatz-Standardschriftart"/>
    <w:rsid w:val="006020A9"/>
  </w:style>
  <w:style w:type="paragraph" w:styleId="Listenabsatz">
    <w:name w:val="List Paragraph"/>
    <w:basedOn w:val="Standard"/>
    <w:uiPriority w:val="34"/>
    <w:qFormat/>
    <w:rsid w:val="00FD0E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61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Caspar Kroll</dc:creator>
  <cp:keywords/>
  <dc:description/>
  <cp:lastModifiedBy>Caspar Kroll</cp:lastModifiedBy>
  <cp:revision>1</cp:revision>
  <dcterms:created xsi:type="dcterms:W3CDTF">2020-03-27T10:53:00Z</dcterms:created>
  <dcterms:modified xsi:type="dcterms:W3CDTF">2020-03-27T11:33:00Z</dcterms:modified>
</cp:coreProperties>
</file>