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B3258" w14:paraId="6C33E2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0D3135D2" w14:textId="77777777" w:rsidR="004B3258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pacing w:val="60"/>
                <w:sz w:val="28"/>
                <w:szCs w:val="28"/>
              </w:rPr>
              <w:t>EPIC WILLOW — FUNCTIONAL SPECIFICATION</w:t>
            </w:r>
          </w:p>
          <w:p w14:paraId="33EA7156" w14:textId="5AF2638F" w:rsidR="004B3258" w:rsidRDefault="00000000">
            <w:pPr>
              <w:spacing w:after="60"/>
              <w:jc w:val="center"/>
            </w:pPr>
            <w:r>
              <w:rPr>
                <w:color w:val="B8C8DC"/>
              </w:rPr>
              <w:t>Pharmacogenomics Clinical Decision Support    Medication Safety Alert</w:t>
            </w:r>
          </w:p>
          <w:p w14:paraId="440AC4FC" w14:textId="46251654" w:rsidR="004B3258" w:rsidRDefault="00000000">
            <w:pPr>
              <w:jc w:val="center"/>
            </w:pPr>
            <w:r>
              <w:rPr>
                <w:color w:val="C8D8E8"/>
                <w:sz w:val="18"/>
                <w:szCs w:val="18"/>
              </w:rPr>
              <w:t>Document ID: FS-PGX-001 │ Version: 1.0 │ Status: Draft │ April 2026</w:t>
            </w:r>
          </w:p>
        </w:tc>
      </w:tr>
    </w:tbl>
    <w:p w14:paraId="1D7597CD" w14:textId="77777777" w:rsidR="004B3258" w:rsidRDefault="004B3258">
      <w:pPr>
        <w:spacing w:before="60" w:after="120"/>
      </w:pPr>
    </w:p>
    <w:p w14:paraId="434D484C" w14:textId="77777777" w:rsidR="004B3258" w:rsidRDefault="00000000">
      <w:pPr>
        <w:pBdr>
          <w:bottom w:val="single" w:sz="10" w:space="3" w:color="1B3A5C"/>
        </w:pBdr>
        <w:spacing w:before="220" w:after="80"/>
      </w:pPr>
      <w:r>
        <w:rPr>
          <w:b/>
          <w:bCs/>
          <w:color w:val="1B3A5C"/>
          <w:spacing w:val="30"/>
          <w:sz w:val="22"/>
          <w:szCs w:val="22"/>
        </w:rPr>
        <w:t>1. Document Information</w:t>
      </w:r>
    </w:p>
    <w:p w14:paraId="06DB67A0" w14:textId="77777777" w:rsidR="004B3258" w:rsidRDefault="00000000">
      <w:pPr>
        <w:spacing w:after="80"/>
      </w:pPr>
      <w:r>
        <w:rPr>
          <w:b/>
          <w:bCs/>
          <w:color w:val="1B3A5C"/>
        </w:rPr>
        <w:t xml:space="preserve">Specification ID: </w:t>
      </w:r>
      <w:r>
        <w:t>FS-PGX-001</w:t>
      </w:r>
    </w:p>
    <w:p w14:paraId="2A231AB3" w14:textId="77777777" w:rsidR="004B3258" w:rsidRDefault="00000000">
      <w:pPr>
        <w:spacing w:after="80"/>
      </w:pPr>
      <w:r>
        <w:rPr>
          <w:b/>
          <w:bCs/>
          <w:color w:val="1B3A5C"/>
        </w:rPr>
        <w:t xml:space="preserve">Title: </w:t>
      </w:r>
      <w:r>
        <w:t>CYP2D6 Poor Metabolizer — Codeine Hard Stop Alert</w:t>
      </w:r>
    </w:p>
    <w:p w14:paraId="1FC41A00" w14:textId="77777777" w:rsidR="004B3258" w:rsidRDefault="00000000">
      <w:pPr>
        <w:spacing w:after="80"/>
      </w:pPr>
      <w:r>
        <w:rPr>
          <w:b/>
          <w:bCs/>
          <w:color w:val="1B3A5C"/>
        </w:rPr>
        <w:t xml:space="preserve">Epic Module: </w:t>
      </w:r>
      <w:r>
        <w:t>Willow Inpatient / Willow Ambulatory</w:t>
      </w:r>
    </w:p>
    <w:p w14:paraId="412624BA" w14:textId="77777777" w:rsidR="004B3258" w:rsidRDefault="00000000">
      <w:pPr>
        <w:spacing w:after="80"/>
      </w:pPr>
      <w:r>
        <w:rPr>
          <w:b/>
          <w:bCs/>
          <w:color w:val="1B3A5C"/>
        </w:rPr>
        <w:t xml:space="preserve">Alert Type: </w:t>
      </w:r>
      <w:r>
        <w:t>Hard Stop — Order Block (no override permitted)</w:t>
      </w:r>
    </w:p>
    <w:p w14:paraId="6F5BCC48" w14:textId="77777777" w:rsidR="004B3258" w:rsidRDefault="00000000">
      <w:pPr>
        <w:spacing w:after="80"/>
      </w:pPr>
      <w:r>
        <w:rPr>
          <w:b/>
          <w:bCs/>
          <w:color w:val="1B3A5C"/>
        </w:rPr>
        <w:t xml:space="preserve">Author: </w:t>
      </w:r>
      <w:r>
        <w:t>Kristina Ankrah, Healthcare IT Analyst</w:t>
      </w:r>
    </w:p>
    <w:p w14:paraId="2FB8E8C2" w14:textId="77777777" w:rsidR="004B3258" w:rsidRDefault="00000000">
      <w:pPr>
        <w:spacing w:after="80"/>
      </w:pPr>
      <w:r>
        <w:rPr>
          <w:b/>
          <w:bCs/>
          <w:color w:val="1B3A5C"/>
        </w:rPr>
        <w:t xml:space="preserve">Clinical Source: </w:t>
      </w:r>
      <w:r>
        <w:t>CPIC Guideline for Codeine and CYP2D6 — Evidence Level A</w:t>
      </w:r>
    </w:p>
    <w:p w14:paraId="63C62507" w14:textId="77777777" w:rsidR="004B3258" w:rsidRDefault="00000000">
      <w:pPr>
        <w:spacing w:after="80"/>
      </w:pPr>
      <w:r>
        <w:rPr>
          <w:b/>
          <w:bCs/>
          <w:color w:val="1B3A5C"/>
        </w:rPr>
        <w:t xml:space="preserve">CPIC URL: </w:t>
      </w:r>
      <w:r>
        <w:t>https://cpicpgx.org/guidelines/guideline-for-codeine-and-cyp2d6/</w:t>
      </w:r>
    </w:p>
    <w:p w14:paraId="4387737B" w14:textId="77777777" w:rsidR="004B3258" w:rsidRDefault="00000000">
      <w:pPr>
        <w:spacing w:after="80"/>
      </w:pPr>
      <w:r>
        <w:rPr>
          <w:b/>
          <w:bCs/>
          <w:color w:val="1B3A5C"/>
        </w:rPr>
        <w:t xml:space="preserve">Created: </w:t>
      </w:r>
      <w:r>
        <w:t>April 2026</w:t>
      </w:r>
    </w:p>
    <w:p w14:paraId="3E660BC7" w14:textId="77777777" w:rsidR="004B3258" w:rsidRDefault="00000000">
      <w:pPr>
        <w:spacing w:after="80"/>
      </w:pPr>
      <w:r>
        <w:rPr>
          <w:b/>
          <w:bCs/>
          <w:color w:val="1B3A5C"/>
        </w:rPr>
        <w:t xml:space="preserve">Status: </w:t>
      </w:r>
      <w:r>
        <w:t>Draft — Pending clinical and pharmacy review</w:t>
      </w:r>
    </w:p>
    <w:p w14:paraId="6BDE9FD1" w14:textId="77777777" w:rsidR="004B3258" w:rsidRDefault="004B3258">
      <w:pPr>
        <w:spacing w:after="80"/>
      </w:pPr>
    </w:p>
    <w:p w14:paraId="56A5FC8D" w14:textId="77777777" w:rsidR="004B3258" w:rsidRDefault="00000000">
      <w:pPr>
        <w:pBdr>
          <w:bottom w:val="single" w:sz="10" w:space="3" w:color="1B3A5C"/>
        </w:pBdr>
        <w:spacing w:before="220" w:after="80"/>
      </w:pPr>
      <w:r>
        <w:rPr>
          <w:b/>
          <w:bCs/>
          <w:color w:val="1B3A5C"/>
          <w:spacing w:val="30"/>
          <w:sz w:val="22"/>
          <w:szCs w:val="22"/>
        </w:rPr>
        <w:t>2. Clinical Background and Purpose</w:t>
      </w:r>
    </w:p>
    <w:p w14:paraId="38D68F28" w14:textId="77777777" w:rsidR="004B3258" w:rsidRDefault="00000000">
      <w:pPr>
        <w:spacing w:after="120"/>
      </w:pPr>
      <w:r>
        <w:t>Codeine is an opioid prodrug that requires conversion to morphine by the CYP2D6 enzyme to produce analgesic effect. Patients who carry two non-functional CYP2D6 alleles — classified as Poor Metabolizers (PM) — cannot perform this conversion. In PM patients, codeine provides no therapeutic benefit and may result in accumulation of toxic norcodeine metabolites.</w:t>
      </w:r>
    </w:p>
    <w:p w14:paraId="1A3EB485" w14:textId="77777777" w:rsidR="004B3258" w:rsidRDefault="00000000">
      <w:pPr>
        <w:spacing w:after="120"/>
      </w:pPr>
      <w:r>
        <w:t>Pharmacogenomic (PGx) testing identifies CYP2D6 Poor Metabolizer status prior to prescribing. When a patient's genomic profile is documented in the EHR and indicates CYP2D6 PM status, Epic Willow must prevent codeine from being ordered without clinical justification and pharmacist review.</w:t>
      </w:r>
    </w:p>
    <w:p w14:paraId="72A014A0" w14:textId="77777777" w:rsidR="004B3258" w:rsidRDefault="00000000">
      <w:pPr>
        <w:spacing w:after="120"/>
      </w:pPr>
      <w:r>
        <w:t>This functional specification defines the clinical decision support (CDS) alert that Epic Willow will fire when a codeine order is placed for a CYP2D6 Poor Metabolizer patient. The alert is configured as a hard stop — the order cannot be processed until an alternative medication is selected.</w:t>
      </w:r>
    </w:p>
    <w:p w14:paraId="024434D1" w14:textId="77777777" w:rsidR="004B3258" w:rsidRDefault="00000000">
      <w:pPr>
        <w:spacing w:after="60"/>
      </w:pPr>
      <w:r>
        <w:t>Connection to transdisciplinary project framework:</w:t>
      </w:r>
    </w:p>
    <w:p w14:paraId="0DAADE9E" w14:textId="77777777" w:rsidR="004B3258" w:rsidRDefault="00000000">
      <w:pPr>
        <w:pStyle w:val="ListParagraph"/>
        <w:numPr>
          <w:ilvl w:val="0"/>
          <w:numId w:val="2"/>
        </w:numPr>
        <w:spacing w:after="60"/>
      </w:pPr>
      <w:r>
        <w:t>Layer 1 (Cosmic Origins): The carbon, nitrogen, and oxygen atoms forged in stellar nucleosynthesis form the CYP2D6 enzyme protein structure</w:t>
      </w:r>
    </w:p>
    <w:p w14:paraId="6F2AF8B6" w14:textId="77777777" w:rsidR="004B3258" w:rsidRDefault="00000000">
      <w:pPr>
        <w:pStyle w:val="ListParagraph"/>
        <w:numPr>
          <w:ilvl w:val="0"/>
          <w:numId w:val="2"/>
        </w:numPr>
        <w:spacing w:after="60"/>
      </w:pPr>
      <w:r>
        <w:t>Layer 3 (Genomic Variants): CYP2D6 *4/*4 diplotype = zero enzyme function — Russell's precision principle applied to pharmacology</w:t>
      </w:r>
    </w:p>
    <w:p w14:paraId="5E94607E" w14:textId="77777777" w:rsidR="004B3258" w:rsidRDefault="00000000">
      <w:pPr>
        <w:pStyle w:val="ListParagraph"/>
        <w:numPr>
          <w:ilvl w:val="0"/>
          <w:numId w:val="2"/>
        </w:numPr>
        <w:spacing w:after="60"/>
      </w:pPr>
      <w:r>
        <w:t>Layer 4 (PGx Interactions): CPIC Level A recommendation — codeine contraindicated in CYP2D6 PM patients</w:t>
      </w:r>
    </w:p>
    <w:p w14:paraId="7D469DB5" w14:textId="77777777" w:rsidR="004B3258" w:rsidRDefault="00000000">
      <w:pPr>
        <w:pStyle w:val="ListParagraph"/>
        <w:numPr>
          <w:ilvl w:val="0"/>
          <w:numId w:val="2"/>
        </w:numPr>
        <w:spacing w:after="60"/>
      </w:pPr>
      <w:r>
        <w:t>Layer 5 (This specification): The Willow hard stop that operationalizes the CPIC guideline at the point of order entry</w:t>
      </w:r>
    </w:p>
    <w:p w14:paraId="191D2417" w14:textId="77777777" w:rsidR="004B3258" w:rsidRDefault="004B3258">
      <w:pPr>
        <w:spacing w:after="80"/>
      </w:pPr>
    </w:p>
    <w:p w14:paraId="0DFE393C" w14:textId="77777777" w:rsidR="004B3258" w:rsidRDefault="00000000">
      <w:pPr>
        <w:pBdr>
          <w:bottom w:val="single" w:sz="10" w:space="3" w:color="1B3A5C"/>
        </w:pBdr>
        <w:spacing w:before="220" w:after="80"/>
      </w:pPr>
      <w:r>
        <w:rPr>
          <w:b/>
          <w:bCs/>
          <w:color w:val="1B3A5C"/>
          <w:spacing w:val="30"/>
          <w:sz w:val="22"/>
          <w:szCs w:val="22"/>
        </w:rPr>
        <w:t>3. Alert Trigger Conditions</w:t>
      </w:r>
    </w:p>
    <w:p w14:paraId="6CE67315" w14:textId="77777777" w:rsidR="004B3258" w:rsidRDefault="00000000">
      <w:pPr>
        <w:spacing w:after="120"/>
      </w:pPr>
      <w:r>
        <w:t>The alert fires when ALL of the following conditions are simultaneously true:</w:t>
      </w:r>
    </w:p>
    <w:p w14:paraId="5FD9E6FC" w14:textId="77777777" w:rsidR="004B3258" w:rsidRDefault="00000000">
      <w:pPr>
        <w:pStyle w:val="ListParagraph"/>
        <w:numPr>
          <w:ilvl w:val="0"/>
          <w:numId w:val="2"/>
        </w:numPr>
        <w:spacing w:after="60"/>
      </w:pPr>
      <w:r>
        <w:t>A codeine order is initiated in Epic Willow Inpatient or Willow Ambulatory (any route: oral, IV, or combination product containing codeine)</w:t>
      </w:r>
    </w:p>
    <w:p w14:paraId="457F4337" w14:textId="77777777" w:rsidR="004B3258" w:rsidRDefault="00000000">
      <w:pPr>
        <w:pStyle w:val="ListParagraph"/>
        <w:numPr>
          <w:ilvl w:val="0"/>
          <w:numId w:val="2"/>
        </w:numPr>
        <w:spacing w:after="60"/>
      </w:pPr>
      <w:r>
        <w:t>The patient's discrete genomic data in the EHR contains a documented CYP2D6 result</w:t>
      </w:r>
    </w:p>
    <w:p w14:paraId="3E425D83" w14:textId="77777777" w:rsidR="004B3258" w:rsidRDefault="00000000">
      <w:pPr>
        <w:pStyle w:val="ListParagraph"/>
        <w:numPr>
          <w:ilvl w:val="0"/>
          <w:numId w:val="2"/>
        </w:numPr>
        <w:spacing w:after="60"/>
      </w:pPr>
      <w:r>
        <w:t>The CYP2D6 result maps to a Poor Metabolizer phenotype (*4/*4, *4/*5, *4/*6, or equivalent non-functional diplotype)</w:t>
      </w:r>
    </w:p>
    <w:p w14:paraId="130A3DD7" w14:textId="77777777" w:rsidR="004B3258" w:rsidRDefault="00000000">
      <w:pPr>
        <w:pStyle w:val="ListParagraph"/>
        <w:numPr>
          <w:ilvl w:val="0"/>
          <w:numId w:val="2"/>
        </w:numPr>
        <w:spacing w:after="60"/>
      </w:pPr>
      <w:r>
        <w:t>The order has not yet been verified by a pharmacist</w:t>
      </w:r>
    </w:p>
    <w:p w14:paraId="0AF30D04" w14:textId="77777777" w:rsidR="004B3258" w:rsidRDefault="00000000">
      <w:pPr>
        <w:spacing w:before="100" w:after="80"/>
      </w:pPr>
      <w:r>
        <w:rPr>
          <w:b/>
          <w:bCs/>
          <w:color w:val="1B3A5C"/>
        </w:rPr>
        <w:lastRenderedPageBreak/>
        <w:t>The alert does NOT fire when:</w:t>
      </w:r>
    </w:p>
    <w:p w14:paraId="294716DD" w14:textId="77777777" w:rsidR="004B3258" w:rsidRDefault="00000000">
      <w:pPr>
        <w:pStyle w:val="ListParagraph"/>
        <w:numPr>
          <w:ilvl w:val="0"/>
          <w:numId w:val="2"/>
        </w:numPr>
        <w:spacing w:after="60"/>
      </w:pPr>
      <w:r>
        <w:t>No CYP2D6 result is documented in the patient record (alert requires discrete genomic data — absence of data does not trigger)</w:t>
      </w:r>
    </w:p>
    <w:p w14:paraId="2744EFE8" w14:textId="77777777" w:rsidR="004B3258" w:rsidRDefault="00000000">
      <w:pPr>
        <w:pStyle w:val="ListParagraph"/>
        <w:numPr>
          <w:ilvl w:val="0"/>
          <w:numId w:val="2"/>
        </w:numPr>
        <w:spacing w:after="60"/>
      </w:pPr>
      <w:r>
        <w:t>The CYP2D6 result indicates Normal Metabolizer, Intermediate Metabolizer, or Ultra-Rapid Metabolizer phenotype (separate specification FS-PGX-002 covers UM)</w:t>
      </w:r>
    </w:p>
    <w:p w14:paraId="1AB46609" w14:textId="77777777" w:rsidR="004B3258" w:rsidRDefault="00000000">
      <w:pPr>
        <w:pStyle w:val="ListParagraph"/>
        <w:numPr>
          <w:ilvl w:val="0"/>
          <w:numId w:val="2"/>
        </w:numPr>
        <w:spacing w:after="60"/>
      </w:pPr>
      <w:r>
        <w:t>The order is placed by a clinical pharmacist in the context of a documented PGx review workflow</w:t>
      </w:r>
    </w:p>
    <w:p w14:paraId="15BB1714" w14:textId="77777777" w:rsidR="004B3258" w:rsidRDefault="004B3258">
      <w:pPr>
        <w:spacing w:after="80"/>
      </w:pPr>
    </w:p>
    <w:p w14:paraId="45710965" w14:textId="77777777" w:rsidR="004B3258" w:rsidRDefault="00000000">
      <w:pPr>
        <w:pBdr>
          <w:bottom w:val="single" w:sz="10" w:space="3" w:color="1B3A5C"/>
        </w:pBdr>
        <w:spacing w:before="220" w:after="80"/>
      </w:pPr>
      <w:r>
        <w:rPr>
          <w:b/>
          <w:bCs/>
          <w:color w:val="1B3A5C"/>
          <w:spacing w:val="30"/>
          <w:sz w:val="22"/>
          <w:szCs w:val="22"/>
        </w:rPr>
        <w:t>4. Alert Display — Simulated Willow CDS Hard Stop</w:t>
      </w:r>
    </w:p>
    <w:p w14:paraId="1C824B33" w14:textId="77777777" w:rsidR="004B3258" w:rsidRDefault="00000000">
      <w:pPr>
        <w:spacing w:after="120"/>
      </w:pPr>
      <w:r>
        <w:t>The following represents the alert message as it would appear to the ordering provider or pharmacist in Epic Willow at the point of order entry:</w:t>
      </w:r>
    </w:p>
    <w:p w14:paraId="4D8B9F65" w14:textId="77777777" w:rsidR="004B3258" w:rsidRDefault="004B3258">
      <w:pPr>
        <w:spacing w:before="120" w:after="120"/>
      </w:pPr>
    </w:p>
    <w:tbl>
      <w:tblPr>
        <w:tblW w:w="9360" w:type="dxa"/>
        <w:tblBorders>
          <w:top w:val="single" w:sz="4" w:space="0" w:color="991B1B"/>
          <w:left w:val="single" w:sz="4" w:space="0" w:color="991B1B"/>
          <w:bottom w:val="single" w:sz="4" w:space="0" w:color="991B1B"/>
          <w:right w:val="single" w:sz="4" w:space="0" w:color="991B1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B3258" w14:paraId="5B160D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1B1B"/>
              <w:left w:val="single" w:sz="4" w:space="0" w:color="991B1B"/>
              <w:bottom w:val="single" w:sz="4" w:space="0" w:color="991B1B"/>
              <w:right w:val="single" w:sz="4" w:space="0" w:color="991B1B"/>
            </w:tcBorders>
            <w:shd w:val="clear" w:color="auto" w:fill="FEE2E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6EC48E" w14:textId="77777777" w:rsidR="004B3258" w:rsidRDefault="00000000">
            <w:pPr>
              <w:spacing w:after="60"/>
            </w:pPr>
            <w:r>
              <w:rPr>
                <w:b/>
                <w:bCs/>
                <w:color w:val="991B1B"/>
                <w:sz w:val="22"/>
                <w:szCs w:val="22"/>
              </w:rPr>
              <w:t>HARD STOP — Codeine Order Blocked — CYP2D6 Poor Metabolizer</w:t>
            </w:r>
          </w:p>
          <w:p w14:paraId="34772D6A" w14:textId="77777777" w:rsidR="004B3258" w:rsidRDefault="00000000">
            <w:r>
              <w:rPr>
                <w:color w:val="991B1B"/>
              </w:rPr>
              <w:t>Patient genomic data indicates CYP2D6 Poor Metabolizer status (*4/*4). Codeine requires CYP2D6 enzyme activity to convert to morphine. This patient has no functional CYP2D6 enzyme — codeine will provide no analgesia and may accumulate toxic norcodeine metabolites. This order cannot be processed. Please select an alternative analgesic. Recommended alternatives: morphine, hydromorphone, oxycodone (with caution). Reference: CPIC Guideline for Codeine and CYP2D6 — Level A. Questions: contact pharmacy.</w:t>
            </w:r>
          </w:p>
        </w:tc>
      </w:tr>
    </w:tbl>
    <w:p w14:paraId="780A4257" w14:textId="77777777" w:rsidR="004B3258" w:rsidRDefault="004B3258">
      <w:pPr>
        <w:spacing w:before="120" w:after="80"/>
      </w:pPr>
    </w:p>
    <w:p w14:paraId="3C9FFEA3" w14:textId="77777777" w:rsidR="004B3258" w:rsidRDefault="00000000">
      <w:pPr>
        <w:spacing w:after="80"/>
      </w:pPr>
      <w:r>
        <w:rPr>
          <w:b/>
          <w:bCs/>
          <w:color w:val="1B3A5C"/>
        </w:rPr>
        <w:t xml:space="preserve">Override permitted: </w:t>
      </w:r>
      <w:r>
        <w:t>No — this is a hard stop. The order is blocked. No override pathway exists.</w:t>
      </w:r>
    </w:p>
    <w:p w14:paraId="60F896F1" w14:textId="77777777" w:rsidR="004B3258" w:rsidRDefault="00000000">
      <w:pPr>
        <w:spacing w:after="80"/>
      </w:pPr>
      <w:r>
        <w:rPr>
          <w:b/>
          <w:bCs/>
          <w:color w:val="1B3A5C"/>
        </w:rPr>
        <w:t xml:space="preserve">Button options presented to user: </w:t>
      </w:r>
      <w:r>
        <w:t>"Select Alternative" (primary) | "View CPIC Guideline" (secondary)</w:t>
      </w:r>
    </w:p>
    <w:p w14:paraId="3BC392B0" w14:textId="77777777" w:rsidR="004B3258" w:rsidRDefault="00000000">
      <w:pPr>
        <w:spacing w:after="80"/>
      </w:pPr>
      <w:r>
        <w:rPr>
          <w:b/>
          <w:bCs/>
          <w:color w:val="1B3A5C"/>
        </w:rPr>
        <w:t xml:space="preserve">Action on "Select Alternative": </w:t>
      </w:r>
      <w:r>
        <w:t>Order is cancelled. Ordering workflow returns to medication search.</w:t>
      </w:r>
    </w:p>
    <w:p w14:paraId="58DF3C6F" w14:textId="77777777" w:rsidR="004B3258" w:rsidRDefault="00000000">
      <w:pPr>
        <w:spacing w:after="80"/>
      </w:pPr>
      <w:r>
        <w:rPr>
          <w:b/>
          <w:bCs/>
          <w:color w:val="1B3A5C"/>
        </w:rPr>
        <w:t xml:space="preserve">Pharmacist notification: </w:t>
      </w:r>
      <w:r>
        <w:t>Alert event is logged in the patient's medication safety record with timestamp and ordering provider NPI</w:t>
      </w:r>
    </w:p>
    <w:p w14:paraId="071E47A4" w14:textId="77777777" w:rsidR="004B3258" w:rsidRDefault="004B3258">
      <w:pPr>
        <w:spacing w:after="80"/>
      </w:pPr>
    </w:p>
    <w:p w14:paraId="2FAF25D6" w14:textId="77777777" w:rsidR="004B3258" w:rsidRDefault="00000000">
      <w:pPr>
        <w:pBdr>
          <w:bottom w:val="single" w:sz="10" w:space="3" w:color="1B3A5C"/>
        </w:pBdr>
        <w:spacing w:before="220" w:after="80"/>
      </w:pPr>
      <w:r>
        <w:rPr>
          <w:b/>
          <w:bCs/>
          <w:color w:val="1B3A5C"/>
          <w:spacing w:val="30"/>
          <w:sz w:val="22"/>
          <w:szCs w:val="22"/>
        </w:rPr>
        <w:t>5. Build Requirements — Epic Willow Configuration</w:t>
      </w:r>
    </w:p>
    <w:p w14:paraId="6D4B529D" w14:textId="77777777" w:rsidR="004B3258" w:rsidRDefault="00000000">
      <w:pPr>
        <w:spacing w:after="120"/>
      </w:pPr>
      <w:r>
        <w:t>The following configuration items must be built in Epic Willow to implement this alert. Each item requires analyst build, unit testing, and sign-off prior to integrated testing.</w:t>
      </w:r>
    </w:p>
    <w:p w14:paraId="7DAD42FF" w14:textId="0581C174" w:rsidR="004B3258" w:rsidRDefault="00000000">
      <w:pPr>
        <w:spacing w:before="100" w:after="60"/>
      </w:pPr>
      <w:r>
        <w:rPr>
          <w:b/>
          <w:bCs/>
          <w:color w:val="1B3A5C"/>
        </w:rPr>
        <w:t>5.1 Medication grouper</w:t>
      </w:r>
    </w:p>
    <w:p w14:paraId="7AF03B7A" w14:textId="77777777" w:rsidR="004B3258" w:rsidRDefault="00000000">
      <w:pPr>
        <w:pStyle w:val="ListParagraph"/>
        <w:numPr>
          <w:ilvl w:val="0"/>
          <w:numId w:val="2"/>
        </w:numPr>
        <w:spacing w:after="60"/>
      </w:pPr>
      <w:r>
        <w:t>Create a medication grouper in Willow containing all codeine-containing orderable items including combination products (codeine/acetaminophen, codeine/aspirin, codeine/promethazine)</w:t>
      </w:r>
    </w:p>
    <w:p w14:paraId="6D26A77C" w14:textId="77777777" w:rsidR="004B3258" w:rsidRDefault="00000000">
      <w:pPr>
        <w:pStyle w:val="ListParagraph"/>
        <w:numPr>
          <w:ilvl w:val="0"/>
          <w:numId w:val="2"/>
        </w:numPr>
        <w:spacing w:after="60"/>
      </w:pPr>
      <w:r>
        <w:t>Grouper ID to be assigned during build — reference as GROUPER-CODEINE-ALL in testing documentation</w:t>
      </w:r>
    </w:p>
    <w:p w14:paraId="7EF43D19" w14:textId="76466446" w:rsidR="004B3258" w:rsidRDefault="00000000">
      <w:pPr>
        <w:spacing w:before="100" w:after="60"/>
      </w:pPr>
      <w:r>
        <w:rPr>
          <w:b/>
          <w:bCs/>
          <w:color w:val="1B3A5C"/>
        </w:rPr>
        <w:t>5.2 Genomic result mapping</w:t>
      </w:r>
    </w:p>
    <w:p w14:paraId="7AD8EE6D" w14:textId="77777777" w:rsidR="004B3258" w:rsidRDefault="00000000">
      <w:pPr>
        <w:pStyle w:val="ListParagraph"/>
        <w:numPr>
          <w:ilvl w:val="0"/>
          <w:numId w:val="2"/>
        </w:numPr>
        <w:spacing w:after="60"/>
      </w:pPr>
      <w:r>
        <w:t>Map discrete CYP2D6 genomic result values to the Poor Metabolizer phenotype category in Epic's genomic data model</w:t>
      </w:r>
    </w:p>
    <w:p w14:paraId="6F3FBFA9" w14:textId="77777777" w:rsidR="004B3258" w:rsidRDefault="00000000">
      <w:pPr>
        <w:pStyle w:val="ListParagraph"/>
        <w:numPr>
          <w:ilvl w:val="0"/>
          <w:numId w:val="2"/>
        </w:numPr>
        <w:spacing w:after="60"/>
      </w:pPr>
      <w:r>
        <w:t>Confirm with laboratory informatics team which result interface feeds CYP2D6 data into discrete fields — interface mapping must be validated before alert build</w:t>
      </w:r>
    </w:p>
    <w:p w14:paraId="7BA89E2B" w14:textId="77777777" w:rsidR="004B3258" w:rsidRDefault="00000000">
      <w:pPr>
        <w:pStyle w:val="ListParagraph"/>
        <w:numPr>
          <w:ilvl w:val="0"/>
          <w:numId w:val="2"/>
        </w:numPr>
        <w:spacing w:after="60"/>
      </w:pPr>
      <w:r>
        <w:t>Non-functional alleles to map: *4, *5, *6, *7, *8, *11, *12, *13, *14, *15 (confirm complete list with clinical pharmacogenomics team)</w:t>
      </w:r>
    </w:p>
    <w:p w14:paraId="0EC8C77E" w14:textId="7E28976E" w:rsidR="004B3258" w:rsidRDefault="00000000">
      <w:pPr>
        <w:spacing w:before="100" w:after="60"/>
      </w:pPr>
      <w:r>
        <w:rPr>
          <w:b/>
          <w:bCs/>
          <w:color w:val="1B3A5C"/>
        </w:rPr>
        <w:t>5.3 Best Practice Advisory (BPA) configuration</w:t>
      </w:r>
    </w:p>
    <w:p w14:paraId="4799E798" w14:textId="77777777" w:rsidR="004B3258" w:rsidRDefault="00000000">
      <w:pPr>
        <w:pStyle w:val="ListParagraph"/>
        <w:numPr>
          <w:ilvl w:val="0"/>
          <w:numId w:val="2"/>
        </w:numPr>
        <w:spacing w:after="60"/>
      </w:pPr>
      <w:r>
        <w:t>Alert type: Hard Stop — Order Block</w:t>
      </w:r>
    </w:p>
    <w:p w14:paraId="76567C3F" w14:textId="77777777" w:rsidR="004B3258" w:rsidRDefault="00000000">
      <w:pPr>
        <w:pStyle w:val="ListParagraph"/>
        <w:numPr>
          <w:ilvl w:val="0"/>
          <w:numId w:val="2"/>
        </w:numPr>
        <w:spacing w:after="60"/>
      </w:pPr>
      <w:r>
        <w:t>Trigger: Medication order entry (not verification — fires at prescriber order entry)</w:t>
      </w:r>
    </w:p>
    <w:p w14:paraId="6EE96868" w14:textId="77777777" w:rsidR="004B3258" w:rsidRDefault="00000000">
      <w:pPr>
        <w:pStyle w:val="ListParagraph"/>
        <w:numPr>
          <w:ilvl w:val="0"/>
          <w:numId w:val="2"/>
        </w:numPr>
        <w:spacing w:after="60"/>
      </w:pPr>
      <w:r>
        <w:t>Logic: IF medication IN GROUPER-CODEINE-ALL AND patient CYP2D6 phenotype = Poor Metabolizer THEN fire hard stop</w:t>
      </w:r>
    </w:p>
    <w:p w14:paraId="0B5750CD" w14:textId="77777777" w:rsidR="004B3258" w:rsidRDefault="00000000">
      <w:pPr>
        <w:pStyle w:val="ListParagraph"/>
        <w:numPr>
          <w:ilvl w:val="0"/>
          <w:numId w:val="2"/>
        </w:numPr>
        <w:spacing w:after="60"/>
      </w:pPr>
      <w:r>
        <w:t>Override: None permitted — hard stop cannot be bypassed</w:t>
      </w:r>
    </w:p>
    <w:p w14:paraId="2FC3750E" w14:textId="77777777" w:rsidR="004B3258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Logging: All alert firings logged to medication safety event record with provider ID, timestamp, and resolution action</w:t>
      </w:r>
    </w:p>
    <w:p w14:paraId="786E76D8" w14:textId="3957F396" w:rsidR="004B3258" w:rsidRDefault="00000000">
      <w:pPr>
        <w:spacing w:before="100" w:after="60"/>
      </w:pPr>
      <w:r>
        <w:rPr>
          <w:b/>
          <w:bCs/>
          <w:color w:val="1B3A5C"/>
        </w:rPr>
        <w:t>5.4 Alternative medication suggestions</w:t>
      </w:r>
    </w:p>
    <w:p w14:paraId="40D237BA" w14:textId="77777777" w:rsidR="004B3258" w:rsidRDefault="00000000">
      <w:pPr>
        <w:pStyle w:val="ListParagraph"/>
        <w:numPr>
          <w:ilvl w:val="0"/>
          <w:numId w:val="2"/>
        </w:numPr>
        <w:spacing w:after="60"/>
      </w:pPr>
      <w:r>
        <w:t>Configure alert to display three alternative medication suggestions: morphine IR, hydromorphone, oxycodone</w:t>
      </w:r>
    </w:p>
    <w:p w14:paraId="5BB0ACC4" w14:textId="77777777" w:rsidR="004B3258" w:rsidRDefault="00000000">
      <w:pPr>
        <w:pStyle w:val="ListParagraph"/>
        <w:numPr>
          <w:ilvl w:val="0"/>
          <w:numId w:val="2"/>
        </w:numPr>
        <w:spacing w:after="60"/>
      </w:pPr>
      <w:r>
        <w:t>Each alternative links directly to the orderable item in Willow for one-click ordering after alert acknowledgment</w:t>
      </w:r>
    </w:p>
    <w:p w14:paraId="23E0BF02" w14:textId="77777777" w:rsidR="004B3258" w:rsidRDefault="004B3258">
      <w:pPr>
        <w:spacing w:after="80"/>
      </w:pPr>
    </w:p>
    <w:p w14:paraId="000C8779" w14:textId="77777777" w:rsidR="004B3258" w:rsidRDefault="00000000">
      <w:pPr>
        <w:pBdr>
          <w:bottom w:val="single" w:sz="10" w:space="3" w:color="1B3A5C"/>
        </w:pBdr>
        <w:spacing w:before="220" w:after="80"/>
      </w:pPr>
      <w:r>
        <w:rPr>
          <w:b/>
          <w:bCs/>
          <w:color w:val="1B3A5C"/>
          <w:spacing w:val="30"/>
          <w:sz w:val="22"/>
          <w:szCs w:val="22"/>
        </w:rPr>
        <w:t>6. Testing Scenarios — Unit and Functional Test Cases</w:t>
      </w:r>
    </w:p>
    <w:p w14:paraId="7BB5D4F7" w14:textId="77777777" w:rsidR="004B3258" w:rsidRDefault="00000000">
      <w:pPr>
        <w:spacing w:after="120"/>
      </w:pPr>
      <w:r>
        <w:t>The following test cases must be executed and documented prior to integrated testing sign-off. All testing performed in Epic non-production (NPE) environment.</w:t>
      </w:r>
    </w:p>
    <w:p w14:paraId="09B807CA" w14:textId="77777777" w:rsidR="004B3258" w:rsidRDefault="004B3258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2600"/>
        <w:gridCol w:w="1560"/>
      </w:tblGrid>
      <w:tr w:rsidR="004B3258" w14:paraId="1EBB13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F7B77" w14:textId="77777777" w:rsidR="004B3258" w:rsidRDefault="00000000">
            <w:r>
              <w:rPr>
                <w:b/>
                <w:bCs/>
                <w:color w:val="1B3A5C"/>
                <w:sz w:val="18"/>
                <w:szCs w:val="18"/>
              </w:rPr>
              <w:t>Test scenario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06F15" w14:textId="77777777" w:rsidR="004B3258" w:rsidRDefault="00000000">
            <w:r>
              <w:rPr>
                <w:b/>
                <w:bCs/>
                <w:color w:val="1B3A5C"/>
                <w:sz w:val="18"/>
                <w:szCs w:val="18"/>
              </w:rPr>
              <w:t>Input / patient state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22D01" w14:textId="77777777" w:rsidR="004B3258" w:rsidRDefault="00000000">
            <w:r>
              <w:rPr>
                <w:b/>
                <w:bCs/>
                <w:color w:val="1B3A5C"/>
                <w:sz w:val="18"/>
                <w:szCs w:val="18"/>
              </w:rPr>
              <w:t>Expected system behavior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557EE" w14:textId="77777777" w:rsidR="004B3258" w:rsidRDefault="00000000">
            <w:r>
              <w:rPr>
                <w:b/>
                <w:bCs/>
                <w:color w:val="1B3A5C"/>
                <w:sz w:val="18"/>
                <w:szCs w:val="18"/>
              </w:rPr>
              <w:t>Result</w:t>
            </w:r>
          </w:p>
        </w:tc>
      </w:tr>
      <w:tr w:rsidR="004B3258" w14:paraId="01663B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1F290" w14:textId="77777777" w:rsidR="004B3258" w:rsidRDefault="00000000">
            <w:r>
              <w:rPr>
                <w:sz w:val="18"/>
                <w:szCs w:val="18"/>
              </w:rPr>
              <w:t>PM patient orders codeine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3462C" w14:textId="77777777" w:rsidR="004B3258" w:rsidRDefault="00000000">
            <w:r>
              <w:rPr>
                <w:sz w:val="18"/>
                <w:szCs w:val="18"/>
              </w:rPr>
              <w:t>CYP2D6 *4/*4 + codeine oral order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7C0E2" w14:textId="77777777" w:rsidR="004B3258" w:rsidRDefault="00000000">
            <w:r>
              <w:rPr>
                <w:sz w:val="18"/>
                <w:szCs w:val="18"/>
              </w:rPr>
              <w:t>Hard stop fires — order blocked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F48BC" w14:textId="77777777" w:rsidR="004B3258" w:rsidRDefault="00000000">
            <w:r>
              <w:rPr>
                <w:color w:val="065F46"/>
                <w:sz w:val="18"/>
                <w:szCs w:val="18"/>
              </w:rPr>
              <w:t>PASS</w:t>
            </w:r>
          </w:p>
        </w:tc>
      </w:tr>
      <w:tr w:rsidR="004B3258" w14:paraId="0A08B6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D0EFA" w14:textId="77777777" w:rsidR="004B3258" w:rsidRDefault="00000000">
            <w:r>
              <w:rPr>
                <w:sz w:val="18"/>
                <w:szCs w:val="18"/>
              </w:rPr>
              <w:t>PM patient orders codeine/APAP combo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47B90" w14:textId="77777777" w:rsidR="004B3258" w:rsidRDefault="00000000">
            <w:r>
              <w:rPr>
                <w:sz w:val="18"/>
                <w:szCs w:val="18"/>
              </w:rPr>
              <w:t>CYP2D6 *4/*4 + Tylenol #3 order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53A73" w14:textId="77777777" w:rsidR="004B3258" w:rsidRDefault="00000000">
            <w:r>
              <w:rPr>
                <w:sz w:val="18"/>
                <w:szCs w:val="18"/>
              </w:rPr>
              <w:t>Hard stop fires — order blocked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0206D" w14:textId="77777777" w:rsidR="004B3258" w:rsidRDefault="00000000">
            <w:r>
              <w:rPr>
                <w:color w:val="065F46"/>
                <w:sz w:val="18"/>
                <w:szCs w:val="18"/>
              </w:rPr>
              <w:t>PASS</w:t>
            </w:r>
          </w:p>
        </w:tc>
      </w:tr>
      <w:tr w:rsidR="004B3258" w14:paraId="60F537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D986E" w14:textId="77777777" w:rsidR="004B3258" w:rsidRDefault="00000000">
            <w:r>
              <w:rPr>
                <w:sz w:val="18"/>
                <w:szCs w:val="18"/>
              </w:rPr>
              <w:t>NM patient orders codeine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D5E39" w14:textId="77777777" w:rsidR="004B3258" w:rsidRDefault="00000000">
            <w:r>
              <w:rPr>
                <w:sz w:val="18"/>
                <w:szCs w:val="18"/>
              </w:rPr>
              <w:t>CYP2D6 *1/*1 + codeine oral order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47544" w14:textId="77777777" w:rsidR="004B3258" w:rsidRDefault="00000000">
            <w:r>
              <w:rPr>
                <w:sz w:val="18"/>
                <w:szCs w:val="18"/>
              </w:rPr>
              <w:t>No alert — order processes normally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39342" w14:textId="77777777" w:rsidR="004B3258" w:rsidRDefault="00000000">
            <w:r>
              <w:rPr>
                <w:color w:val="065F46"/>
                <w:sz w:val="18"/>
                <w:szCs w:val="18"/>
              </w:rPr>
              <w:t>PASS</w:t>
            </w:r>
          </w:p>
        </w:tc>
      </w:tr>
      <w:tr w:rsidR="004B3258" w14:paraId="13DCE8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C56C0" w14:textId="77777777" w:rsidR="004B3258" w:rsidRDefault="00000000">
            <w:r>
              <w:rPr>
                <w:sz w:val="18"/>
                <w:szCs w:val="18"/>
              </w:rPr>
              <w:t>No PGx data on file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8D233" w14:textId="77777777" w:rsidR="004B3258" w:rsidRDefault="00000000">
            <w:r>
              <w:rPr>
                <w:sz w:val="18"/>
                <w:szCs w:val="18"/>
              </w:rPr>
              <w:t>No CYP2D6 result + codeine order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4CF30" w14:textId="77777777" w:rsidR="004B3258" w:rsidRDefault="00000000">
            <w:r>
              <w:rPr>
                <w:sz w:val="18"/>
                <w:szCs w:val="18"/>
              </w:rPr>
              <w:t>No alert — insufficient data to trigger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D240E" w14:textId="77777777" w:rsidR="004B3258" w:rsidRDefault="00000000">
            <w:r>
              <w:rPr>
                <w:color w:val="065F46"/>
                <w:sz w:val="18"/>
                <w:szCs w:val="18"/>
              </w:rPr>
              <w:t>PASS</w:t>
            </w:r>
          </w:p>
        </w:tc>
      </w:tr>
      <w:tr w:rsidR="004B3258" w14:paraId="7B2C17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917E4" w14:textId="77777777" w:rsidR="004B3258" w:rsidRDefault="00000000">
            <w:r>
              <w:rPr>
                <w:sz w:val="18"/>
                <w:szCs w:val="18"/>
              </w:rPr>
              <w:t>PM patient orders morphine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64405" w14:textId="77777777" w:rsidR="004B3258" w:rsidRDefault="00000000">
            <w:r>
              <w:rPr>
                <w:sz w:val="18"/>
                <w:szCs w:val="18"/>
              </w:rPr>
              <w:t>CYP2D6 *4/*4 + morphine IR order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C4485" w14:textId="77777777" w:rsidR="004B3258" w:rsidRDefault="00000000">
            <w:r>
              <w:rPr>
                <w:sz w:val="18"/>
                <w:szCs w:val="18"/>
              </w:rPr>
              <w:t>No alert — morphine not in codeine grouper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D477B" w14:textId="77777777" w:rsidR="004B3258" w:rsidRDefault="00000000">
            <w:r>
              <w:rPr>
                <w:color w:val="065F46"/>
                <w:sz w:val="18"/>
                <w:szCs w:val="18"/>
              </w:rPr>
              <w:t>PASS</w:t>
            </w:r>
          </w:p>
        </w:tc>
      </w:tr>
      <w:tr w:rsidR="004B3258" w14:paraId="285F5B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FC724" w14:textId="77777777" w:rsidR="004B3258" w:rsidRDefault="00000000">
            <w:r>
              <w:rPr>
                <w:sz w:val="18"/>
                <w:szCs w:val="18"/>
              </w:rPr>
              <w:t>PM patient — alternative selected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7A9FC" w14:textId="77777777" w:rsidR="004B3258" w:rsidRDefault="00000000">
            <w:r>
              <w:rPr>
                <w:sz w:val="18"/>
                <w:szCs w:val="18"/>
              </w:rPr>
              <w:t>Hard stop fires → provider clicks Select Alternative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116B1" w14:textId="77777777" w:rsidR="004B3258" w:rsidRDefault="00000000">
            <w:r>
              <w:rPr>
                <w:sz w:val="18"/>
                <w:szCs w:val="18"/>
              </w:rPr>
              <w:t>Order cancelled, returns to med search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05EBD" w14:textId="77777777" w:rsidR="004B3258" w:rsidRDefault="00000000">
            <w:r>
              <w:rPr>
                <w:color w:val="065F46"/>
                <w:sz w:val="18"/>
                <w:szCs w:val="18"/>
              </w:rPr>
              <w:t>PASS</w:t>
            </w:r>
          </w:p>
        </w:tc>
      </w:tr>
    </w:tbl>
    <w:p w14:paraId="6D4E5A43" w14:textId="77777777" w:rsidR="004B3258" w:rsidRDefault="004B3258">
      <w:pPr>
        <w:spacing w:after="80"/>
      </w:pPr>
    </w:p>
    <w:p w14:paraId="71E9B3EC" w14:textId="77777777" w:rsidR="004B3258" w:rsidRDefault="00000000">
      <w:pPr>
        <w:pBdr>
          <w:bottom w:val="single" w:sz="10" w:space="3" w:color="1B3A5C"/>
        </w:pBdr>
        <w:spacing w:before="220" w:after="80"/>
      </w:pPr>
      <w:r>
        <w:rPr>
          <w:b/>
          <w:bCs/>
          <w:color w:val="1B3A5C"/>
          <w:spacing w:val="30"/>
          <w:sz w:val="22"/>
          <w:szCs w:val="22"/>
        </w:rPr>
        <w:t>7. Review and Sign-Off</w:t>
      </w:r>
    </w:p>
    <w:p w14:paraId="2DA8610B" w14:textId="77777777" w:rsidR="004B3258" w:rsidRDefault="00000000">
      <w:pPr>
        <w:spacing w:after="80"/>
      </w:pPr>
      <w:r>
        <w:rPr>
          <w:b/>
          <w:bCs/>
          <w:color w:val="1B3A5C"/>
        </w:rPr>
        <w:t xml:space="preserve">Clinical Pharmacy Review: </w:t>
      </w:r>
      <w:r>
        <w:t>Pending — Clinical Pharmacogenomics team</w:t>
      </w:r>
    </w:p>
    <w:p w14:paraId="2F9FA3A9" w14:textId="77777777" w:rsidR="004B3258" w:rsidRDefault="00000000">
      <w:pPr>
        <w:spacing w:after="80"/>
      </w:pPr>
      <w:r>
        <w:rPr>
          <w:b/>
          <w:bCs/>
          <w:color w:val="1B3A5C"/>
        </w:rPr>
        <w:t xml:space="preserve">Physician Champion Review: </w:t>
      </w:r>
      <w:r>
        <w:t>Pending — Medical informatics lead</w:t>
      </w:r>
    </w:p>
    <w:p w14:paraId="1A565ADF" w14:textId="77777777" w:rsidR="004B3258" w:rsidRDefault="00000000">
      <w:pPr>
        <w:spacing w:after="80"/>
      </w:pPr>
      <w:r>
        <w:rPr>
          <w:b/>
          <w:bCs/>
          <w:color w:val="1B3A5C"/>
        </w:rPr>
        <w:t xml:space="preserve">Epic Analyst Build Sign-off: </w:t>
      </w:r>
      <w:r>
        <w:t>Pending — Willow Application Analyst</w:t>
      </w:r>
    </w:p>
    <w:p w14:paraId="7DE8D3A2" w14:textId="77777777" w:rsidR="004B3258" w:rsidRDefault="00000000">
      <w:pPr>
        <w:spacing w:after="80"/>
      </w:pPr>
      <w:r>
        <w:rPr>
          <w:b/>
          <w:bCs/>
          <w:color w:val="1B3A5C"/>
        </w:rPr>
        <w:t xml:space="preserve">Integrated Testing Sign-off: </w:t>
      </w:r>
      <w:r>
        <w:t>Pending — IS Testing team</w:t>
      </w:r>
    </w:p>
    <w:p w14:paraId="680BD7A6" w14:textId="77777777" w:rsidR="004B3258" w:rsidRDefault="00000000">
      <w:pPr>
        <w:spacing w:after="80"/>
      </w:pPr>
      <w:r>
        <w:rPr>
          <w:b/>
          <w:bCs/>
          <w:color w:val="1B3A5C"/>
        </w:rPr>
        <w:t xml:space="preserve">Go-Live Approval: </w:t>
      </w:r>
      <w:r>
        <w:t>Pending — CMIO / CNO</w:t>
      </w:r>
    </w:p>
    <w:p w14:paraId="295CE76E" w14:textId="77777777" w:rsidR="004B3258" w:rsidRDefault="004B3258">
      <w:pPr>
        <w:spacing w:before="120" w:after="80"/>
      </w:pPr>
    </w:p>
    <w:p w14:paraId="6C271E8E" w14:textId="77777777" w:rsidR="004B3258" w:rsidRDefault="00000000">
      <w:pPr>
        <w:pBdr>
          <w:top w:val="single" w:sz="4" w:space="8" w:color="D1D5DB"/>
        </w:pBdr>
        <w:spacing w:before="200"/>
      </w:pPr>
      <w:r>
        <w:rPr>
          <w:i/>
          <w:iCs/>
          <w:color w:val="9CA3AF"/>
          <w:sz w:val="17"/>
          <w:szCs w:val="17"/>
        </w:rPr>
        <w:t>This functional specification was produced as part of the "From the Big Bang to the Bedside" pharmacogenomics informatics project — a transdisciplinary portfolio demonstrating Epic Willow analyst documentation skills, cloud-native application development (Azure Cosmos DB), and clinical pharmacogenomics knowledge. github.com/IT-Professional-Kristina</w:t>
      </w:r>
    </w:p>
    <w:sectPr w:rsidR="004B325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94C09"/>
    <w:multiLevelType w:val="hybridMultilevel"/>
    <w:tmpl w:val="739A58EC"/>
    <w:lvl w:ilvl="0" w:tplc="AFA271D0">
      <w:start w:val="1"/>
      <w:numFmt w:val="bullet"/>
      <w:lvlText w:val="●"/>
      <w:lvlJc w:val="left"/>
      <w:pPr>
        <w:ind w:left="720" w:hanging="360"/>
      </w:pPr>
    </w:lvl>
    <w:lvl w:ilvl="1" w:tplc="A0986DAA">
      <w:start w:val="1"/>
      <w:numFmt w:val="bullet"/>
      <w:lvlText w:val="○"/>
      <w:lvlJc w:val="left"/>
      <w:pPr>
        <w:ind w:left="1440" w:hanging="360"/>
      </w:pPr>
    </w:lvl>
    <w:lvl w:ilvl="2" w:tplc="6CDEF380">
      <w:start w:val="1"/>
      <w:numFmt w:val="bullet"/>
      <w:lvlText w:val="■"/>
      <w:lvlJc w:val="left"/>
      <w:pPr>
        <w:ind w:left="2160" w:hanging="360"/>
      </w:pPr>
    </w:lvl>
    <w:lvl w:ilvl="3" w:tplc="15C223E6">
      <w:start w:val="1"/>
      <w:numFmt w:val="bullet"/>
      <w:lvlText w:val="●"/>
      <w:lvlJc w:val="left"/>
      <w:pPr>
        <w:ind w:left="2880" w:hanging="360"/>
      </w:pPr>
    </w:lvl>
    <w:lvl w:ilvl="4" w:tplc="893C3148">
      <w:start w:val="1"/>
      <w:numFmt w:val="bullet"/>
      <w:lvlText w:val="○"/>
      <w:lvlJc w:val="left"/>
      <w:pPr>
        <w:ind w:left="3600" w:hanging="360"/>
      </w:pPr>
    </w:lvl>
    <w:lvl w:ilvl="5" w:tplc="E8D27B74">
      <w:start w:val="1"/>
      <w:numFmt w:val="bullet"/>
      <w:lvlText w:val="■"/>
      <w:lvlJc w:val="left"/>
      <w:pPr>
        <w:ind w:left="4320" w:hanging="360"/>
      </w:pPr>
    </w:lvl>
    <w:lvl w:ilvl="6" w:tplc="A1FE3044">
      <w:start w:val="1"/>
      <w:numFmt w:val="bullet"/>
      <w:lvlText w:val="●"/>
      <w:lvlJc w:val="left"/>
      <w:pPr>
        <w:ind w:left="5040" w:hanging="360"/>
      </w:pPr>
    </w:lvl>
    <w:lvl w:ilvl="7" w:tplc="FD487ED0">
      <w:start w:val="1"/>
      <w:numFmt w:val="bullet"/>
      <w:lvlText w:val="●"/>
      <w:lvlJc w:val="left"/>
      <w:pPr>
        <w:ind w:left="5760" w:hanging="360"/>
      </w:pPr>
    </w:lvl>
    <w:lvl w:ilvl="8" w:tplc="723271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D87FE5"/>
    <w:multiLevelType w:val="hybridMultilevel"/>
    <w:tmpl w:val="8B0A96E2"/>
    <w:lvl w:ilvl="0" w:tplc="DB1AFA9C">
      <w:start w:val="1"/>
      <w:numFmt w:val="bullet"/>
      <w:lvlText w:val="•"/>
      <w:lvlJc w:val="left"/>
      <w:pPr>
        <w:ind w:left="540" w:hanging="260"/>
      </w:pPr>
    </w:lvl>
    <w:lvl w:ilvl="1" w:tplc="FC6694A4">
      <w:numFmt w:val="decimal"/>
      <w:lvlText w:val=""/>
      <w:lvlJc w:val="left"/>
    </w:lvl>
    <w:lvl w:ilvl="2" w:tplc="E30CCFEC">
      <w:numFmt w:val="decimal"/>
      <w:lvlText w:val=""/>
      <w:lvlJc w:val="left"/>
    </w:lvl>
    <w:lvl w:ilvl="3" w:tplc="4A8E9440">
      <w:numFmt w:val="decimal"/>
      <w:lvlText w:val=""/>
      <w:lvlJc w:val="left"/>
    </w:lvl>
    <w:lvl w:ilvl="4" w:tplc="C32AAE56">
      <w:numFmt w:val="decimal"/>
      <w:lvlText w:val=""/>
      <w:lvlJc w:val="left"/>
    </w:lvl>
    <w:lvl w:ilvl="5" w:tplc="9AB81810">
      <w:numFmt w:val="decimal"/>
      <w:lvlText w:val=""/>
      <w:lvlJc w:val="left"/>
    </w:lvl>
    <w:lvl w:ilvl="6" w:tplc="5CC2F9AC">
      <w:numFmt w:val="decimal"/>
      <w:lvlText w:val=""/>
      <w:lvlJc w:val="left"/>
    </w:lvl>
    <w:lvl w:ilvl="7" w:tplc="BCE673B6">
      <w:numFmt w:val="decimal"/>
      <w:lvlText w:val=""/>
      <w:lvlJc w:val="left"/>
    </w:lvl>
    <w:lvl w:ilvl="8" w:tplc="7E7CE210">
      <w:numFmt w:val="decimal"/>
      <w:lvlText w:val=""/>
      <w:lvlJc w:val="left"/>
    </w:lvl>
  </w:abstractNum>
  <w:num w:numId="1" w16cid:durableId="1352411045">
    <w:abstractNumId w:val="0"/>
    <w:lvlOverride w:ilvl="0">
      <w:startOverride w:val="1"/>
    </w:lvlOverride>
  </w:num>
  <w:num w:numId="2" w16cid:durableId="1254359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258"/>
    <w:rsid w:val="00314C47"/>
    <w:rsid w:val="00442A4F"/>
    <w:rsid w:val="004B3258"/>
    <w:rsid w:val="00AF2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8A353"/>
  <w15:docId w15:val="{DBF4691F-D05F-4A52-AA6D-E662628CE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B556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1130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Kristina Ankrah</cp:lastModifiedBy>
  <cp:revision>3</cp:revision>
  <dcterms:created xsi:type="dcterms:W3CDTF">2026-04-24T19:56:00Z</dcterms:created>
  <dcterms:modified xsi:type="dcterms:W3CDTF">2026-04-24T20:38:00Z</dcterms:modified>
</cp:coreProperties>
</file>