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Name as it should appear on profile: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Designation: Dr. Pronoti V Telore</w:t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Qualifications: PhD (Marketing), MBA (Marketing Management)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Broad Areas: Management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Specific Areas: Marketing and Human Resource Management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Research Profile:</w:t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          ORCID ID:0009-0006-8353-3612</w:t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          Google Scholar Link:</w:t>
      </w: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pronoti telore - Google Scholar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          Scopus ID:</w:t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          Research Papers Published: 18</w:t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          Books Published: 03</w:t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          Book Chapters Published: -</w:t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      </w:t>
        <w:tab/>
        <w:t xml:space="preserve">Number of Sponsored Research Projects: 01</w:t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Research Guidance:</w:t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          Ph.D. Awarded: 03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Ph.D. Scholars in Process: 03</w:t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Email Id: pronk70@yahoo.com</w:t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  <w:color w:val="1d1d1d"/>
          <w:sz w:val="20"/>
          <w:szCs w:val="20"/>
        </w:rPr>
      </w:pPr>
      <w:r w:rsidDel="00000000" w:rsidR="00000000" w:rsidRPr="00000000">
        <w:rPr>
          <w:b w:val="1"/>
          <w:bCs w:val="1"/>
          <w:color w:val="1d1d1d"/>
          <w:sz w:val="20"/>
          <w:szCs w:val="20"/>
          <w:rtl w:val="0"/>
        </w:rPr>
        <w:t xml:space="preserve">Academic background, Research Interests &amp; Expertise: in paragraph format</w:t>
      </w:r>
    </w:p>
    <w:p w:rsidR="00000000" w:rsidDel="00000000" w:rsidP="00000000" w:rsidRDefault="00000000" w:rsidRPr="00000000" w14:paraId="00000019">
      <w:pPr>
        <w:spacing w:after="100" w:line="360" w:lineRule="auto"/>
        <w:jc w:val="both"/>
        <w:rPr>
          <w:color w:val="1d1d1d"/>
          <w:sz w:val="20"/>
          <w:szCs w:val="20"/>
        </w:rPr>
      </w:pPr>
      <w:r w:rsidDel="00000000" w:rsidR="00000000" w:rsidRPr="00000000">
        <w:rPr>
          <w:color w:val="1d1d1d"/>
          <w:sz w:val="20"/>
          <w:szCs w:val="20"/>
          <w:rtl w:val="0"/>
        </w:rPr>
        <w:t xml:space="preserve">A Management academic and a leader with 25 years at IMSCD&amp;R Currently serving as an In - Charge Director, former Head of the MBA Department, supported by 8 years of prior Corporate experience. An SPPU-approved Research Guide with 18 published research papers and a strong record across teaching, research supervision, accreditation, and institutional governance. Experienced in leading academic departments, managing change, and building systems that endure, with direct involvement in NAAC accreditation, University-level academic duties, and statutory committees across the BPHE Society. Committed to building IMSCD&amp;R into a leading Management institute for emerging India, grounded in academic rigour, inclusive excellence, and strong industry connect.</w:t>
      </w:r>
    </w:p>
    <w:p w:rsidR="00000000" w:rsidDel="00000000" w:rsidP="00000000" w:rsidRDefault="00000000" w:rsidRPr="00000000" w14:paraId="0000001A">
      <w:pPr>
        <w:spacing w:line="360" w:lineRule="auto"/>
        <w:rPr>
          <w:color w:val="1d1d1d"/>
          <w:sz w:val="20"/>
          <w:szCs w:val="20"/>
        </w:rPr>
      </w:pPr>
      <w:r w:rsidDel="00000000" w:rsidR="00000000" w:rsidRPr="00000000">
        <w:rPr>
          <w:color w:val="1d1d1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holar.google.com/scholar?hl=en&amp;as_sdt=0%2C5&amp;q=pronoti+telore&amp;btnG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