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Dr. Swati Barnabas</w:t>
        <w:br w:type="textWrapping"/>
      </w:r>
    </w:p>
    <w:p w:rsidR="00000000" w:rsidDel="00000000" w:rsidP="00000000" w:rsidRDefault="00000000" w:rsidRPr="00000000" w14:paraId="00000002">
      <w:pPr>
        <w:rPr>
          <w:b w:val="1"/>
          <w:bCs w:val="1"/>
        </w:rPr>
      </w:pPr>
      <w:r w:rsidDel="00000000" w:rsidR="00000000" w:rsidRPr="00000000">
        <w:rPr>
          <w:b w:val="1"/>
          <w:bCs w:val="1"/>
          <w:rtl w:val="0"/>
        </w:rPr>
        <w:t xml:space="preserve">Designation: Librarian</w:t>
        <w:br w:type="textWrapping"/>
        <w:br w:type="textWrapping"/>
        <w:t xml:space="preserve">Qualifications: M.Sc.; M.lib.I.Sc. Ph.D (Library &amp; Information Science)</w:t>
        <w:br w:type="textWrapping"/>
      </w:r>
    </w:p>
    <w:p w:rsidR="00000000" w:rsidDel="00000000" w:rsidP="00000000" w:rsidRDefault="00000000" w:rsidRPr="00000000" w14:paraId="00000003">
      <w:pPr>
        <w:rPr/>
      </w:pPr>
      <w:r w:rsidDel="00000000" w:rsidR="00000000" w:rsidRPr="00000000">
        <w:rPr>
          <w:b w:val="1"/>
          <w:bCs w:val="1"/>
          <w:rtl w:val="0"/>
        </w:rPr>
        <w:t xml:space="preserve">Broad Areas: </w:t>
      </w:r>
      <w:r w:rsidDel="00000000" w:rsidR="00000000" w:rsidRPr="00000000">
        <w:rPr>
          <w:rtl w:val="0"/>
        </w:rPr>
        <w:t xml:space="preserve">Library Management, Organisation &amp; innovative practices in Information Literacy</w:t>
        <w:br w:type="textWrapping"/>
      </w:r>
    </w:p>
    <w:p w:rsidR="00000000" w:rsidDel="00000000" w:rsidP="00000000" w:rsidRDefault="00000000" w:rsidRPr="00000000" w14:paraId="00000004">
      <w:pPr>
        <w:rPr>
          <w:b w:val="1"/>
          <w:bCs w:val="1"/>
        </w:rPr>
      </w:pPr>
      <w:r w:rsidDel="00000000" w:rsidR="00000000" w:rsidRPr="00000000">
        <w:rPr>
          <w:b w:val="1"/>
          <w:bCs w:val="1"/>
          <w:rtl w:val="0"/>
        </w:rPr>
        <w:t xml:space="preserve">Specific Areas: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Best Practices in Librarianship.</w:t>
      </w:r>
    </w:p>
    <w:p w:rsidR="00000000" w:rsidDel="00000000" w:rsidP="00000000" w:rsidRDefault="00000000" w:rsidRPr="00000000" w14:paraId="00000007">
      <w:pPr>
        <w:rPr/>
      </w:pPr>
      <w:r w:rsidDel="00000000" w:rsidR="00000000" w:rsidRPr="00000000">
        <w:rPr>
          <w:rtl w:val="0"/>
        </w:rPr>
        <w:t xml:space="preserve">2. Research in Library and Information Science.</w:t>
      </w:r>
    </w:p>
    <w:p w:rsidR="00000000" w:rsidDel="00000000" w:rsidP="00000000" w:rsidRDefault="00000000" w:rsidRPr="00000000" w14:paraId="00000008">
      <w:pPr>
        <w:rPr/>
      </w:pPr>
      <w:r w:rsidDel="00000000" w:rsidR="00000000" w:rsidRPr="00000000">
        <w:rPr>
          <w:rtl w:val="0"/>
        </w:rPr>
        <w:t xml:space="preserve">3. Information resources and Services.</w:t>
      </w:r>
    </w:p>
    <w:p w:rsidR="00000000" w:rsidDel="00000000" w:rsidP="00000000" w:rsidRDefault="00000000" w:rsidRPr="00000000" w14:paraId="00000009">
      <w:pPr>
        <w:rPr/>
      </w:pPr>
      <w:r w:rsidDel="00000000" w:rsidR="00000000" w:rsidRPr="00000000">
        <w:rPr>
          <w:rtl w:val="0"/>
        </w:rPr>
        <w:t xml:space="preserve">4. Library Management and Organization</w:t>
      </w:r>
    </w:p>
    <w:p w:rsidR="00000000" w:rsidDel="00000000" w:rsidP="00000000" w:rsidRDefault="00000000" w:rsidRPr="00000000" w14:paraId="0000000A">
      <w:pPr>
        <w:rPr/>
      </w:pPr>
      <w:r w:rsidDel="00000000" w:rsidR="00000000" w:rsidRPr="00000000">
        <w:rPr>
          <w:rtl w:val="0"/>
        </w:rPr>
        <w:t xml:space="preserve">5. Use and User Study.</w:t>
      </w:r>
    </w:p>
    <w:p w:rsidR="00000000" w:rsidDel="00000000" w:rsidP="00000000" w:rsidRDefault="00000000" w:rsidRPr="00000000" w14:paraId="0000000B">
      <w:pPr>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00C">
      <w:pPr>
        <w:rPr>
          <w:b w:val="1"/>
          <w:bCs w:val="1"/>
        </w:rPr>
      </w:pPr>
      <w:r w:rsidDel="00000000" w:rsidR="00000000" w:rsidRPr="00000000">
        <w:rPr>
          <w:b w:val="1"/>
          <w:bCs w:val="1"/>
          <w:rtl w:val="0"/>
        </w:rPr>
        <w:t xml:space="preserve">Research Profile:</w:t>
      </w:r>
    </w:p>
    <w:p w:rsidR="00000000" w:rsidDel="00000000" w:rsidP="00000000" w:rsidRDefault="00000000" w:rsidRPr="00000000" w14:paraId="0000000D">
      <w:pPr>
        <w:rPr>
          <w:color w:val="1155cc"/>
          <w:u w:val="single"/>
        </w:rPr>
      </w:pPr>
      <w:r w:rsidDel="00000000" w:rsidR="00000000" w:rsidRPr="00000000">
        <w:rPr>
          <w:b w:val="1"/>
          <w:bCs w:val="1"/>
          <w:rtl w:val="0"/>
        </w:rPr>
        <w:br w:type="textWrapping"/>
        <w:t xml:space="preserve">           ORCID ID:</w:t>
      </w:r>
      <w:hyperlink r:id="rId6">
        <w:r w:rsidDel="00000000" w:rsidR="00000000" w:rsidRPr="00000000">
          <w:rPr>
            <w:b w:val="1"/>
            <w:bCs w:val="1"/>
            <w:rtl w:val="0"/>
          </w:rPr>
          <w:t xml:space="preserve"> </w:t>
        </w:r>
      </w:hyperlink>
      <w:hyperlink r:id="rId7">
        <w:r w:rsidDel="00000000" w:rsidR="00000000" w:rsidRPr="00000000">
          <w:rPr>
            <w:b w:val="1"/>
            <w:bCs w:val="1"/>
            <w:color w:val="1155cc"/>
            <w:u w:val="single"/>
            <w:rtl w:val="0"/>
          </w:rPr>
          <w:t xml:space="preserve">https://orcid.org/0009-0008-7579-6708</w:t>
        </w:r>
      </w:hyperlink>
      <w:r w:rsidDel="00000000" w:rsidR="00000000" w:rsidRPr="00000000">
        <w:rPr>
          <w:b w:val="1"/>
          <w:bCs w:val="1"/>
          <w:rtl w:val="0"/>
        </w:rPr>
        <w:t xml:space="preserve">  </w:t>
        <w:br w:type="textWrapping"/>
        <w:t xml:space="preserve">           Google Scholar Link:</w:t>
      </w:r>
      <w:hyperlink r:id="rId8">
        <w:r w:rsidDel="00000000" w:rsidR="00000000" w:rsidRPr="00000000">
          <w:rPr>
            <w:rtl w:val="0"/>
          </w:rPr>
          <w:t xml:space="preserve"> h</w:t>
        </w:r>
      </w:hyperlink>
      <w:hyperlink r:id="rId9">
        <w:r w:rsidDel="00000000" w:rsidR="00000000" w:rsidRPr="00000000">
          <w:rPr>
            <w:color w:val="1155cc"/>
            <w:u w:val="single"/>
            <w:rtl w:val="0"/>
          </w:rPr>
          <w:t xml:space="preserve">ttps://scholar.google.co.in/citations?user=-nW_mbAAAAAJ&amp;hl=en</w:t>
        </w:r>
      </w:hyperlink>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           Scopus ID: NA</w:t>
        <w:br w:type="textWrapping"/>
        <w:br w:type="textWrapping"/>
        <w:t xml:space="preserve">           Research Papers Published: 30</w:t>
        <w:br w:type="textWrapping"/>
        <w:t xml:space="preserve">           Books Published: 05</w:t>
        <w:br w:type="textWrapping"/>
        <w:t xml:space="preserve">           Book Chapters Published: 02</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shd w:fill="ffffff" w:val="clear"/>
        <w:rPr>
          <w:b w:val="1"/>
          <w:bCs w:val="1"/>
        </w:rPr>
      </w:pPr>
      <w:r w:rsidDel="00000000" w:rsidR="00000000" w:rsidRPr="00000000">
        <w:rPr>
          <w:b w:val="1"/>
          <w:bCs w:val="1"/>
          <w:rtl w:val="0"/>
        </w:rPr>
        <w:t xml:space="preserve">         Number of Sponsored Research Projects: 01</w:t>
      </w:r>
    </w:p>
    <w:p w:rsidR="00000000" w:rsidDel="00000000" w:rsidP="00000000" w:rsidRDefault="00000000" w:rsidRPr="00000000" w14:paraId="00000011">
      <w:pPr>
        <w:shd w:fill="ffffff" w:val="clear"/>
        <w:rPr/>
      </w:pPr>
      <w:r w:rsidDel="00000000" w:rsidR="00000000" w:rsidRPr="00000000">
        <w:rPr>
          <w:rtl w:val="0"/>
        </w:rPr>
        <w:t xml:space="preserve"> </w:t>
      </w:r>
    </w:p>
    <w:p w:rsidR="00000000" w:rsidDel="00000000" w:rsidP="00000000" w:rsidRDefault="00000000" w:rsidRPr="00000000" w14:paraId="00000012">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Title: Information seeking behavior and needs of Management Students in the electronic era. Letter: BCUD/OSD/217 15/07/2009 ; Duration : 2009-12.Amt.45,000/-</w:t>
        <w:br w:type="textWrapping"/>
      </w:r>
      <w:r w:rsidDel="00000000" w:rsidR="00000000" w:rsidRPr="00000000">
        <w:rPr>
          <w:b w:val="1"/>
          <w:bCs w:val="1"/>
          <w:rtl w:val="0"/>
        </w:rPr>
        <w:t xml:space="preserve">   </w:t>
        <w:tab/>
      </w:r>
    </w:p>
    <w:p w:rsidR="00000000" w:rsidDel="00000000" w:rsidP="00000000" w:rsidRDefault="00000000" w:rsidRPr="00000000" w14:paraId="00000013">
      <w:pPr>
        <w:ind w:left="1080" w:hanging="360"/>
        <w:rPr>
          <w:b w:val="1"/>
          <w:bCs w:val="1"/>
        </w:rPr>
      </w:pPr>
      <w:r w:rsidDel="00000000" w:rsidR="00000000" w:rsidRPr="00000000">
        <w:rPr>
          <w:b w:val="1"/>
          <w:bCs w:val="1"/>
          <w:rtl w:val="0"/>
        </w:rPr>
        <w:t xml:space="preserve">Research Guidance:</w:t>
        <w:br w:type="textWrapping"/>
        <w:t xml:space="preserve">          </w:t>
      </w:r>
    </w:p>
    <w:p w:rsidR="00000000" w:rsidDel="00000000" w:rsidP="00000000" w:rsidRDefault="00000000" w:rsidRPr="00000000" w14:paraId="00000014">
      <w:pPr>
        <w:ind w:left="1080" w:hanging="360"/>
        <w:rPr>
          <w:b w:val="1"/>
          <w:bCs w:val="1"/>
        </w:rPr>
      </w:pPr>
      <w:r w:rsidDel="00000000" w:rsidR="00000000" w:rsidRPr="00000000">
        <w:rPr>
          <w:b w:val="1"/>
          <w:bCs w:val="1"/>
          <w:rtl w:val="0"/>
        </w:rPr>
        <w:t xml:space="preserve"> Ph.D. Awarded: NA</w:t>
        <w:br w:type="textWrapping"/>
        <w:t xml:space="preserve">          </w:t>
      </w:r>
    </w:p>
    <w:p w:rsidR="00000000" w:rsidDel="00000000" w:rsidP="00000000" w:rsidRDefault="00000000" w:rsidRPr="00000000" w14:paraId="00000015">
      <w:pPr>
        <w:ind w:left="1080" w:hanging="360"/>
        <w:rPr>
          <w:b w:val="1"/>
          <w:bCs w:val="1"/>
        </w:rPr>
      </w:pPr>
      <w:r w:rsidDel="00000000" w:rsidR="00000000" w:rsidRPr="00000000">
        <w:rPr>
          <w:b w:val="1"/>
          <w:bCs w:val="1"/>
          <w:rtl w:val="0"/>
        </w:rPr>
        <w:t xml:space="preserve"> Ph.D. Scholars in Process: NA</w:t>
        <w:br w:type="textWrapping"/>
      </w:r>
    </w:p>
    <w:p w:rsidR="00000000" w:rsidDel="00000000" w:rsidP="00000000" w:rsidRDefault="00000000" w:rsidRPr="00000000" w14:paraId="00000016">
      <w:pPr>
        <w:rPr>
          <w:b w:val="1"/>
          <w:bCs w:val="1"/>
        </w:rPr>
      </w:pPr>
      <w:r w:rsidDel="00000000" w:rsidR="00000000" w:rsidRPr="00000000">
        <w:rPr>
          <w:b w:val="1"/>
          <w:bCs w:val="1"/>
          <w:rtl w:val="0"/>
        </w:rPr>
        <w:t xml:space="preserve">Email Id:swatibarnabas1@yahoo.com; </w:t>
      </w:r>
      <w:hyperlink r:id="rId10">
        <w:r w:rsidDel="00000000" w:rsidR="00000000" w:rsidRPr="00000000">
          <w:rPr>
            <w:b w:val="1"/>
            <w:bCs w:val="1"/>
            <w:color w:val="1155cc"/>
            <w:u w:val="single"/>
            <w:rtl w:val="0"/>
          </w:rPr>
          <w:t xml:space="preserve">swatibarnabas1@imscdr.ac.in</w:t>
        </w:r>
      </w:hyperlink>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Academic background, Research Interests &amp; Expertise: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Dr. Swati Barnabas has been associated with the field of Library and Information Science since 1995 and has three decades of professional experience. She has worked in academic, corporate, and special libraries and is presently serving as Librarian at the Institute of Management Studies (CD&amp;R), Ahilyanagar</w:t>
      </w:r>
      <w:r w:rsidDel="00000000" w:rsidR="00000000" w:rsidRPr="00000000">
        <w:rPr>
          <w:b w:val="1"/>
          <w:bCs w:val="1"/>
          <w:rtl w:val="0"/>
        </w:rPr>
        <w:t xml:space="preserve">, </w:t>
      </w:r>
      <w:r w:rsidDel="00000000" w:rsidR="00000000" w:rsidRPr="00000000">
        <w:rPr>
          <w:rtl w:val="0"/>
        </w:rPr>
        <w:t xml:space="preserve">India. Under her leadership, the IMS Library has been awarded Grade 'A' in the Library Audit on two occasions and has successfully undergone both Internal and External Library Audits</w:t>
      </w:r>
      <w:r w:rsidDel="00000000" w:rsidR="00000000" w:rsidRPr="00000000">
        <w:rPr>
          <w:b w:val="1"/>
          <w:bCs w:val="1"/>
          <w:rtl w:val="0"/>
        </w:rPr>
        <w:t xml:space="preserve"> </w:t>
      </w:r>
      <w:r w:rsidDel="00000000" w:rsidR="00000000" w:rsidRPr="00000000">
        <w:rPr>
          <w:rtl w:val="0"/>
        </w:rPr>
        <w:t xml:space="preserve">during</w:t>
      </w:r>
      <w:r w:rsidDel="00000000" w:rsidR="00000000" w:rsidRPr="00000000">
        <w:rPr>
          <w:b w:val="1"/>
          <w:bCs w:val="1"/>
          <w:rtl w:val="0"/>
        </w:rPr>
        <w:t xml:space="preserve"> </w:t>
      </w:r>
      <w:r w:rsidDel="00000000" w:rsidR="00000000" w:rsidRPr="00000000">
        <w:rPr>
          <w:rtl w:val="0"/>
        </w:rPr>
        <w:t xml:space="preserve">2020–21 and 2023–24. The IMS Library received the Best B-School Library Award 2013 from Discovery Education India Pvt. Ltd.</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She has published 30 research papers in peer-reviewed national and international journals and has participated in 60 national and international conferences, seminars, workshops, and faculty development programmes</w:t>
      </w:r>
      <w:r w:rsidDel="00000000" w:rsidR="00000000" w:rsidRPr="00000000">
        <w:rPr>
          <w:b w:val="1"/>
          <w:bCs w:val="1"/>
          <w:rtl w:val="0"/>
        </w:rPr>
        <w:t xml:space="preserve">. </w:t>
      </w:r>
      <w:r w:rsidDel="00000000" w:rsidR="00000000" w:rsidRPr="00000000">
        <w:rPr>
          <w:rtl w:val="0"/>
        </w:rPr>
        <w:t xml:space="preserve">Her areas of expertise include</w:t>
      </w:r>
      <w:r w:rsidDel="00000000" w:rsidR="00000000" w:rsidRPr="00000000">
        <w:rPr>
          <w:b w:val="1"/>
          <w:bCs w:val="1"/>
          <w:rtl w:val="0"/>
        </w:rPr>
        <w:t xml:space="preserve"> </w:t>
      </w:r>
      <w:r w:rsidDel="00000000" w:rsidR="00000000" w:rsidRPr="00000000">
        <w:rPr>
          <w:rtl w:val="0"/>
        </w:rPr>
        <w:t xml:space="preserve">Library Management, Library Organization, Information and Communication Technology (ICT) Applications in Libraries, Innovative Library Practices, Digital Library Services, Information Literacy Programmes, User Education, and Knowledge Resource Management. The area of expertise includes </w:t>
      </w:r>
      <w:r w:rsidDel="00000000" w:rsidR="00000000" w:rsidRPr="00000000">
        <w:rPr>
          <w:b w:val="1"/>
          <w:bCs w:val="1"/>
          <w:rtl w:val="0"/>
        </w:rPr>
        <w:t xml:space="preserve">-</w:t>
      </w:r>
      <w:r w:rsidDel="00000000" w:rsidR="00000000" w:rsidRPr="00000000">
        <w:rPr>
          <w:rtl w:val="0"/>
        </w:rPr>
        <w:t xml:space="preserve">Academic librarianship, digital libraries, information literacy, library automation, emerging technologies in libraries, and AI applications in library services</w:t>
      </w:r>
      <w:r w:rsidDel="00000000" w:rsidR="00000000" w:rsidRPr="00000000">
        <w:rPr>
          <w:b w:val="1"/>
          <w:bCs w:val="1"/>
          <w:rtl w:val="0"/>
        </w:rPr>
        <w:t xml:space="preserve">.</w:t>
      </w:r>
      <w:r w:rsidDel="00000000" w:rsidR="00000000" w:rsidRPr="00000000">
        <w:rPr>
          <w:rtl w:val="0"/>
        </w:rPr>
        <w:t xml:space="preserve"> She is the recipient of the Outstanding Management Librarian Award conferred by AIMS International in 2019 and the prestigious Best Librarian Award from Savitribai Phule Pune University in 2023. These recognitions reflect her significant contributions to library management, innovation, and the advancement of library and information services.</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She is frequently invited as a resource person for library and information science programmes, faculty development programmes, workshops, seminars, and conferences. She also serves as a judge for various academic and professional competitions and provides consultancy and</w:t>
      </w:r>
      <w:r w:rsidDel="00000000" w:rsidR="00000000" w:rsidRPr="00000000">
        <w:rPr>
          <w:b w:val="1"/>
          <w:bCs w:val="1"/>
          <w:rtl w:val="0"/>
        </w:rPr>
        <w:t xml:space="preserve"> </w:t>
      </w:r>
      <w:r w:rsidDel="00000000" w:rsidR="00000000" w:rsidRPr="00000000">
        <w:rPr>
          <w:rtl w:val="0"/>
        </w:rPr>
        <w:t xml:space="preserve">guidance</w:t>
      </w:r>
      <w:r w:rsidDel="00000000" w:rsidR="00000000" w:rsidRPr="00000000">
        <w:rPr>
          <w:b w:val="1"/>
          <w:bCs w:val="1"/>
          <w:rtl w:val="0"/>
        </w:rPr>
        <w:t xml:space="preserve"> </w:t>
      </w:r>
      <w:r w:rsidDel="00000000" w:rsidR="00000000" w:rsidRPr="00000000">
        <w:rPr>
          <w:rtl w:val="0"/>
        </w:rPr>
        <w:t xml:space="preserve">to college librarians on library management, NAAC documentation, ICT applications, and other library-related activities.</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swatibarnabas1@imscdr.ac.in" TargetMode="External"/><Relationship Id="rId9" Type="http://schemas.openxmlformats.org/officeDocument/2006/relationships/hyperlink" Target="https://scholar.google.co.in/citations?user=-nW_mbAAAAAJ&amp;hl=en" TargetMode="External"/><Relationship Id="rId5" Type="http://schemas.openxmlformats.org/officeDocument/2006/relationships/styles" Target="styles.xml"/><Relationship Id="rId6" Type="http://schemas.openxmlformats.org/officeDocument/2006/relationships/hyperlink" Target="https://orcid.org/0009-0008-7579-6708" TargetMode="External"/><Relationship Id="rId7" Type="http://schemas.openxmlformats.org/officeDocument/2006/relationships/hyperlink" Target="https://orcid.org/0009-0008-7579-6708" TargetMode="External"/><Relationship Id="rId8" Type="http://schemas.openxmlformats.org/officeDocument/2006/relationships/hyperlink" Target="https://scholar.google.co.in/citations?user=-nW_mbAAAAAJ&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