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0"/>
          <w:szCs w:val="20"/>
        </w:rPr>
      </w:pPr>
      <w:r w:rsidDel="00000000" w:rsidR="00000000" w:rsidRPr="00000000">
        <w:rPr>
          <w:sz w:val="20"/>
          <w:szCs w:val="20"/>
          <w:rtl w:val="0"/>
        </w:rPr>
        <w:t xml:space="preserve">Name as it should appear on profile: Prof. Gauri Patil</w:t>
      </w:r>
    </w:p>
    <w:p w:rsidR="00000000" w:rsidDel="00000000" w:rsidP="00000000" w:rsidRDefault="00000000" w:rsidRPr="00000000" w14:paraId="00000002">
      <w:pPr>
        <w:rPr>
          <w:sz w:val="20"/>
          <w:szCs w:val="20"/>
        </w:rPr>
      </w:pPr>
      <w:r w:rsidDel="00000000" w:rsidR="00000000" w:rsidRPr="00000000">
        <w:rPr>
          <w:sz w:val="20"/>
          <w:szCs w:val="20"/>
          <w:rtl w:val="0"/>
        </w:rPr>
        <w:t xml:space="preserve">Designation: Assistant Professor</w:t>
      </w:r>
    </w:p>
    <w:p w:rsidR="00000000" w:rsidDel="00000000" w:rsidP="00000000" w:rsidRDefault="00000000" w:rsidRPr="00000000" w14:paraId="00000003">
      <w:pPr>
        <w:rPr>
          <w:sz w:val="20"/>
          <w:szCs w:val="20"/>
        </w:rPr>
      </w:pPr>
      <w:r w:rsidDel="00000000" w:rsidR="00000000" w:rsidRPr="00000000">
        <w:rPr>
          <w:sz w:val="20"/>
          <w:szCs w:val="20"/>
          <w:rtl w:val="0"/>
        </w:rPr>
        <w:t xml:space="preserve">Qualifications: B.C.S , M.C.S., M.C.A , Research Scholar</w:t>
      </w:r>
    </w:p>
    <w:p w:rsidR="00000000" w:rsidDel="00000000" w:rsidP="00000000" w:rsidRDefault="00000000" w:rsidRPr="00000000" w14:paraId="00000004">
      <w:pPr>
        <w:rPr>
          <w:sz w:val="20"/>
          <w:szCs w:val="20"/>
        </w:rPr>
      </w:pPr>
      <w:r w:rsidDel="00000000" w:rsidR="00000000" w:rsidRPr="00000000">
        <w:rPr>
          <w:sz w:val="20"/>
          <w:szCs w:val="20"/>
          <w:rtl w:val="0"/>
        </w:rPr>
        <w:t xml:space="preserve">Broad Areas: Mobile Application Development , Web Development , UML</w:t>
      </w:r>
    </w:p>
    <w:p w:rsidR="00000000" w:rsidDel="00000000" w:rsidP="00000000" w:rsidRDefault="00000000" w:rsidRPr="00000000" w14:paraId="00000005">
      <w:pPr>
        <w:rPr>
          <w:sz w:val="20"/>
          <w:szCs w:val="20"/>
        </w:rPr>
      </w:pPr>
      <w:r w:rsidDel="00000000" w:rsidR="00000000" w:rsidRPr="00000000">
        <w:rPr>
          <w:sz w:val="20"/>
          <w:szCs w:val="20"/>
          <w:rtl w:val="0"/>
        </w:rPr>
        <w:t xml:space="preserve">Specific Areas:Mobile Application Development , Web Development , UML</w:t>
      </w:r>
    </w:p>
    <w:p w:rsidR="00000000" w:rsidDel="00000000" w:rsidP="00000000" w:rsidRDefault="00000000" w:rsidRPr="00000000" w14:paraId="00000006">
      <w:pPr>
        <w:rPr>
          <w:sz w:val="20"/>
          <w:szCs w:val="20"/>
        </w:rPr>
      </w:pPr>
      <w:r w:rsidDel="00000000" w:rsidR="00000000" w:rsidRPr="00000000">
        <w:rPr>
          <w:rtl w:val="0"/>
        </w:rPr>
      </w:r>
    </w:p>
    <w:p w:rsidR="00000000" w:rsidDel="00000000" w:rsidP="00000000" w:rsidRDefault="00000000" w:rsidRPr="00000000" w14:paraId="00000007">
      <w:pPr>
        <w:rPr>
          <w:sz w:val="20"/>
          <w:szCs w:val="20"/>
        </w:rPr>
      </w:pPr>
      <w:r w:rsidDel="00000000" w:rsidR="00000000" w:rsidRPr="00000000">
        <w:rPr>
          <w:sz w:val="20"/>
          <w:szCs w:val="20"/>
          <w:rtl w:val="0"/>
        </w:rPr>
        <w:t xml:space="preserve">Research Profile:</w:t>
      </w:r>
    </w:p>
    <w:p w:rsidR="00000000" w:rsidDel="00000000" w:rsidP="00000000" w:rsidRDefault="00000000" w:rsidRPr="00000000" w14:paraId="00000008">
      <w:pPr>
        <w:rPr>
          <w:sz w:val="20"/>
          <w:szCs w:val="20"/>
        </w:rPr>
      </w:pPr>
      <w:r w:rsidDel="00000000" w:rsidR="00000000" w:rsidRPr="00000000">
        <w:rPr>
          <w:sz w:val="20"/>
          <w:szCs w:val="20"/>
          <w:rtl w:val="0"/>
        </w:rPr>
        <w:t xml:space="preserve">          ORCID ID:</w:t>
        <w:tab/>
        <w:tab/>
        <w:tab/>
        <w:t xml:space="preserve">NA</w:t>
      </w:r>
    </w:p>
    <w:p w:rsidR="00000000" w:rsidDel="00000000" w:rsidP="00000000" w:rsidRDefault="00000000" w:rsidRPr="00000000" w14:paraId="00000009">
      <w:pPr>
        <w:rPr>
          <w:sz w:val="20"/>
          <w:szCs w:val="20"/>
        </w:rPr>
      </w:pPr>
      <w:r w:rsidDel="00000000" w:rsidR="00000000" w:rsidRPr="00000000">
        <w:rPr>
          <w:sz w:val="20"/>
          <w:szCs w:val="20"/>
          <w:rtl w:val="0"/>
        </w:rPr>
        <w:t xml:space="preserve">          Google Scholar Link:</w:t>
        <w:tab/>
        <w:tab/>
        <w:t xml:space="preserve">NA</w:t>
      </w:r>
    </w:p>
    <w:p w:rsidR="00000000" w:rsidDel="00000000" w:rsidP="00000000" w:rsidRDefault="00000000" w:rsidRPr="00000000" w14:paraId="0000000A">
      <w:pPr>
        <w:rPr>
          <w:sz w:val="20"/>
          <w:szCs w:val="20"/>
        </w:rPr>
      </w:pPr>
      <w:r w:rsidDel="00000000" w:rsidR="00000000" w:rsidRPr="00000000">
        <w:rPr>
          <w:sz w:val="20"/>
          <w:szCs w:val="20"/>
          <w:rtl w:val="0"/>
        </w:rPr>
        <w:t xml:space="preserve">          Scopus ID:</w:t>
        <w:tab/>
        <w:tab/>
        <w:tab/>
        <w:t xml:space="preserve">NA</w:t>
      </w:r>
    </w:p>
    <w:p w:rsidR="00000000" w:rsidDel="00000000" w:rsidP="00000000" w:rsidRDefault="00000000" w:rsidRPr="00000000" w14:paraId="0000000B">
      <w:pPr>
        <w:rPr>
          <w:sz w:val="20"/>
          <w:szCs w:val="20"/>
        </w:rPr>
      </w:pPr>
      <w:r w:rsidDel="00000000" w:rsidR="00000000" w:rsidRPr="00000000">
        <w:rPr>
          <w:rtl w:val="0"/>
        </w:rPr>
      </w:r>
    </w:p>
    <w:p w:rsidR="00000000" w:rsidDel="00000000" w:rsidP="00000000" w:rsidRDefault="00000000" w:rsidRPr="00000000" w14:paraId="0000000C">
      <w:pPr>
        <w:rPr>
          <w:sz w:val="20"/>
          <w:szCs w:val="20"/>
        </w:rPr>
      </w:pPr>
      <w:r w:rsidDel="00000000" w:rsidR="00000000" w:rsidRPr="00000000">
        <w:rPr>
          <w:sz w:val="20"/>
          <w:szCs w:val="20"/>
          <w:rtl w:val="0"/>
        </w:rPr>
        <w:t xml:space="preserve">          Research Papers Published:      5</w:t>
      </w:r>
    </w:p>
    <w:p w:rsidR="00000000" w:rsidDel="00000000" w:rsidP="00000000" w:rsidRDefault="00000000" w:rsidRPr="00000000" w14:paraId="0000000D">
      <w:pPr>
        <w:rPr>
          <w:sz w:val="20"/>
          <w:szCs w:val="20"/>
        </w:rPr>
      </w:pPr>
      <w:r w:rsidDel="00000000" w:rsidR="00000000" w:rsidRPr="00000000">
        <w:rPr>
          <w:sz w:val="20"/>
          <w:szCs w:val="20"/>
          <w:rtl w:val="0"/>
        </w:rPr>
        <w:t xml:space="preserve">          Books Published:</w:t>
        <w:tab/>
        <w:tab/>
        <w:t xml:space="preserve">         NA</w:t>
        <w:tab/>
      </w:r>
    </w:p>
    <w:p w:rsidR="00000000" w:rsidDel="00000000" w:rsidP="00000000" w:rsidRDefault="00000000" w:rsidRPr="00000000" w14:paraId="0000000E">
      <w:pPr>
        <w:rPr>
          <w:sz w:val="20"/>
          <w:szCs w:val="20"/>
        </w:rPr>
      </w:pPr>
      <w:r w:rsidDel="00000000" w:rsidR="00000000" w:rsidRPr="00000000">
        <w:rPr>
          <w:sz w:val="20"/>
          <w:szCs w:val="20"/>
          <w:rtl w:val="0"/>
        </w:rPr>
        <w:t xml:space="preserve">          Book Chapters Published:</w:t>
        <w:tab/>
        <w:t xml:space="preserve">         NA</w:t>
        <w:tab/>
      </w:r>
    </w:p>
    <w:p w:rsidR="00000000" w:rsidDel="00000000" w:rsidP="00000000" w:rsidRDefault="00000000" w:rsidRPr="00000000" w14:paraId="0000000F">
      <w:pPr>
        <w:rPr>
          <w:sz w:val="20"/>
          <w:szCs w:val="20"/>
        </w:rPr>
      </w:pPr>
      <w:r w:rsidDel="00000000" w:rsidR="00000000" w:rsidRPr="00000000">
        <w:rPr>
          <w:rtl w:val="0"/>
        </w:rPr>
      </w:r>
    </w:p>
    <w:p w:rsidR="00000000" w:rsidDel="00000000" w:rsidP="00000000" w:rsidRDefault="00000000" w:rsidRPr="00000000" w14:paraId="00000010">
      <w:pPr>
        <w:shd w:fill="ffffff" w:val="clear"/>
        <w:rPr>
          <w:sz w:val="20"/>
          <w:szCs w:val="20"/>
        </w:rPr>
      </w:pPr>
      <w:r w:rsidDel="00000000" w:rsidR="00000000" w:rsidRPr="00000000">
        <w:rPr>
          <w:sz w:val="20"/>
          <w:szCs w:val="20"/>
          <w:rtl w:val="0"/>
        </w:rPr>
        <w:t xml:space="preserve">          Number of Sponsored Research Projects:    01 </w:t>
      </w:r>
    </w:p>
    <w:p w:rsidR="00000000" w:rsidDel="00000000" w:rsidP="00000000" w:rsidRDefault="00000000" w:rsidRPr="00000000" w14:paraId="00000011">
      <w:pPr>
        <w:rPr>
          <w:sz w:val="20"/>
          <w:szCs w:val="20"/>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sz w:val="20"/>
          <w:szCs w:val="20"/>
          <w:rtl w:val="0"/>
        </w:rPr>
        <w:t xml:space="preserve">Research Guidance:</w:t>
      </w:r>
    </w:p>
    <w:p w:rsidR="00000000" w:rsidDel="00000000" w:rsidP="00000000" w:rsidRDefault="00000000" w:rsidRPr="00000000" w14:paraId="00000013">
      <w:pPr>
        <w:rPr>
          <w:sz w:val="20"/>
          <w:szCs w:val="20"/>
        </w:rPr>
      </w:pPr>
      <w:r w:rsidDel="00000000" w:rsidR="00000000" w:rsidRPr="00000000">
        <w:rPr>
          <w:sz w:val="20"/>
          <w:szCs w:val="20"/>
          <w:rtl w:val="0"/>
        </w:rPr>
        <w:t xml:space="preserve">          Ph.D. Awarded:</w:t>
        <w:tab/>
        <w:tab/>
        <w:tab/>
        <w:tab/>
        <w:t xml:space="preserve">NA</w:t>
      </w:r>
    </w:p>
    <w:p w:rsidR="00000000" w:rsidDel="00000000" w:rsidP="00000000" w:rsidRDefault="00000000" w:rsidRPr="00000000" w14:paraId="00000014">
      <w:pPr>
        <w:rPr>
          <w:sz w:val="20"/>
          <w:szCs w:val="20"/>
        </w:rPr>
      </w:pPr>
      <w:r w:rsidDel="00000000" w:rsidR="00000000" w:rsidRPr="00000000">
        <w:rPr>
          <w:sz w:val="20"/>
          <w:szCs w:val="20"/>
          <w:rtl w:val="0"/>
        </w:rPr>
        <w:t xml:space="preserve">          Ph.D. Scholars in Process:</w:t>
        <w:tab/>
        <w:tab/>
        <w:t xml:space="preserve">NA</w:t>
      </w:r>
    </w:p>
    <w:p w:rsidR="00000000" w:rsidDel="00000000" w:rsidP="00000000" w:rsidRDefault="00000000" w:rsidRPr="00000000" w14:paraId="00000015">
      <w:pPr>
        <w:rPr>
          <w:sz w:val="20"/>
          <w:szCs w:val="20"/>
        </w:rPr>
      </w:pPr>
      <w:r w:rsidDel="00000000" w:rsidR="00000000" w:rsidRPr="00000000">
        <w:rPr>
          <w:rtl w:val="0"/>
        </w:rPr>
      </w:r>
    </w:p>
    <w:p w:rsidR="00000000" w:rsidDel="00000000" w:rsidP="00000000" w:rsidRDefault="00000000" w:rsidRPr="00000000" w14:paraId="00000016">
      <w:pPr>
        <w:rPr>
          <w:sz w:val="20"/>
          <w:szCs w:val="20"/>
        </w:rPr>
      </w:pPr>
      <w:r w:rsidDel="00000000" w:rsidR="00000000" w:rsidRPr="00000000">
        <w:rPr>
          <w:sz w:val="20"/>
          <w:szCs w:val="20"/>
          <w:rtl w:val="0"/>
        </w:rPr>
        <w:t xml:space="preserve">Email Id:  gauri.generaluse@gmail.com</w:t>
      </w:r>
    </w:p>
    <w:p w:rsidR="00000000" w:rsidDel="00000000" w:rsidP="00000000" w:rsidRDefault="00000000" w:rsidRPr="00000000" w14:paraId="00000017">
      <w:pPr>
        <w:rPr>
          <w:sz w:val="20"/>
          <w:szCs w:val="20"/>
        </w:rPr>
      </w:pPr>
      <w:r w:rsidDel="00000000" w:rsidR="00000000" w:rsidRPr="00000000">
        <w:rPr>
          <w:rtl w:val="0"/>
        </w:rPr>
      </w:r>
    </w:p>
    <w:p w:rsidR="00000000" w:rsidDel="00000000" w:rsidP="00000000" w:rsidRDefault="00000000" w:rsidRPr="00000000" w14:paraId="00000018">
      <w:pPr>
        <w:rPr>
          <w:sz w:val="20"/>
          <w:szCs w:val="20"/>
        </w:rPr>
      </w:pPr>
      <w:r w:rsidDel="00000000" w:rsidR="00000000" w:rsidRPr="00000000">
        <w:rPr>
          <w:sz w:val="20"/>
          <w:szCs w:val="20"/>
          <w:rtl w:val="0"/>
        </w:rPr>
        <w:t xml:space="preserve">Academic background, Research Interests &amp; Expertise: in paragraph format</w:t>
      </w:r>
    </w:p>
    <w:p w:rsidR="00000000" w:rsidDel="00000000" w:rsidP="00000000" w:rsidRDefault="00000000" w:rsidRPr="00000000" w14:paraId="00000019">
      <w:pPr>
        <w:rPr>
          <w:sz w:val="20"/>
          <w:szCs w:val="20"/>
        </w:rPr>
      </w:pPr>
      <w:r w:rsidDel="00000000" w:rsidR="00000000" w:rsidRPr="00000000">
        <w:rPr>
          <w:rtl w:val="0"/>
        </w:rPr>
      </w:r>
    </w:p>
    <w:p w:rsidR="00000000" w:rsidDel="00000000" w:rsidP="00000000" w:rsidRDefault="00000000" w:rsidRPr="00000000" w14:paraId="0000001A">
      <w:pPr>
        <w:spacing w:after="240" w:before="240" w:lineRule="auto"/>
        <w:jc w:val="both"/>
        <w:rPr>
          <w:sz w:val="24"/>
          <w:szCs w:val="24"/>
        </w:rPr>
      </w:pPr>
      <w:r w:rsidDel="00000000" w:rsidR="00000000" w:rsidRPr="00000000">
        <w:rPr>
          <w:sz w:val="20"/>
          <w:szCs w:val="20"/>
          <w:rtl w:val="0"/>
        </w:rPr>
        <w:t xml:space="preserve">Prof. Gauri Patil is an Assistant Professor in the Information Technology Department at BPHE Society's Institute of Management Studies, Career Development &amp; Research (IMSCDR), Ahilyanagar, with over 20 years of teaching experience. She holds M.C.A., M.C.S., and B.C.S. degrees. Throughout her academic career, she has undertaken several key institutional responsibilities, including Placement Coordinator, Student Mentor, and active membership in the IMS SEEDC and Industry Interface Committee. At the university level, she has contributed as a Paper Setter and Examiner for SPPU and has actively participated in the curriculum development and syllabus framing for the MCA (Management) programme under both NEP and Non-NEP frameworks. She has also served as a Resource Person for Visual Basic .NET and has delivered career guidance sessions on "Career Opportunities after 10th Standard" for students at various Schools in Ahilyanagar. Her research interests include Cyber Security, Artificial Intelligence, and emerging technologies, with a focus on their applications in higher education and industry. </w:t>
      </w:r>
      <w:r w:rsidDel="00000000" w:rsidR="00000000" w:rsidRPr="00000000">
        <w:rPr>
          <w:rtl w:val="0"/>
        </w:rPr>
      </w:r>
    </w:p>
    <w:p w:rsidR="00000000" w:rsidDel="00000000" w:rsidP="00000000" w:rsidRDefault="00000000" w:rsidRPr="00000000" w14:paraId="0000001B">
      <w:pPr>
        <w:spacing w:after="240" w:before="240" w:lineRule="auto"/>
        <w:jc w:val="both"/>
        <w:rPr>
          <w:b w:val="1"/>
          <w:bCs w:val="1"/>
          <w:sz w:val="20"/>
          <w:szCs w:val="20"/>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