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8987C" w14:textId="5A24776A" w:rsidR="00883BBE" w:rsidRDefault="007D26CD" w:rsidP="007D26CD">
      <w:pPr>
        <w:jc w:val="center"/>
        <w:rPr>
          <w:b/>
          <w:bCs/>
          <w:sz w:val="36"/>
          <w:szCs w:val="36"/>
          <w:lang w:val="vi-VN"/>
        </w:rPr>
      </w:pPr>
      <w:r>
        <w:rPr>
          <w:b/>
          <w:bCs/>
          <w:sz w:val="36"/>
          <w:szCs w:val="36"/>
        </w:rPr>
        <w:t>BTVN</w:t>
      </w:r>
      <w:r>
        <w:rPr>
          <w:b/>
          <w:bCs/>
          <w:sz w:val="36"/>
          <w:szCs w:val="36"/>
          <w:lang w:val="vi-VN"/>
        </w:rPr>
        <w:t xml:space="preserve"> 06 (SESSION 12)</w:t>
      </w:r>
    </w:p>
    <w:p w14:paraId="707D0692" w14:textId="77777777" w:rsidR="007D26CD" w:rsidRDefault="007D26CD" w:rsidP="007D26CD">
      <w:pPr>
        <w:ind w:left="720"/>
        <w:rPr>
          <w:sz w:val="28"/>
          <w:szCs w:val="28"/>
          <w:lang w:val="vi-VN"/>
        </w:rPr>
      </w:pPr>
      <w:r w:rsidRPr="007D26CD">
        <w:rPr>
          <w:b/>
          <w:bCs/>
          <w:sz w:val="28"/>
          <w:szCs w:val="28"/>
          <w:lang w:val="vi-VN"/>
        </w:rPr>
        <w:t>Phần 1. Phân tích:</w:t>
      </w:r>
      <w:r w:rsidRPr="007D26CD">
        <w:rPr>
          <w:sz w:val="28"/>
          <w:szCs w:val="28"/>
          <w:lang w:val="vi-VN"/>
        </w:rPr>
        <w:t xml:space="preserve"> Xác định đặc điểm của một bảng Excel "Xấu" (vi phạm quy tắc vàng) so với bảng "Đúng".</w:t>
      </w:r>
    </w:p>
    <w:p w14:paraId="27D47EA7" w14:textId="34E73FFA" w:rsidR="007D26CD" w:rsidRPr="007D26CD" w:rsidRDefault="007D26CD" w:rsidP="007D26CD">
      <w:pPr>
        <w:ind w:left="720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-</w:t>
      </w:r>
      <w:r w:rsidRPr="007D26CD">
        <w:rPr>
          <w:b/>
          <w:bCs/>
          <w:sz w:val="28"/>
          <w:szCs w:val="28"/>
          <w:lang w:val="vi-VN"/>
        </w:rPr>
        <w:t>Bảng "Xấu":</w:t>
      </w:r>
      <w:r w:rsidRPr="007D26CD">
        <w:rPr>
          <w:sz w:val="28"/>
          <w:szCs w:val="28"/>
          <w:lang w:val="vi-VN"/>
        </w:rPr>
        <w:t xml:space="preserve"> Vi phạm Quy tắc Vàng do dùng </w:t>
      </w:r>
      <w:r w:rsidRPr="007D26CD">
        <w:rPr>
          <w:b/>
          <w:bCs/>
          <w:sz w:val="28"/>
          <w:szCs w:val="28"/>
          <w:lang w:val="vi-VN"/>
        </w:rPr>
        <w:t>Merge Cell</w:t>
      </w:r>
      <w:r w:rsidRPr="007D26CD">
        <w:rPr>
          <w:sz w:val="28"/>
          <w:szCs w:val="28"/>
          <w:lang w:val="vi-VN"/>
        </w:rPr>
        <w:t xml:space="preserve"> ở tiêu đề và có </w:t>
      </w:r>
      <w:r w:rsidRPr="007D26CD">
        <w:rPr>
          <w:b/>
          <w:bCs/>
          <w:sz w:val="28"/>
          <w:szCs w:val="28"/>
          <w:lang w:val="vi-VN"/>
        </w:rPr>
        <w:t>dòng/cột trống</w:t>
      </w:r>
      <w:r w:rsidRPr="007D26CD">
        <w:rPr>
          <w:sz w:val="28"/>
          <w:szCs w:val="28"/>
          <w:lang w:val="vi-VN"/>
        </w:rPr>
        <w:t>, khiến tính năng lọc tự động (AutoFilter) bị ngắt quãng, không quét hết dữ liệu và làm hỏng công thức.</w:t>
      </w:r>
    </w:p>
    <w:p w14:paraId="638A7BA8" w14:textId="7C9B9AB7" w:rsidR="007D26CD" w:rsidRPr="007D26CD" w:rsidRDefault="007D26CD" w:rsidP="002C0D75">
      <w:pPr>
        <w:ind w:left="720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-</w:t>
      </w:r>
      <w:r w:rsidRPr="007D26CD">
        <w:rPr>
          <w:b/>
          <w:bCs/>
          <w:sz w:val="28"/>
          <w:szCs w:val="28"/>
          <w:lang w:val="vi-VN"/>
        </w:rPr>
        <w:t>Bảng "Đúng":</w:t>
      </w:r>
      <w:r w:rsidRPr="007D26CD">
        <w:rPr>
          <w:sz w:val="28"/>
          <w:szCs w:val="28"/>
          <w:lang w:val="vi-VN"/>
        </w:rPr>
        <w:t xml:space="preserve"> Thiết kế theo chuẩn Database (Flat Table) gồm các hàng ghi độc lập (Record) và cột trường thông tin (Field), không gộp ô và không chứa khoảng trắng ngắt quãng để tự động hóa mượt mà.</w:t>
      </w:r>
    </w:p>
    <w:p w14:paraId="729E8AB7" w14:textId="77777777" w:rsidR="002C0D75" w:rsidRDefault="007D26CD" w:rsidP="002C0D75">
      <w:pPr>
        <w:ind w:left="720"/>
        <w:rPr>
          <w:sz w:val="28"/>
          <w:szCs w:val="28"/>
          <w:lang w:val="vi-VN"/>
        </w:rPr>
      </w:pPr>
      <w:r w:rsidRPr="007D26CD">
        <w:rPr>
          <w:b/>
          <w:bCs/>
          <w:sz w:val="28"/>
          <w:szCs w:val="28"/>
          <w:lang w:val="vi-VN"/>
        </w:rPr>
        <w:t>Phần 2. Triển khai:</w:t>
      </w:r>
      <w:r w:rsidRPr="007D26CD">
        <w:rPr>
          <w:sz w:val="28"/>
          <w:szCs w:val="28"/>
          <w:lang w:val="vi-VN"/>
        </w:rPr>
        <w:t xml:space="preserve"> Toàn bộ học liệu dự án Smart-Home.</w:t>
      </w:r>
    </w:p>
    <w:p w14:paraId="6E37D6B7" w14:textId="473C87F0" w:rsidR="002C0D75" w:rsidRDefault="002C0D75" w:rsidP="002C0D75">
      <w:pPr>
        <w:ind w:left="720"/>
        <w:rPr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-</w:t>
      </w:r>
      <w:r w:rsidRPr="002C0D75">
        <w:rPr>
          <w:b/>
          <w:bCs/>
          <w:sz w:val="28"/>
          <w:szCs w:val="28"/>
          <w:lang w:val="vi-VN"/>
        </w:rPr>
        <w:t>Word (SRS):</w:t>
      </w:r>
      <w:r w:rsidRPr="002C0D75">
        <w:rPr>
          <w:sz w:val="28"/>
          <w:szCs w:val="28"/>
          <w:lang w:val="vi-VN"/>
        </w:rPr>
        <w:t xml:space="preserve"> Cấu trúc phân cấp chuẩn bằng </w:t>
      </w:r>
      <w:r w:rsidRPr="002C0D75">
        <w:rPr>
          <w:b/>
          <w:bCs/>
          <w:sz w:val="28"/>
          <w:szCs w:val="28"/>
          <w:lang w:val="vi-VN"/>
        </w:rPr>
        <w:t>Heading 1, 2, 3</w:t>
      </w:r>
      <w:r w:rsidRPr="002C0D75">
        <w:rPr>
          <w:sz w:val="28"/>
          <w:szCs w:val="28"/>
          <w:lang w:val="vi-VN"/>
        </w:rPr>
        <w:t xml:space="preserve">, kết hợp </w:t>
      </w:r>
      <w:r w:rsidRPr="002C0D75">
        <w:rPr>
          <w:b/>
          <w:bCs/>
          <w:sz w:val="28"/>
          <w:szCs w:val="28"/>
          <w:lang w:val="vi-VN"/>
        </w:rPr>
        <w:t>Navigation Pane</w:t>
      </w:r>
      <w:r w:rsidRPr="002C0D75">
        <w:rPr>
          <w:sz w:val="28"/>
          <w:szCs w:val="28"/>
          <w:lang w:val="vi-VN"/>
        </w:rPr>
        <w:t xml:space="preserve"> và </w:t>
      </w:r>
      <w:r w:rsidRPr="002C0D75">
        <w:rPr>
          <w:b/>
          <w:bCs/>
          <w:sz w:val="28"/>
          <w:szCs w:val="28"/>
          <w:lang w:val="vi-VN"/>
        </w:rPr>
        <w:t>Auto TOC</w:t>
      </w:r>
      <w:r w:rsidRPr="002C0D75">
        <w:rPr>
          <w:sz w:val="28"/>
          <w:szCs w:val="28"/>
          <w:lang w:val="vi-VN"/>
        </w:rPr>
        <w:t xml:space="preserve"> để quản lý tài liệu đấu giá nhà đất chuyên nghiệp.</w:t>
      </w:r>
    </w:p>
    <w:p w14:paraId="6EE8A6E8" w14:textId="197C23E8" w:rsidR="002C0D75" w:rsidRPr="002C0D75" w:rsidRDefault="002C0D75" w:rsidP="002C0D75">
      <w:pPr>
        <w:ind w:left="720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-</w:t>
      </w:r>
      <w:r w:rsidRPr="002C0D75">
        <w:rPr>
          <w:b/>
          <w:bCs/>
          <w:sz w:val="28"/>
          <w:szCs w:val="28"/>
          <w:lang w:val="vi-VN"/>
        </w:rPr>
        <w:t>Excel (Tra cứu hoa hồng):</w:t>
      </w:r>
      <w:r w:rsidRPr="002C0D75">
        <w:rPr>
          <w:sz w:val="28"/>
          <w:szCs w:val="28"/>
          <w:lang w:val="vi-VN"/>
        </w:rPr>
        <w:t xml:space="preserve"> Sử dụng hàm kết hợp để bọc lỗi và khóa chặt vùng dữ liệu, chống trôi khi kéo công thức: </w:t>
      </w:r>
    </w:p>
    <w:p w14:paraId="6E580046" w14:textId="33CD7221" w:rsidR="002C0D75" w:rsidRPr="002C0D75" w:rsidRDefault="002C0D75" w:rsidP="002C0D75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 xml:space="preserve">        =IFERROR(VLOOKUP(TRIM(A2), $A$2:$C$100, 3, FALSE), “Không tìm thấy”</w:t>
      </w:r>
    </w:p>
    <w:p w14:paraId="123879E1" w14:textId="28F2769F" w:rsidR="002C0D75" w:rsidRPr="002C0D75" w:rsidRDefault="002C0D75" w:rsidP="002C0D75">
      <w:pPr>
        <w:ind w:left="720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-</w:t>
      </w:r>
      <w:r w:rsidRPr="002C0D75">
        <w:rPr>
          <w:b/>
          <w:bCs/>
          <w:sz w:val="28"/>
          <w:szCs w:val="28"/>
          <w:lang w:val="vi-VN"/>
        </w:rPr>
        <w:t>PowerPoint (Pitch Deck):</w:t>
      </w:r>
      <w:r w:rsidRPr="002C0D75">
        <w:rPr>
          <w:sz w:val="28"/>
          <w:szCs w:val="28"/>
          <w:lang w:val="vi-VN"/>
        </w:rPr>
        <w:t xml:space="preserve"> Áp dụng quy tắc </w:t>
      </w:r>
      <w:r w:rsidRPr="002C0D75">
        <w:rPr>
          <w:b/>
          <w:bCs/>
          <w:sz w:val="28"/>
          <w:szCs w:val="28"/>
          <w:lang w:val="vi-VN"/>
        </w:rPr>
        <w:t>1 Slide - 1 Thông điệp</w:t>
      </w:r>
      <w:r w:rsidRPr="002C0D75">
        <w:rPr>
          <w:sz w:val="28"/>
          <w:szCs w:val="28"/>
          <w:lang w:val="vi-VN"/>
        </w:rPr>
        <w:t xml:space="preserve">, </w:t>
      </w:r>
      <w:r w:rsidRPr="002C0D75">
        <w:rPr>
          <w:b/>
          <w:bCs/>
          <w:sz w:val="28"/>
          <w:szCs w:val="28"/>
          <w:lang w:val="vi-VN"/>
        </w:rPr>
        <w:t>Rule 10/20/30</w:t>
      </w:r>
      <w:r w:rsidRPr="002C0D75">
        <w:rPr>
          <w:sz w:val="28"/>
          <w:szCs w:val="28"/>
          <w:lang w:val="vi-VN"/>
        </w:rPr>
        <w:t xml:space="preserve"> (tối đa 10 slide), tiêu đề định hướng kết luận (Assertion Title) và bố trí nhiều khoảng trắng (</w:t>
      </w:r>
      <w:r w:rsidRPr="002C0D75">
        <w:rPr>
          <w:b/>
          <w:bCs/>
          <w:sz w:val="28"/>
          <w:szCs w:val="28"/>
          <w:lang w:val="vi-VN"/>
        </w:rPr>
        <w:t>White Space</w:t>
      </w:r>
      <w:r w:rsidRPr="002C0D75">
        <w:rPr>
          <w:sz w:val="28"/>
          <w:szCs w:val="28"/>
          <w:lang w:val="vi-VN"/>
        </w:rPr>
        <w:t>).</w:t>
      </w:r>
    </w:p>
    <w:p w14:paraId="3E2CCA5B" w14:textId="77777777" w:rsidR="007D26CD" w:rsidRDefault="007D26CD" w:rsidP="007D26CD">
      <w:pPr>
        <w:ind w:left="720"/>
        <w:rPr>
          <w:sz w:val="28"/>
          <w:szCs w:val="28"/>
          <w:lang w:val="vi-VN"/>
        </w:rPr>
      </w:pPr>
      <w:r w:rsidRPr="007D26CD">
        <w:rPr>
          <w:b/>
          <w:bCs/>
          <w:sz w:val="28"/>
          <w:szCs w:val="28"/>
          <w:lang w:val="vi-VN"/>
        </w:rPr>
        <w:t>Phần 3. Kiểm thử:</w:t>
      </w:r>
      <w:r w:rsidRPr="007D26CD">
        <w:rPr>
          <w:sz w:val="28"/>
          <w:szCs w:val="28"/>
          <w:lang w:val="vi-VN"/>
        </w:rPr>
        <w:t xml:space="preserve"> Giả định bảng tra cứu hoa hồng bị trôi vùng dữ liệu khi kéo công thức, hãy giải thích cách dùng dấu $ (Dollar sign) để sửa lỗi.</w:t>
      </w:r>
    </w:p>
    <w:p w14:paraId="298FFA8D" w14:textId="6AA0E3AE" w:rsidR="002C0D75" w:rsidRPr="002C0D75" w:rsidRDefault="002C0D75" w:rsidP="002C0D75">
      <w:pPr>
        <w:ind w:left="720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-</w:t>
      </w:r>
      <w:r w:rsidRPr="002C0D75">
        <w:rPr>
          <w:b/>
          <w:bCs/>
          <w:sz w:val="28"/>
          <w:szCs w:val="28"/>
          <w:lang w:val="vi-VN"/>
        </w:rPr>
        <w:t>Nguyên nhân:</w:t>
      </w:r>
      <w:r w:rsidRPr="002C0D75">
        <w:rPr>
          <w:sz w:val="28"/>
          <w:szCs w:val="28"/>
          <w:lang w:val="vi-VN"/>
        </w:rPr>
        <w:t xml:space="preserve"> Khi kéo công thức xuống, vùng tham chiếu tương đối (VD: A2:C100) bị dịch chuyển theo làm lệch hoặc mất phạm vi tìm kiếm.</w:t>
      </w:r>
    </w:p>
    <w:p w14:paraId="138BB397" w14:textId="4989AC34" w:rsidR="002C0D75" w:rsidRPr="002C0D75" w:rsidRDefault="002C0D75" w:rsidP="002C0D75">
      <w:pPr>
        <w:ind w:left="720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-</w:t>
      </w:r>
      <w:r w:rsidRPr="002C0D75">
        <w:rPr>
          <w:b/>
          <w:bCs/>
          <w:sz w:val="28"/>
          <w:szCs w:val="28"/>
          <w:lang w:val="vi-VN"/>
        </w:rPr>
        <w:t>Cách khắc phục:</w:t>
      </w:r>
      <w:r w:rsidRPr="002C0D75">
        <w:rPr>
          <w:sz w:val="28"/>
          <w:szCs w:val="28"/>
          <w:lang w:val="vi-VN"/>
        </w:rPr>
        <w:t xml:space="preserve"> Thêm dấu $ (tham chiếu tuyệt đối) để khóa chặt vùng bảng tra cứu thành \$A\$2:\$C\$100, giúp cố định vị trí dù kéo công thức xuống hàng trăm dòng.</w:t>
      </w:r>
    </w:p>
    <w:p w14:paraId="15602125" w14:textId="77777777" w:rsidR="002C0D75" w:rsidRPr="007D26CD" w:rsidRDefault="002C0D75" w:rsidP="007D26CD">
      <w:pPr>
        <w:ind w:left="720"/>
        <w:rPr>
          <w:sz w:val="28"/>
          <w:szCs w:val="28"/>
          <w:lang w:val="vi-VN"/>
        </w:rPr>
      </w:pPr>
    </w:p>
    <w:p w14:paraId="373648B5" w14:textId="77777777" w:rsidR="007D26CD" w:rsidRPr="007D26CD" w:rsidRDefault="007D26CD" w:rsidP="007D26CD">
      <w:pPr>
        <w:rPr>
          <w:sz w:val="28"/>
          <w:szCs w:val="28"/>
          <w:lang w:val="vi-VN"/>
        </w:rPr>
      </w:pPr>
    </w:p>
    <w:sectPr w:rsidR="007D26CD" w:rsidRPr="007D26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71402F"/>
    <w:multiLevelType w:val="multilevel"/>
    <w:tmpl w:val="315E5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2649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6CD"/>
    <w:rsid w:val="002C0D75"/>
    <w:rsid w:val="003D6FFC"/>
    <w:rsid w:val="007406A2"/>
    <w:rsid w:val="007D26CD"/>
    <w:rsid w:val="00883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BCD1D9"/>
  <w15:chartTrackingRefBased/>
  <w15:docId w15:val="{1CD92ADA-BC40-46EF-961A-83239F633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26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26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26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26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26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26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26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6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6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6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26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26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26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26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26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26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6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6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26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26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26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26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26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26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26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26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26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26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26CD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2C0D7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229</Words>
  <Characters>1310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Tran</dc:creator>
  <cp:keywords/>
  <dc:description/>
  <cp:lastModifiedBy>Huy Tran</cp:lastModifiedBy>
  <cp:revision>1</cp:revision>
  <dcterms:created xsi:type="dcterms:W3CDTF">2026-10-26T14:37:00Z</dcterms:created>
  <dcterms:modified xsi:type="dcterms:W3CDTF">2026-10-26T14:56:00Z</dcterms:modified>
</cp:coreProperties>
</file>